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8D" w:rsidRDefault="00F0698D" w:rsidP="00F0698D">
      <w:pPr>
        <w:keepNext/>
        <w:keepLines/>
        <w:jc w:val="center"/>
        <w:outlineLvl w:val="0"/>
        <w:rPr>
          <w:rFonts w:ascii="Arial" w:eastAsiaTheme="majorEastAsia" w:hAnsi="Arial" w:cstheme="majorBidi"/>
          <w:b/>
          <w:bCs/>
          <w:sz w:val="28"/>
          <w:szCs w:val="28"/>
        </w:rPr>
      </w:pPr>
      <w:r w:rsidRPr="00350363">
        <w:rPr>
          <w:rFonts w:ascii="Arial" w:eastAsiaTheme="majorEastAsia" w:hAnsi="Arial" w:cstheme="majorBidi"/>
          <w:b/>
          <w:bCs/>
          <w:sz w:val="28"/>
          <w:szCs w:val="28"/>
        </w:rPr>
        <w:t>Sample Scope and Sequence: English Studies – Year 1</w:t>
      </w:r>
      <w:r>
        <w:rPr>
          <w:rFonts w:ascii="Arial" w:eastAsiaTheme="majorEastAsia" w:hAnsi="Arial" w:cstheme="majorBidi"/>
          <w:b/>
          <w:bCs/>
          <w:sz w:val="28"/>
          <w:szCs w:val="28"/>
        </w:rPr>
        <w:t>1</w:t>
      </w:r>
      <w:r w:rsidRPr="00350363">
        <w:rPr>
          <w:rFonts w:ascii="Arial" w:eastAsiaTheme="majorEastAsia" w:hAnsi="Arial" w:cstheme="majorBidi"/>
          <w:b/>
          <w:bCs/>
          <w:sz w:val="28"/>
          <w:szCs w:val="28"/>
        </w:rPr>
        <w:t xml:space="preserve"> (</w:t>
      </w:r>
      <w:r w:rsidR="00500480">
        <w:rPr>
          <w:rFonts w:ascii="Arial" w:eastAsiaTheme="majorEastAsia" w:hAnsi="Arial" w:cstheme="majorBidi"/>
          <w:b/>
          <w:bCs/>
          <w:sz w:val="28"/>
          <w:szCs w:val="28"/>
        </w:rPr>
        <w:t>B</w:t>
      </w:r>
      <w:r w:rsidRPr="00350363">
        <w:rPr>
          <w:rFonts w:ascii="Arial" w:eastAsiaTheme="majorEastAsia" w:hAnsi="Arial" w:cstheme="majorBidi"/>
          <w:b/>
          <w:bCs/>
          <w:sz w:val="28"/>
          <w:szCs w:val="28"/>
        </w:rPr>
        <w:t>)</w:t>
      </w:r>
    </w:p>
    <w:p w:rsidR="00B92D19" w:rsidRPr="00B92D19" w:rsidRDefault="00B92D19" w:rsidP="00F0698D">
      <w:pPr>
        <w:keepNext/>
        <w:keepLines/>
        <w:jc w:val="center"/>
        <w:outlineLvl w:val="0"/>
        <w:rPr>
          <w:rFonts w:ascii="Arial" w:eastAsiaTheme="majorEastAsia" w:hAnsi="Arial" w:cstheme="majorBidi"/>
          <w:b/>
          <w:bCs/>
          <w:i/>
          <w:sz w:val="20"/>
          <w:szCs w:val="20"/>
        </w:rPr>
      </w:pPr>
      <w:r>
        <w:rPr>
          <w:rFonts w:ascii="Arial" w:eastAsiaTheme="majorEastAsia" w:hAnsi="Arial" w:cstheme="majorBidi"/>
          <w:b/>
          <w:bCs/>
          <w:i/>
          <w:sz w:val="20"/>
          <w:szCs w:val="20"/>
        </w:rPr>
        <w:t>Sample for implementation for Year 11 from 2018</w:t>
      </w:r>
    </w:p>
    <w:tbl>
      <w:tblPr>
        <w:tblStyle w:val="TableGrid"/>
        <w:tblW w:w="15451" w:type="dxa"/>
        <w:tblInd w:w="57" w:type="dxa"/>
        <w:tblLayout w:type="fixed"/>
        <w:tblLook w:val="04A0" w:firstRow="1" w:lastRow="0" w:firstColumn="1" w:lastColumn="0" w:noHBand="0" w:noVBand="1"/>
        <w:tblCaption w:val="Sample Scope and Sequence table"/>
        <w:tblDescription w:val="Sample Scope and Sequence table showing the duration in weeks of the units taught in Term 4 (row 1). The table describes the unit (row 2), outlines the course requirements (row 3), and identifies the syllabus outcomes (row 4)"/>
      </w:tblPr>
      <w:tblGrid>
        <w:gridCol w:w="566"/>
        <w:gridCol w:w="1409"/>
        <w:gridCol w:w="7"/>
        <w:gridCol w:w="58"/>
        <w:gridCol w:w="1484"/>
        <w:gridCol w:w="14"/>
        <w:gridCol w:w="1399"/>
        <w:gridCol w:w="18"/>
        <w:gridCol w:w="51"/>
        <w:gridCol w:w="1481"/>
        <w:gridCol w:w="26"/>
        <w:gridCol w:w="1416"/>
        <w:gridCol w:w="41"/>
        <w:gridCol w:w="1386"/>
        <w:gridCol w:w="97"/>
        <w:gridCol w:w="1451"/>
        <w:gridCol w:w="31"/>
        <w:gridCol w:w="1535"/>
        <w:gridCol w:w="1417"/>
        <w:gridCol w:w="19"/>
        <w:gridCol w:w="1545"/>
      </w:tblGrid>
      <w:tr w:rsidR="00F0698D" w:rsidRPr="004335D6" w:rsidTr="004335D6">
        <w:trPr>
          <w:tblHeader/>
        </w:trPr>
        <w:tc>
          <w:tcPr>
            <w:tcW w:w="566" w:type="dxa"/>
            <w:vMerge w:val="restart"/>
            <w:shd w:val="clear" w:color="auto" w:fill="auto"/>
            <w:tcMar>
              <w:top w:w="57" w:type="dxa"/>
              <w:left w:w="57" w:type="dxa"/>
              <w:bottom w:w="57" w:type="dxa"/>
              <w:right w:w="57" w:type="dxa"/>
            </w:tcMar>
            <w:textDirection w:val="btLr"/>
            <w:vAlign w:val="center"/>
          </w:tcPr>
          <w:p w:rsidR="00F0698D" w:rsidRPr="004335D6" w:rsidRDefault="00F0698D" w:rsidP="001F7604">
            <w:pPr>
              <w:jc w:val="center"/>
              <w:rPr>
                <w:rFonts w:ascii="Arial" w:hAnsi="Arial"/>
                <w:b/>
              </w:rPr>
            </w:pPr>
            <w:r w:rsidRPr="004335D6">
              <w:rPr>
                <w:rFonts w:ascii="Arial" w:hAnsi="Arial"/>
                <w:b/>
              </w:rPr>
              <w:t>Term 1</w:t>
            </w:r>
          </w:p>
        </w:tc>
        <w:tc>
          <w:tcPr>
            <w:tcW w:w="1474" w:type="dxa"/>
            <w:gridSpan w:val="3"/>
            <w:tcMar>
              <w:top w:w="57" w:type="dxa"/>
              <w:left w:w="57" w:type="dxa"/>
              <w:bottom w:w="57" w:type="dxa"/>
              <w:right w:w="57" w:type="dxa"/>
            </w:tcMar>
          </w:tcPr>
          <w:p w:rsidR="00F0698D" w:rsidRPr="004335D6" w:rsidRDefault="00F0698D" w:rsidP="001F7604">
            <w:pPr>
              <w:jc w:val="center"/>
              <w:rPr>
                <w:rFonts w:ascii="Arial" w:hAnsi="Arial"/>
                <w:b/>
              </w:rPr>
            </w:pPr>
            <w:r w:rsidRPr="004335D6">
              <w:rPr>
                <w:rFonts w:ascii="Arial" w:hAnsi="Arial"/>
                <w:b/>
              </w:rPr>
              <w:t>Week 1</w:t>
            </w:r>
          </w:p>
        </w:tc>
        <w:tc>
          <w:tcPr>
            <w:tcW w:w="1484" w:type="dxa"/>
            <w:tcMar>
              <w:top w:w="57" w:type="dxa"/>
              <w:left w:w="57" w:type="dxa"/>
              <w:bottom w:w="57" w:type="dxa"/>
              <w:right w:w="57" w:type="dxa"/>
            </w:tcMar>
          </w:tcPr>
          <w:p w:rsidR="00F0698D" w:rsidRPr="004335D6" w:rsidRDefault="00F0698D" w:rsidP="001F7604">
            <w:pPr>
              <w:jc w:val="center"/>
              <w:rPr>
                <w:rFonts w:ascii="Arial" w:hAnsi="Arial"/>
                <w:b/>
              </w:rPr>
            </w:pPr>
            <w:r w:rsidRPr="004335D6">
              <w:rPr>
                <w:rFonts w:ascii="Arial" w:hAnsi="Arial"/>
                <w:b/>
              </w:rPr>
              <w:t>Week 2</w:t>
            </w:r>
          </w:p>
        </w:tc>
        <w:tc>
          <w:tcPr>
            <w:tcW w:w="1482" w:type="dxa"/>
            <w:gridSpan w:val="4"/>
            <w:tcMar>
              <w:top w:w="57" w:type="dxa"/>
              <w:left w:w="57" w:type="dxa"/>
              <w:bottom w:w="57" w:type="dxa"/>
              <w:right w:w="57" w:type="dxa"/>
            </w:tcMar>
          </w:tcPr>
          <w:p w:rsidR="00F0698D" w:rsidRPr="004335D6" w:rsidRDefault="00F0698D" w:rsidP="001F7604">
            <w:pPr>
              <w:jc w:val="center"/>
              <w:rPr>
                <w:rFonts w:ascii="Arial" w:hAnsi="Arial"/>
                <w:b/>
              </w:rPr>
            </w:pPr>
            <w:r w:rsidRPr="004335D6">
              <w:rPr>
                <w:rFonts w:ascii="Arial" w:hAnsi="Arial"/>
                <w:b/>
              </w:rPr>
              <w:t>Week 3</w:t>
            </w:r>
          </w:p>
        </w:tc>
        <w:tc>
          <w:tcPr>
            <w:tcW w:w="1481" w:type="dxa"/>
            <w:tcMar>
              <w:top w:w="57" w:type="dxa"/>
              <w:left w:w="57" w:type="dxa"/>
              <w:bottom w:w="57" w:type="dxa"/>
              <w:right w:w="57" w:type="dxa"/>
            </w:tcMar>
          </w:tcPr>
          <w:p w:rsidR="00F0698D" w:rsidRPr="004335D6" w:rsidRDefault="00F0698D" w:rsidP="001F7604">
            <w:pPr>
              <w:jc w:val="center"/>
              <w:rPr>
                <w:rFonts w:ascii="Arial" w:hAnsi="Arial"/>
                <w:b/>
              </w:rPr>
            </w:pPr>
            <w:r w:rsidRPr="004335D6">
              <w:rPr>
                <w:rFonts w:ascii="Arial" w:hAnsi="Arial"/>
                <w:b/>
              </w:rPr>
              <w:t>Week 4</w:t>
            </w:r>
          </w:p>
        </w:tc>
        <w:tc>
          <w:tcPr>
            <w:tcW w:w="1483" w:type="dxa"/>
            <w:gridSpan w:val="3"/>
            <w:tcMar>
              <w:top w:w="57" w:type="dxa"/>
              <w:left w:w="57" w:type="dxa"/>
              <w:bottom w:w="57" w:type="dxa"/>
              <w:right w:w="57" w:type="dxa"/>
            </w:tcMar>
          </w:tcPr>
          <w:p w:rsidR="00F0698D" w:rsidRPr="004335D6" w:rsidRDefault="00F0698D" w:rsidP="001F7604">
            <w:pPr>
              <w:jc w:val="center"/>
              <w:rPr>
                <w:rFonts w:ascii="Arial" w:hAnsi="Arial"/>
                <w:b/>
                <w:highlight w:val="yellow"/>
              </w:rPr>
            </w:pPr>
            <w:r w:rsidRPr="004335D6">
              <w:rPr>
                <w:rFonts w:ascii="Arial" w:hAnsi="Arial"/>
                <w:b/>
              </w:rPr>
              <w:t>Week 5</w:t>
            </w:r>
          </w:p>
        </w:tc>
        <w:tc>
          <w:tcPr>
            <w:tcW w:w="1483" w:type="dxa"/>
            <w:gridSpan w:val="2"/>
            <w:tcMar>
              <w:top w:w="57" w:type="dxa"/>
              <w:left w:w="57" w:type="dxa"/>
              <w:bottom w:w="57" w:type="dxa"/>
              <w:right w:w="57" w:type="dxa"/>
            </w:tcMar>
          </w:tcPr>
          <w:p w:rsidR="00F0698D" w:rsidRPr="004335D6" w:rsidRDefault="00F0698D" w:rsidP="001F7604">
            <w:pPr>
              <w:jc w:val="center"/>
              <w:rPr>
                <w:rFonts w:ascii="Arial" w:hAnsi="Arial"/>
                <w:b/>
              </w:rPr>
            </w:pPr>
            <w:r w:rsidRPr="004335D6">
              <w:rPr>
                <w:rFonts w:ascii="Arial" w:hAnsi="Arial"/>
                <w:b/>
              </w:rPr>
              <w:t>Week 6</w:t>
            </w:r>
          </w:p>
        </w:tc>
        <w:tc>
          <w:tcPr>
            <w:tcW w:w="1482" w:type="dxa"/>
            <w:gridSpan w:val="2"/>
            <w:tcMar>
              <w:top w:w="57" w:type="dxa"/>
              <w:left w:w="57" w:type="dxa"/>
              <w:bottom w:w="57" w:type="dxa"/>
              <w:right w:w="57" w:type="dxa"/>
            </w:tcMar>
          </w:tcPr>
          <w:p w:rsidR="00F0698D" w:rsidRPr="004335D6" w:rsidRDefault="00F0698D" w:rsidP="001F7604">
            <w:pPr>
              <w:jc w:val="center"/>
              <w:rPr>
                <w:rFonts w:ascii="Arial" w:hAnsi="Arial"/>
                <w:b/>
              </w:rPr>
            </w:pPr>
            <w:r w:rsidRPr="004335D6">
              <w:rPr>
                <w:rFonts w:ascii="Arial" w:hAnsi="Arial"/>
                <w:b/>
              </w:rPr>
              <w:t>Week 7</w:t>
            </w:r>
          </w:p>
        </w:tc>
        <w:tc>
          <w:tcPr>
            <w:tcW w:w="1535" w:type="dxa"/>
            <w:tcMar>
              <w:top w:w="57" w:type="dxa"/>
              <w:left w:w="57" w:type="dxa"/>
              <w:bottom w:w="57" w:type="dxa"/>
              <w:right w:w="57" w:type="dxa"/>
            </w:tcMar>
          </w:tcPr>
          <w:p w:rsidR="00F0698D" w:rsidRPr="004335D6" w:rsidRDefault="00F0698D" w:rsidP="001F7604">
            <w:pPr>
              <w:jc w:val="center"/>
              <w:rPr>
                <w:rFonts w:ascii="Arial" w:hAnsi="Arial"/>
                <w:b/>
              </w:rPr>
            </w:pPr>
            <w:r w:rsidRPr="004335D6">
              <w:rPr>
                <w:rFonts w:ascii="Arial" w:hAnsi="Arial"/>
                <w:b/>
              </w:rPr>
              <w:t>Week 8</w:t>
            </w:r>
          </w:p>
        </w:tc>
        <w:tc>
          <w:tcPr>
            <w:tcW w:w="1436" w:type="dxa"/>
            <w:gridSpan w:val="2"/>
            <w:tcMar>
              <w:top w:w="57" w:type="dxa"/>
              <w:left w:w="57" w:type="dxa"/>
              <w:bottom w:w="57" w:type="dxa"/>
              <w:right w:w="57" w:type="dxa"/>
            </w:tcMar>
          </w:tcPr>
          <w:p w:rsidR="00F0698D" w:rsidRPr="004335D6" w:rsidRDefault="00F0698D" w:rsidP="001F7604">
            <w:pPr>
              <w:jc w:val="center"/>
              <w:rPr>
                <w:rFonts w:ascii="Arial" w:hAnsi="Arial"/>
                <w:b/>
              </w:rPr>
            </w:pPr>
            <w:r w:rsidRPr="004335D6">
              <w:rPr>
                <w:rFonts w:ascii="Arial" w:hAnsi="Arial"/>
                <w:b/>
              </w:rPr>
              <w:t>Week 9</w:t>
            </w:r>
          </w:p>
        </w:tc>
        <w:tc>
          <w:tcPr>
            <w:tcW w:w="1545" w:type="dxa"/>
            <w:tcMar>
              <w:top w:w="57" w:type="dxa"/>
              <w:left w:w="57" w:type="dxa"/>
              <w:bottom w:w="57" w:type="dxa"/>
              <w:right w:w="57" w:type="dxa"/>
            </w:tcMar>
          </w:tcPr>
          <w:p w:rsidR="00F0698D" w:rsidRPr="004335D6" w:rsidRDefault="00F0698D" w:rsidP="001F7604">
            <w:pPr>
              <w:jc w:val="center"/>
              <w:rPr>
                <w:rFonts w:ascii="Arial" w:hAnsi="Arial"/>
                <w:b/>
              </w:rPr>
            </w:pPr>
            <w:r w:rsidRPr="004335D6">
              <w:rPr>
                <w:rFonts w:ascii="Arial" w:hAnsi="Arial"/>
                <w:b/>
              </w:rPr>
              <w:t>Week 10</w:t>
            </w:r>
          </w:p>
        </w:tc>
      </w:tr>
      <w:tr w:rsidR="00F0698D" w:rsidRPr="004335D6" w:rsidTr="004335D6">
        <w:trPr>
          <w:cantSplit/>
          <w:trHeight w:val="803"/>
          <w:tblHeader/>
        </w:trPr>
        <w:tc>
          <w:tcPr>
            <w:tcW w:w="566" w:type="dxa"/>
            <w:vMerge/>
            <w:tcMar>
              <w:top w:w="57" w:type="dxa"/>
              <w:left w:w="57" w:type="dxa"/>
              <w:bottom w:w="57" w:type="dxa"/>
              <w:right w:w="57" w:type="dxa"/>
            </w:tcMar>
          </w:tcPr>
          <w:p w:rsidR="00F0698D" w:rsidRPr="004335D6" w:rsidRDefault="00F0698D" w:rsidP="001F7604">
            <w:pPr>
              <w:rPr>
                <w:rFonts w:ascii="Arial" w:hAnsi="Arial" w:cs="Arial"/>
                <w:i/>
              </w:rPr>
            </w:pPr>
          </w:p>
        </w:tc>
        <w:tc>
          <w:tcPr>
            <w:tcW w:w="11904" w:type="dxa"/>
            <w:gridSpan w:val="17"/>
            <w:tcMar>
              <w:top w:w="57" w:type="dxa"/>
              <w:left w:w="57" w:type="dxa"/>
              <w:bottom w:w="57" w:type="dxa"/>
              <w:right w:w="57" w:type="dxa"/>
            </w:tcMar>
          </w:tcPr>
          <w:p w:rsidR="00F0698D" w:rsidRPr="004335D6" w:rsidRDefault="00F0698D" w:rsidP="001F7604">
            <w:pPr>
              <w:rPr>
                <w:rFonts w:ascii="Arial" w:hAnsi="Arial" w:cs="Arial"/>
                <w:b/>
                <w:i/>
              </w:rPr>
            </w:pPr>
            <w:r w:rsidRPr="004335D6">
              <w:rPr>
                <w:rFonts w:ascii="Arial" w:hAnsi="Arial" w:cs="Arial"/>
                <w:b/>
                <w:i/>
              </w:rPr>
              <w:t>Mandatory Module: Achieving through English</w:t>
            </w:r>
            <w:r w:rsidR="006C6E4C" w:rsidRPr="004335D6">
              <w:rPr>
                <w:rFonts w:ascii="Arial" w:hAnsi="Arial" w:cs="Arial"/>
                <w:b/>
                <w:i/>
              </w:rPr>
              <w:t xml:space="preserve"> </w:t>
            </w:r>
          </w:p>
          <w:p w:rsidR="00F0698D" w:rsidRPr="004335D6" w:rsidRDefault="00F0698D" w:rsidP="007C001D">
            <w:pPr>
              <w:rPr>
                <w:rFonts w:ascii="Arial" w:hAnsi="Arial" w:cs="Arial"/>
                <w:i/>
              </w:rPr>
            </w:pPr>
            <w:r w:rsidRPr="004335D6">
              <w:rPr>
                <w:rFonts w:ascii="Arial" w:hAnsi="Arial" w:cs="Arial"/>
                <w:color w:val="000000"/>
                <w:lang w:val="en"/>
              </w:rPr>
              <w:t xml:space="preserve">Students gain an understanding of, and practical competence in, the use of language that allows access to opportunities in schooling, training and employment. </w:t>
            </w:r>
            <w:r w:rsidRPr="004335D6">
              <w:rPr>
                <w:rFonts w:ascii="Arial" w:hAnsi="Arial" w:cs="Arial"/>
                <w:vanish/>
                <w:color w:val="000000"/>
                <w:lang w:val="en"/>
              </w:rPr>
              <w:t>students deepen their understanding of how texts represent individual and collective human experiences. They examine how texts represent human qualities and emotions associated with, or arising from, these experiences. Students are provided with opportunities to appreciate, explore, interpret, analyse and evaluate the ways language is used to shape these representations in a range of texts in a variety of forms, modes and media.students deepen their understanding of how texts represent individual and collective human experiences. They examine how texts represent human qualities and emotions associated with, or arising from, these experiences. Students are provided with opportunities to appreciate, explore, interpret, analyse and evaluate the ways language is used to shape these representations in a range of texts in a variety of forms, modes and media.students deepen their understanding of how texts represent individual and collective human experiences. They examine how texts represent human qualities and emotions associated with, or arising from, these experiences. Students are provided with opportunities to appreciate, explore, interpret, analyse and evaluate the ways language is used to shape these representations in a range of texts in a variety of forms, modes and media.</w:t>
            </w:r>
          </w:p>
        </w:tc>
        <w:tc>
          <w:tcPr>
            <w:tcW w:w="2981" w:type="dxa"/>
            <w:gridSpan w:val="3"/>
          </w:tcPr>
          <w:p w:rsidR="00F0698D" w:rsidRPr="004335D6" w:rsidRDefault="00F0698D" w:rsidP="004335D6">
            <w:pPr>
              <w:rPr>
                <w:rFonts w:ascii="Arial" w:hAnsi="Arial" w:cs="Arial"/>
                <w:b/>
                <w:i/>
              </w:rPr>
            </w:pPr>
            <w:r w:rsidRPr="004335D6">
              <w:rPr>
                <w:rFonts w:ascii="Arial" w:hAnsi="Arial" w:cs="Arial"/>
                <w:b/>
                <w:i/>
              </w:rPr>
              <w:t>Elective Module</w:t>
            </w:r>
            <w:r w:rsidR="00500480" w:rsidRPr="004335D6">
              <w:rPr>
                <w:rFonts w:ascii="Arial" w:hAnsi="Arial" w:cs="Arial"/>
                <w:b/>
                <w:i/>
              </w:rPr>
              <w:t xml:space="preserve"> C</w:t>
            </w:r>
            <w:r w:rsidRPr="004335D6">
              <w:rPr>
                <w:rFonts w:ascii="Arial" w:hAnsi="Arial" w:cs="Arial"/>
                <w:b/>
                <w:i/>
              </w:rPr>
              <w:t xml:space="preserve">: </w:t>
            </w:r>
            <w:r w:rsidR="004335D6" w:rsidRPr="004335D6">
              <w:rPr>
                <w:rFonts w:ascii="Arial" w:hAnsi="Arial" w:cs="Arial"/>
                <w:b/>
                <w:i/>
              </w:rPr>
              <w:t>On the R</w:t>
            </w:r>
            <w:r w:rsidR="00500480" w:rsidRPr="004335D6">
              <w:rPr>
                <w:rFonts w:ascii="Arial" w:hAnsi="Arial" w:cs="Arial"/>
                <w:b/>
                <w:i/>
              </w:rPr>
              <w:t xml:space="preserve">oad </w:t>
            </w:r>
          </w:p>
        </w:tc>
      </w:tr>
      <w:tr w:rsidR="007C001D" w:rsidRPr="004335D6" w:rsidTr="004335D6">
        <w:trPr>
          <w:cantSplit/>
          <w:tblHeader/>
        </w:trPr>
        <w:tc>
          <w:tcPr>
            <w:tcW w:w="566" w:type="dxa"/>
            <w:vMerge/>
            <w:tcMar>
              <w:top w:w="57" w:type="dxa"/>
              <w:left w:w="57" w:type="dxa"/>
              <w:bottom w:w="57" w:type="dxa"/>
              <w:right w:w="57" w:type="dxa"/>
            </w:tcMar>
          </w:tcPr>
          <w:p w:rsidR="007C001D" w:rsidRPr="004335D6" w:rsidRDefault="007C001D" w:rsidP="001F7604">
            <w:pPr>
              <w:rPr>
                <w:rFonts w:ascii="Arial" w:hAnsi="Arial" w:cs="Arial"/>
              </w:rPr>
            </w:pPr>
          </w:p>
        </w:tc>
        <w:tc>
          <w:tcPr>
            <w:tcW w:w="11904" w:type="dxa"/>
            <w:gridSpan w:val="17"/>
            <w:tcMar>
              <w:top w:w="57" w:type="dxa"/>
              <w:left w:w="57" w:type="dxa"/>
              <w:bottom w:w="57" w:type="dxa"/>
              <w:right w:w="57" w:type="dxa"/>
            </w:tcMar>
          </w:tcPr>
          <w:p w:rsidR="007C001D" w:rsidRPr="004335D6" w:rsidRDefault="007C001D" w:rsidP="001F7604">
            <w:pPr>
              <w:rPr>
                <w:rFonts w:ascii="Arial" w:hAnsi="Arial" w:cs="Arial"/>
                <w:i/>
              </w:rPr>
            </w:pPr>
            <w:r w:rsidRPr="004335D6">
              <w:rPr>
                <w:rFonts w:ascii="Arial" w:hAnsi="Arial" w:cs="Arial"/>
                <w:i/>
              </w:rPr>
              <w:t>Texts:</w:t>
            </w:r>
          </w:p>
          <w:p w:rsidR="007C001D" w:rsidRPr="004335D6" w:rsidRDefault="007C001D" w:rsidP="001F7604">
            <w:pPr>
              <w:rPr>
                <w:rFonts w:ascii="Arial" w:hAnsi="Arial" w:cs="Arial"/>
                <w:i/>
              </w:rPr>
            </w:pPr>
            <w:r w:rsidRPr="004335D6">
              <w:rPr>
                <w:rFonts w:ascii="Arial" w:hAnsi="Arial" w:cs="Arial"/>
                <w:i/>
              </w:rPr>
              <w:t xml:space="preserve">Seven </w:t>
            </w:r>
            <w:r w:rsidR="003A1D41">
              <w:rPr>
                <w:rFonts w:ascii="Arial" w:hAnsi="Arial" w:cs="Arial"/>
                <w:i/>
              </w:rPr>
              <w:t>Wonders of the Industrial World</w:t>
            </w:r>
            <w:bookmarkStart w:id="0" w:name="_GoBack"/>
            <w:bookmarkEnd w:id="0"/>
            <w:r w:rsidRPr="004335D6">
              <w:rPr>
                <w:rFonts w:ascii="Arial" w:hAnsi="Arial" w:cs="Arial"/>
              </w:rPr>
              <w:t>, NSW Industrial Relations -</w:t>
            </w:r>
            <w:r w:rsidRPr="004335D6">
              <w:rPr>
                <w:rFonts w:ascii="Arial" w:hAnsi="Arial" w:cs="Arial"/>
                <w:i/>
              </w:rPr>
              <w:t xml:space="preserve"> Young People at work: </w:t>
            </w:r>
            <w:hyperlink r:id="rId7" w:history="1">
              <w:r w:rsidRPr="004335D6">
                <w:rPr>
                  <w:rStyle w:val="Hyperlink"/>
                  <w:rFonts w:ascii="Arial" w:hAnsi="Arial" w:cs="Arial"/>
                </w:rPr>
                <w:t>www.youngpeopleatwork.nsw.gov.au</w:t>
              </w:r>
            </w:hyperlink>
            <w:r w:rsidRPr="004335D6">
              <w:rPr>
                <w:rStyle w:val="Hyperlink"/>
                <w:rFonts w:ascii="Arial" w:hAnsi="Arial" w:cs="Arial"/>
              </w:rPr>
              <w:t>,</w:t>
            </w:r>
            <w:r w:rsidRPr="004335D6">
              <w:rPr>
                <w:rStyle w:val="Hyperlink"/>
                <w:rFonts w:ascii="Arial" w:hAnsi="Arial" w:cs="Arial"/>
                <w:u w:val="none"/>
              </w:rPr>
              <w:t xml:space="preserve"> </w:t>
            </w:r>
            <w:r w:rsidRPr="004335D6">
              <w:rPr>
                <w:rFonts w:ascii="Arial" w:hAnsi="Arial" w:cs="Arial"/>
              </w:rPr>
              <w:t>Variety of texts drawn from academic and workplace contexts</w:t>
            </w:r>
          </w:p>
        </w:tc>
        <w:tc>
          <w:tcPr>
            <w:tcW w:w="2981" w:type="dxa"/>
            <w:gridSpan w:val="3"/>
          </w:tcPr>
          <w:p w:rsidR="007C001D" w:rsidRPr="004335D6" w:rsidRDefault="007C001D" w:rsidP="004335D6">
            <w:pPr>
              <w:rPr>
                <w:rFonts w:ascii="Arial" w:hAnsi="Arial" w:cs="Arial"/>
              </w:rPr>
            </w:pPr>
          </w:p>
        </w:tc>
      </w:tr>
      <w:tr w:rsidR="00F0698D" w:rsidRPr="004335D6" w:rsidTr="004335D6">
        <w:trPr>
          <w:cantSplit/>
          <w:tblHeader/>
        </w:trPr>
        <w:tc>
          <w:tcPr>
            <w:tcW w:w="566" w:type="dxa"/>
            <w:vMerge/>
            <w:tcMar>
              <w:top w:w="57" w:type="dxa"/>
              <w:left w:w="57" w:type="dxa"/>
              <w:bottom w:w="57" w:type="dxa"/>
              <w:right w:w="57" w:type="dxa"/>
            </w:tcMar>
          </w:tcPr>
          <w:p w:rsidR="00F0698D" w:rsidRPr="004335D6" w:rsidRDefault="00F0698D" w:rsidP="001F7604">
            <w:pPr>
              <w:rPr>
                <w:rFonts w:ascii="Arial" w:hAnsi="Arial" w:cs="Arial"/>
                <w:i/>
              </w:rPr>
            </w:pPr>
          </w:p>
        </w:tc>
        <w:tc>
          <w:tcPr>
            <w:tcW w:w="11904" w:type="dxa"/>
            <w:gridSpan w:val="17"/>
            <w:tcMar>
              <w:top w:w="57" w:type="dxa"/>
              <w:left w:w="57" w:type="dxa"/>
              <w:bottom w:w="57" w:type="dxa"/>
              <w:right w:w="57" w:type="dxa"/>
            </w:tcMar>
          </w:tcPr>
          <w:p w:rsidR="00F0698D" w:rsidRPr="004335D6" w:rsidRDefault="00F0698D" w:rsidP="001F7604">
            <w:pPr>
              <w:rPr>
                <w:rFonts w:ascii="Arial" w:hAnsi="Arial" w:cs="Arial"/>
                <w:i/>
              </w:rPr>
            </w:pPr>
            <w:r w:rsidRPr="004335D6">
              <w:rPr>
                <w:rFonts w:ascii="Arial" w:hAnsi="Arial"/>
                <w:i/>
              </w:rPr>
              <w:t xml:space="preserve">Outcomes: </w:t>
            </w:r>
            <w:r w:rsidRPr="004335D6">
              <w:rPr>
                <w:rFonts w:ascii="Arial" w:hAnsi="Arial"/>
              </w:rPr>
              <w:t>ES11-1, ES11-2, ES11-3, ES11-4, ES11-5, ES11-6, ES11-10</w:t>
            </w:r>
            <w:r w:rsidRPr="004335D6">
              <w:rPr>
                <w:rFonts w:ascii="Arial" w:hAnsi="Arial"/>
                <w:i/>
              </w:rPr>
              <w:t xml:space="preserve"> </w:t>
            </w:r>
          </w:p>
        </w:tc>
        <w:tc>
          <w:tcPr>
            <w:tcW w:w="2981" w:type="dxa"/>
            <w:gridSpan w:val="3"/>
          </w:tcPr>
          <w:p w:rsidR="00F0698D" w:rsidRPr="004335D6" w:rsidRDefault="00F0698D" w:rsidP="001F7604">
            <w:pPr>
              <w:rPr>
                <w:rFonts w:ascii="Arial" w:hAnsi="Arial" w:cs="Arial"/>
                <w:i/>
              </w:rPr>
            </w:pPr>
          </w:p>
        </w:tc>
      </w:tr>
      <w:tr w:rsidR="00F0698D" w:rsidRPr="004335D6" w:rsidTr="004335D6">
        <w:trPr>
          <w:tblHeader/>
        </w:trPr>
        <w:tc>
          <w:tcPr>
            <w:tcW w:w="566" w:type="dxa"/>
            <w:vMerge w:val="restart"/>
            <w:shd w:val="clear" w:color="auto" w:fill="auto"/>
            <w:tcMar>
              <w:top w:w="57" w:type="dxa"/>
              <w:left w:w="57" w:type="dxa"/>
              <w:bottom w:w="57" w:type="dxa"/>
              <w:right w:w="57" w:type="dxa"/>
            </w:tcMar>
            <w:textDirection w:val="btLr"/>
            <w:vAlign w:val="center"/>
          </w:tcPr>
          <w:p w:rsidR="00F0698D" w:rsidRPr="004335D6" w:rsidRDefault="00F0698D" w:rsidP="001F7604">
            <w:pPr>
              <w:jc w:val="center"/>
              <w:rPr>
                <w:rFonts w:ascii="Arial" w:hAnsi="Arial"/>
                <w:b/>
              </w:rPr>
            </w:pPr>
            <w:r w:rsidRPr="004335D6">
              <w:rPr>
                <w:rFonts w:ascii="Arial" w:hAnsi="Arial"/>
                <w:b/>
              </w:rPr>
              <w:t>Term 2</w:t>
            </w:r>
          </w:p>
        </w:tc>
        <w:tc>
          <w:tcPr>
            <w:tcW w:w="1416" w:type="dxa"/>
            <w:gridSpan w:val="2"/>
            <w:tcMar>
              <w:top w:w="57" w:type="dxa"/>
              <w:left w:w="57" w:type="dxa"/>
              <w:bottom w:w="57" w:type="dxa"/>
              <w:right w:w="57" w:type="dxa"/>
            </w:tcMar>
          </w:tcPr>
          <w:p w:rsidR="00F0698D" w:rsidRPr="004335D6" w:rsidRDefault="00F0698D" w:rsidP="001F7604">
            <w:pPr>
              <w:jc w:val="center"/>
              <w:rPr>
                <w:rFonts w:ascii="Arial" w:hAnsi="Arial"/>
                <w:b/>
              </w:rPr>
            </w:pPr>
            <w:r w:rsidRPr="004335D6">
              <w:rPr>
                <w:rFonts w:ascii="Arial" w:hAnsi="Arial"/>
                <w:b/>
              </w:rPr>
              <w:t>Week 1</w:t>
            </w:r>
          </w:p>
        </w:tc>
        <w:tc>
          <w:tcPr>
            <w:tcW w:w="1556" w:type="dxa"/>
            <w:gridSpan w:val="3"/>
            <w:tcMar>
              <w:top w:w="57" w:type="dxa"/>
              <w:left w:w="57" w:type="dxa"/>
              <w:bottom w:w="57" w:type="dxa"/>
              <w:right w:w="57" w:type="dxa"/>
            </w:tcMar>
          </w:tcPr>
          <w:p w:rsidR="00F0698D" w:rsidRPr="004335D6" w:rsidRDefault="00F0698D" w:rsidP="001F7604">
            <w:pPr>
              <w:jc w:val="center"/>
              <w:rPr>
                <w:rFonts w:ascii="Arial" w:hAnsi="Arial"/>
                <w:b/>
              </w:rPr>
            </w:pPr>
            <w:r w:rsidRPr="004335D6">
              <w:rPr>
                <w:rFonts w:ascii="Arial" w:hAnsi="Arial"/>
                <w:b/>
              </w:rPr>
              <w:t>Week 2</w:t>
            </w:r>
          </w:p>
        </w:tc>
        <w:tc>
          <w:tcPr>
            <w:tcW w:w="1417" w:type="dxa"/>
            <w:gridSpan w:val="2"/>
            <w:tcMar>
              <w:top w:w="57" w:type="dxa"/>
              <w:left w:w="57" w:type="dxa"/>
              <w:bottom w:w="57" w:type="dxa"/>
              <w:right w:w="57" w:type="dxa"/>
            </w:tcMar>
          </w:tcPr>
          <w:p w:rsidR="00F0698D" w:rsidRPr="004335D6" w:rsidRDefault="00F0698D" w:rsidP="001F7604">
            <w:pPr>
              <w:jc w:val="center"/>
              <w:rPr>
                <w:rFonts w:ascii="Arial" w:hAnsi="Arial"/>
                <w:b/>
              </w:rPr>
            </w:pPr>
            <w:r w:rsidRPr="004335D6">
              <w:rPr>
                <w:rFonts w:ascii="Arial" w:hAnsi="Arial"/>
                <w:b/>
              </w:rPr>
              <w:t>Week 3</w:t>
            </w:r>
          </w:p>
        </w:tc>
        <w:tc>
          <w:tcPr>
            <w:tcW w:w="1558" w:type="dxa"/>
            <w:gridSpan w:val="3"/>
            <w:tcMar>
              <w:top w:w="57" w:type="dxa"/>
              <w:left w:w="57" w:type="dxa"/>
              <w:bottom w:w="57" w:type="dxa"/>
              <w:right w:w="57" w:type="dxa"/>
            </w:tcMar>
          </w:tcPr>
          <w:p w:rsidR="00F0698D" w:rsidRPr="004335D6" w:rsidRDefault="00F0698D" w:rsidP="001F7604">
            <w:pPr>
              <w:jc w:val="center"/>
              <w:rPr>
                <w:rFonts w:ascii="Arial" w:hAnsi="Arial"/>
                <w:b/>
              </w:rPr>
            </w:pPr>
            <w:r w:rsidRPr="004335D6">
              <w:rPr>
                <w:rFonts w:ascii="Arial" w:hAnsi="Arial"/>
                <w:b/>
              </w:rPr>
              <w:t>Week 4</w:t>
            </w:r>
          </w:p>
        </w:tc>
        <w:tc>
          <w:tcPr>
            <w:tcW w:w="1416" w:type="dxa"/>
            <w:tcMar>
              <w:top w:w="57" w:type="dxa"/>
              <w:left w:w="57" w:type="dxa"/>
              <w:bottom w:w="57" w:type="dxa"/>
              <w:right w:w="57" w:type="dxa"/>
            </w:tcMar>
          </w:tcPr>
          <w:p w:rsidR="00F0698D" w:rsidRPr="004335D6" w:rsidRDefault="00F0698D" w:rsidP="001F7604">
            <w:pPr>
              <w:jc w:val="center"/>
              <w:rPr>
                <w:rFonts w:ascii="Arial" w:hAnsi="Arial"/>
                <w:b/>
                <w:highlight w:val="yellow"/>
              </w:rPr>
            </w:pPr>
            <w:r w:rsidRPr="004335D6">
              <w:rPr>
                <w:rFonts w:ascii="Arial" w:hAnsi="Arial"/>
                <w:b/>
              </w:rPr>
              <w:t>Week 5</w:t>
            </w:r>
          </w:p>
        </w:tc>
        <w:tc>
          <w:tcPr>
            <w:tcW w:w="1427" w:type="dxa"/>
            <w:gridSpan w:val="2"/>
            <w:tcMar>
              <w:top w:w="57" w:type="dxa"/>
              <w:left w:w="57" w:type="dxa"/>
              <w:bottom w:w="57" w:type="dxa"/>
              <w:right w:w="57" w:type="dxa"/>
            </w:tcMar>
          </w:tcPr>
          <w:p w:rsidR="00F0698D" w:rsidRPr="004335D6" w:rsidRDefault="00F0698D" w:rsidP="001F7604">
            <w:pPr>
              <w:jc w:val="center"/>
              <w:rPr>
                <w:rFonts w:ascii="Arial" w:hAnsi="Arial"/>
                <w:b/>
              </w:rPr>
            </w:pPr>
            <w:r w:rsidRPr="004335D6">
              <w:rPr>
                <w:rFonts w:ascii="Arial" w:hAnsi="Arial"/>
                <w:b/>
              </w:rPr>
              <w:t>Week 6</w:t>
            </w:r>
          </w:p>
        </w:tc>
        <w:tc>
          <w:tcPr>
            <w:tcW w:w="1548" w:type="dxa"/>
            <w:gridSpan w:val="2"/>
            <w:tcMar>
              <w:top w:w="57" w:type="dxa"/>
              <w:left w:w="57" w:type="dxa"/>
              <w:bottom w:w="57" w:type="dxa"/>
              <w:right w:w="57" w:type="dxa"/>
            </w:tcMar>
          </w:tcPr>
          <w:p w:rsidR="00F0698D" w:rsidRPr="004335D6" w:rsidRDefault="00F0698D" w:rsidP="001F7604">
            <w:pPr>
              <w:jc w:val="center"/>
              <w:rPr>
                <w:rFonts w:ascii="Arial" w:hAnsi="Arial"/>
                <w:b/>
              </w:rPr>
            </w:pPr>
            <w:r w:rsidRPr="004335D6">
              <w:rPr>
                <w:rFonts w:ascii="Arial" w:hAnsi="Arial"/>
                <w:b/>
              </w:rPr>
              <w:t>Week 7</w:t>
            </w:r>
          </w:p>
        </w:tc>
        <w:tc>
          <w:tcPr>
            <w:tcW w:w="1566" w:type="dxa"/>
            <w:gridSpan w:val="2"/>
            <w:tcMar>
              <w:top w:w="57" w:type="dxa"/>
              <w:left w:w="57" w:type="dxa"/>
              <w:bottom w:w="57" w:type="dxa"/>
              <w:right w:w="57" w:type="dxa"/>
            </w:tcMar>
          </w:tcPr>
          <w:p w:rsidR="00F0698D" w:rsidRPr="004335D6" w:rsidRDefault="00F0698D" w:rsidP="001F7604">
            <w:pPr>
              <w:jc w:val="center"/>
              <w:rPr>
                <w:rFonts w:ascii="Arial" w:hAnsi="Arial"/>
                <w:b/>
              </w:rPr>
            </w:pPr>
            <w:r w:rsidRPr="004335D6">
              <w:rPr>
                <w:rFonts w:ascii="Arial" w:hAnsi="Arial"/>
                <w:b/>
              </w:rPr>
              <w:t>Week 8</w:t>
            </w:r>
          </w:p>
        </w:tc>
        <w:tc>
          <w:tcPr>
            <w:tcW w:w="1417" w:type="dxa"/>
            <w:tcMar>
              <w:top w:w="57" w:type="dxa"/>
              <w:left w:w="57" w:type="dxa"/>
              <w:bottom w:w="57" w:type="dxa"/>
              <w:right w:w="57" w:type="dxa"/>
            </w:tcMar>
          </w:tcPr>
          <w:p w:rsidR="00F0698D" w:rsidRPr="004335D6" w:rsidRDefault="00F0698D" w:rsidP="001F7604">
            <w:pPr>
              <w:jc w:val="center"/>
              <w:rPr>
                <w:rFonts w:ascii="Arial" w:hAnsi="Arial"/>
                <w:b/>
              </w:rPr>
            </w:pPr>
            <w:r w:rsidRPr="004335D6">
              <w:rPr>
                <w:rFonts w:ascii="Arial" w:hAnsi="Arial"/>
                <w:b/>
              </w:rPr>
              <w:t>Week 9</w:t>
            </w:r>
          </w:p>
        </w:tc>
        <w:tc>
          <w:tcPr>
            <w:tcW w:w="1564" w:type="dxa"/>
            <w:gridSpan w:val="2"/>
            <w:tcMar>
              <w:top w:w="57" w:type="dxa"/>
              <w:left w:w="57" w:type="dxa"/>
              <w:bottom w:w="57" w:type="dxa"/>
              <w:right w:w="57" w:type="dxa"/>
            </w:tcMar>
          </w:tcPr>
          <w:p w:rsidR="00F0698D" w:rsidRPr="004335D6" w:rsidRDefault="00F0698D" w:rsidP="001F7604">
            <w:pPr>
              <w:jc w:val="center"/>
              <w:rPr>
                <w:rFonts w:ascii="Arial" w:hAnsi="Arial"/>
                <w:b/>
              </w:rPr>
            </w:pPr>
            <w:r w:rsidRPr="004335D6">
              <w:rPr>
                <w:rFonts w:ascii="Arial" w:hAnsi="Arial"/>
                <w:b/>
              </w:rPr>
              <w:t>Week 10</w:t>
            </w:r>
          </w:p>
        </w:tc>
      </w:tr>
      <w:tr w:rsidR="00F0698D" w:rsidRPr="004335D6" w:rsidTr="004335D6">
        <w:trPr>
          <w:cantSplit/>
          <w:trHeight w:val="909"/>
          <w:tblHeader/>
        </w:trPr>
        <w:tc>
          <w:tcPr>
            <w:tcW w:w="566" w:type="dxa"/>
            <w:vMerge/>
            <w:tcMar>
              <w:top w:w="57" w:type="dxa"/>
              <w:left w:w="57" w:type="dxa"/>
              <w:bottom w:w="57" w:type="dxa"/>
              <w:right w:w="57" w:type="dxa"/>
            </w:tcMar>
          </w:tcPr>
          <w:p w:rsidR="00F0698D" w:rsidRPr="004335D6" w:rsidRDefault="00F0698D" w:rsidP="001F7604">
            <w:pPr>
              <w:rPr>
                <w:rFonts w:ascii="Arial" w:hAnsi="Arial" w:cs="Arial"/>
                <w:i/>
              </w:rPr>
            </w:pPr>
          </w:p>
        </w:tc>
        <w:tc>
          <w:tcPr>
            <w:tcW w:w="8790" w:type="dxa"/>
            <w:gridSpan w:val="13"/>
            <w:tcMar>
              <w:top w:w="57" w:type="dxa"/>
              <w:left w:w="57" w:type="dxa"/>
              <w:bottom w:w="57" w:type="dxa"/>
              <w:right w:w="57" w:type="dxa"/>
            </w:tcMar>
          </w:tcPr>
          <w:p w:rsidR="00F0698D" w:rsidRPr="004335D6" w:rsidRDefault="00F0698D" w:rsidP="001F7604">
            <w:pPr>
              <w:rPr>
                <w:rFonts w:ascii="Arial" w:hAnsi="Arial" w:cs="Arial"/>
                <w:b/>
                <w:i/>
              </w:rPr>
            </w:pPr>
            <w:r w:rsidRPr="004335D6">
              <w:rPr>
                <w:rFonts w:ascii="Arial" w:hAnsi="Arial" w:cs="Arial"/>
                <w:b/>
                <w:i/>
              </w:rPr>
              <w:t>Elective Module</w:t>
            </w:r>
            <w:r w:rsidR="00500480" w:rsidRPr="004335D6">
              <w:rPr>
                <w:rFonts w:ascii="Arial" w:hAnsi="Arial" w:cs="Arial"/>
                <w:b/>
                <w:i/>
              </w:rPr>
              <w:t xml:space="preserve"> C</w:t>
            </w:r>
            <w:r w:rsidRPr="004335D6">
              <w:rPr>
                <w:rFonts w:ascii="Arial" w:hAnsi="Arial" w:cs="Arial"/>
                <w:b/>
                <w:i/>
              </w:rPr>
              <w:t xml:space="preserve">: </w:t>
            </w:r>
            <w:r w:rsidR="00500480" w:rsidRPr="004335D6">
              <w:rPr>
                <w:rFonts w:ascii="Arial" w:hAnsi="Arial" w:cs="Arial"/>
                <w:b/>
                <w:i/>
              </w:rPr>
              <w:t>On the Road</w:t>
            </w:r>
            <w:r w:rsidRPr="004335D6">
              <w:rPr>
                <w:rFonts w:ascii="Arial" w:hAnsi="Arial" w:cs="Arial"/>
                <w:b/>
                <w:i/>
              </w:rPr>
              <w:t xml:space="preserve"> (continued)</w:t>
            </w:r>
          </w:p>
          <w:p w:rsidR="008F0637" w:rsidRPr="004335D6" w:rsidRDefault="008F0637" w:rsidP="008F0637">
            <w:pPr>
              <w:rPr>
                <w:rFonts w:ascii="Arial" w:hAnsi="Arial" w:cs="Arial"/>
              </w:rPr>
            </w:pPr>
            <w:r w:rsidRPr="004335D6">
              <w:rPr>
                <w:rFonts w:ascii="Arial" w:hAnsi="Arial" w:cs="Arial"/>
              </w:rPr>
              <w:t>Students develop understanding and proficiency in the use of language related to travel, for example the language used by journalists, filmmakers and those in the travel industry.</w:t>
            </w:r>
          </w:p>
          <w:p w:rsidR="00F0698D" w:rsidRPr="004335D6" w:rsidRDefault="00F0698D" w:rsidP="008F0637">
            <w:pPr>
              <w:rPr>
                <w:rFonts w:ascii="Arial" w:hAnsi="Arial" w:cs="Arial"/>
              </w:rPr>
            </w:pPr>
          </w:p>
        </w:tc>
        <w:tc>
          <w:tcPr>
            <w:tcW w:w="6095" w:type="dxa"/>
            <w:gridSpan w:val="7"/>
          </w:tcPr>
          <w:p w:rsidR="00F0698D" w:rsidRPr="004335D6" w:rsidRDefault="00F0698D" w:rsidP="00500480">
            <w:pPr>
              <w:rPr>
                <w:rFonts w:ascii="Arial" w:hAnsi="Arial" w:cs="Arial"/>
                <w:b/>
                <w:i/>
              </w:rPr>
            </w:pPr>
            <w:r w:rsidRPr="004335D6">
              <w:rPr>
                <w:rFonts w:ascii="Arial" w:hAnsi="Arial" w:cs="Arial"/>
                <w:b/>
                <w:i/>
              </w:rPr>
              <w:t>Elective Module</w:t>
            </w:r>
            <w:r w:rsidR="008F0637" w:rsidRPr="004335D6">
              <w:rPr>
                <w:rFonts w:ascii="Arial" w:hAnsi="Arial" w:cs="Arial"/>
                <w:b/>
                <w:i/>
              </w:rPr>
              <w:t xml:space="preserve"> G</w:t>
            </w:r>
            <w:r w:rsidRPr="004335D6">
              <w:rPr>
                <w:rFonts w:ascii="Arial" w:hAnsi="Arial" w:cs="Arial"/>
                <w:b/>
                <w:i/>
              </w:rPr>
              <w:t>:</w:t>
            </w:r>
            <w:r w:rsidR="00500480" w:rsidRPr="004335D6">
              <w:rPr>
                <w:rFonts w:ascii="Arial" w:hAnsi="Arial" w:cs="Arial"/>
                <w:b/>
                <w:i/>
              </w:rPr>
              <w:t xml:space="preserve"> Local Heroes</w:t>
            </w:r>
            <w:r w:rsidRPr="004335D6">
              <w:rPr>
                <w:rFonts w:ascii="Arial" w:hAnsi="Arial" w:cs="Arial"/>
                <w:b/>
                <w:i/>
              </w:rPr>
              <w:t xml:space="preserve"> </w:t>
            </w:r>
          </w:p>
          <w:p w:rsidR="008F0637" w:rsidRPr="004335D6" w:rsidRDefault="008F0637" w:rsidP="007C001D">
            <w:pPr>
              <w:rPr>
                <w:rFonts w:ascii="Arial" w:hAnsi="Arial" w:cs="Arial"/>
              </w:rPr>
            </w:pPr>
            <w:r w:rsidRPr="004335D6">
              <w:rPr>
                <w:rFonts w:ascii="Arial" w:hAnsi="Arial" w:cs="Arial"/>
              </w:rPr>
              <w:t xml:space="preserve">Students develop knowledge and skills to explore and research local issues and the life stories and experiences of community members in the local and broader community. </w:t>
            </w:r>
          </w:p>
        </w:tc>
      </w:tr>
      <w:tr w:rsidR="007C001D" w:rsidRPr="004335D6" w:rsidTr="004335D6">
        <w:trPr>
          <w:cantSplit/>
          <w:trHeight w:val="1292"/>
          <w:tblHeader/>
        </w:trPr>
        <w:tc>
          <w:tcPr>
            <w:tcW w:w="566" w:type="dxa"/>
            <w:vMerge/>
            <w:tcMar>
              <w:top w:w="57" w:type="dxa"/>
              <w:left w:w="57" w:type="dxa"/>
              <w:bottom w:w="57" w:type="dxa"/>
              <w:right w:w="57" w:type="dxa"/>
            </w:tcMar>
          </w:tcPr>
          <w:p w:rsidR="007C001D" w:rsidRPr="004335D6" w:rsidRDefault="007C001D" w:rsidP="001F7604">
            <w:pPr>
              <w:rPr>
                <w:rFonts w:ascii="Arial" w:hAnsi="Arial" w:cs="Arial"/>
              </w:rPr>
            </w:pPr>
          </w:p>
        </w:tc>
        <w:tc>
          <w:tcPr>
            <w:tcW w:w="8790" w:type="dxa"/>
            <w:gridSpan w:val="13"/>
            <w:tcMar>
              <w:top w:w="57" w:type="dxa"/>
              <w:left w:w="57" w:type="dxa"/>
              <w:bottom w:w="57" w:type="dxa"/>
              <w:right w:w="57" w:type="dxa"/>
            </w:tcMar>
          </w:tcPr>
          <w:p w:rsidR="007C001D" w:rsidRPr="004335D6" w:rsidRDefault="007C001D" w:rsidP="001F7604">
            <w:pPr>
              <w:rPr>
                <w:rFonts w:ascii="Arial" w:hAnsi="Arial"/>
              </w:rPr>
            </w:pPr>
            <w:r w:rsidRPr="004335D6">
              <w:rPr>
                <w:rFonts w:ascii="Arial" w:hAnsi="Arial" w:cs="Arial"/>
                <w:i/>
              </w:rPr>
              <w:t>Texts:</w:t>
            </w:r>
            <w:r w:rsidRPr="004335D6">
              <w:rPr>
                <w:rFonts w:ascii="Arial" w:hAnsi="Arial"/>
              </w:rPr>
              <w:t xml:space="preserve"> </w:t>
            </w:r>
          </w:p>
          <w:p w:rsidR="007C001D" w:rsidRPr="004335D6" w:rsidRDefault="007C001D" w:rsidP="007C001D">
            <w:pPr>
              <w:rPr>
                <w:rFonts w:ascii="Arial" w:hAnsi="Arial" w:cs="Arial"/>
              </w:rPr>
            </w:pPr>
            <w:r w:rsidRPr="004335D6">
              <w:rPr>
                <w:rFonts w:ascii="Arial" w:hAnsi="Arial" w:cs="Arial"/>
              </w:rPr>
              <w:t>Shaun Tan,</w:t>
            </w:r>
            <w:r w:rsidRPr="004335D6">
              <w:rPr>
                <w:rFonts w:ascii="Arial" w:hAnsi="Arial" w:cs="Arial"/>
                <w:i/>
              </w:rPr>
              <w:t xml:space="preserve"> The Arrival, </w:t>
            </w:r>
            <w:proofErr w:type="spellStart"/>
            <w:r w:rsidRPr="004335D6">
              <w:rPr>
                <w:rFonts w:ascii="Arial" w:hAnsi="Arial" w:cs="Arial"/>
              </w:rPr>
              <w:t>Skryznecki</w:t>
            </w:r>
            <w:proofErr w:type="spellEnd"/>
            <w:r w:rsidRPr="004335D6">
              <w:rPr>
                <w:rFonts w:ascii="Arial" w:hAnsi="Arial" w:cs="Arial"/>
              </w:rPr>
              <w:t>, Peter,</w:t>
            </w:r>
            <w:r w:rsidRPr="004335D6">
              <w:rPr>
                <w:rFonts w:ascii="Arial" w:hAnsi="Arial" w:cs="Arial"/>
                <w:i/>
              </w:rPr>
              <w:t xml:space="preserve"> Immigrant Chronicle, </w:t>
            </w:r>
            <w:r w:rsidRPr="004335D6">
              <w:rPr>
                <w:rFonts w:ascii="Arial" w:hAnsi="Arial" w:cs="Arial"/>
              </w:rPr>
              <w:t>Episodes from</w:t>
            </w:r>
            <w:r w:rsidRPr="004335D6">
              <w:rPr>
                <w:rFonts w:ascii="Arial" w:hAnsi="Arial" w:cs="Arial"/>
                <w:i/>
              </w:rPr>
              <w:t xml:space="preserve"> ‘</w:t>
            </w:r>
            <w:proofErr w:type="spellStart"/>
            <w:r w:rsidRPr="004335D6">
              <w:rPr>
                <w:rFonts w:ascii="Arial" w:hAnsi="Arial" w:cs="Arial"/>
                <w:i/>
              </w:rPr>
              <w:t>Anh</w:t>
            </w:r>
            <w:proofErr w:type="spellEnd"/>
            <w:r w:rsidRPr="004335D6">
              <w:rPr>
                <w:rFonts w:ascii="Arial" w:hAnsi="Arial" w:cs="Arial"/>
                <w:i/>
              </w:rPr>
              <w:t xml:space="preserve"> Does…’(Vietnam, Britain </w:t>
            </w:r>
            <w:proofErr w:type="spellStart"/>
            <w:r w:rsidRPr="004335D6">
              <w:rPr>
                <w:rFonts w:ascii="Arial" w:hAnsi="Arial" w:cs="Arial"/>
                <w:i/>
              </w:rPr>
              <w:t>etc</w:t>
            </w:r>
            <w:proofErr w:type="spellEnd"/>
            <w:r w:rsidRPr="004335D6">
              <w:rPr>
                <w:rFonts w:ascii="Arial" w:hAnsi="Arial" w:cs="Arial"/>
                <w:i/>
              </w:rPr>
              <w:t xml:space="preserve">), </w:t>
            </w:r>
            <w:proofErr w:type="spellStart"/>
            <w:r w:rsidRPr="004335D6">
              <w:rPr>
                <w:rFonts w:ascii="Arial" w:hAnsi="Arial" w:cs="Arial"/>
              </w:rPr>
              <w:t>Episides</w:t>
            </w:r>
            <w:proofErr w:type="spellEnd"/>
            <w:r w:rsidRPr="004335D6">
              <w:rPr>
                <w:rFonts w:ascii="Arial" w:hAnsi="Arial" w:cs="Arial"/>
              </w:rPr>
              <w:t xml:space="preserve"> of</w:t>
            </w:r>
            <w:r w:rsidRPr="004335D6">
              <w:rPr>
                <w:rFonts w:ascii="Arial" w:hAnsi="Arial" w:cs="Arial"/>
                <w:i/>
              </w:rPr>
              <w:t xml:space="preserve"> An Idiot Abroad, </w:t>
            </w:r>
            <w:hyperlink r:id="rId8" w:history="1">
              <w:r w:rsidRPr="004335D6">
                <w:rPr>
                  <w:rStyle w:val="Hyperlink"/>
                  <w:rFonts w:ascii="Arial" w:hAnsi="Arial" w:cs="Arial"/>
                </w:rPr>
                <w:t>http://smartraveller.gov.au/</w:t>
              </w:r>
            </w:hyperlink>
            <w:r w:rsidRPr="004335D6">
              <w:rPr>
                <w:rFonts w:ascii="Arial" w:hAnsi="Arial" w:cs="Arial"/>
              </w:rPr>
              <w:t xml:space="preserve">, </w:t>
            </w:r>
            <w:hyperlink r:id="rId9" w:history="1">
              <w:r w:rsidRPr="004335D6">
                <w:rPr>
                  <w:rStyle w:val="Hyperlink"/>
                  <w:rFonts w:ascii="Arial" w:hAnsi="Arial" w:cs="Arial"/>
                </w:rPr>
                <w:t>http://www.lonelyplanet.com/</w:t>
              </w:r>
            </w:hyperlink>
          </w:p>
        </w:tc>
        <w:tc>
          <w:tcPr>
            <w:tcW w:w="6095" w:type="dxa"/>
            <w:gridSpan w:val="7"/>
          </w:tcPr>
          <w:p w:rsidR="007C001D" w:rsidRPr="004335D6" w:rsidRDefault="007C001D" w:rsidP="001F7604">
            <w:pPr>
              <w:rPr>
                <w:rFonts w:ascii="Arial" w:hAnsi="Arial" w:cs="Arial"/>
                <w:i/>
              </w:rPr>
            </w:pPr>
            <w:r w:rsidRPr="004335D6">
              <w:rPr>
                <w:rFonts w:ascii="Arial" w:hAnsi="Arial" w:cs="Arial"/>
                <w:i/>
              </w:rPr>
              <w:t>Texts:</w:t>
            </w:r>
          </w:p>
          <w:p w:rsidR="007C001D" w:rsidRPr="004335D6" w:rsidRDefault="007C001D" w:rsidP="001F7604">
            <w:pPr>
              <w:rPr>
                <w:rFonts w:ascii="Arial" w:hAnsi="Arial" w:cs="Arial"/>
                <w:i/>
              </w:rPr>
            </w:pPr>
            <w:r w:rsidRPr="004335D6">
              <w:rPr>
                <w:rFonts w:ascii="Arial" w:hAnsi="Arial" w:cs="Arial"/>
              </w:rPr>
              <w:t xml:space="preserve">Grant, Stan </w:t>
            </w:r>
            <w:r w:rsidRPr="004335D6">
              <w:rPr>
                <w:rFonts w:ascii="Arial" w:hAnsi="Arial" w:cs="Arial"/>
                <w:i/>
              </w:rPr>
              <w:t>Talking to My Country</w:t>
            </w:r>
          </w:p>
          <w:p w:rsidR="007C001D" w:rsidRPr="004335D6" w:rsidRDefault="007C001D" w:rsidP="001F7604">
            <w:pPr>
              <w:rPr>
                <w:rFonts w:ascii="Arial" w:hAnsi="Arial" w:cs="Arial"/>
              </w:rPr>
            </w:pPr>
            <w:r w:rsidRPr="004335D6">
              <w:rPr>
                <w:rFonts w:ascii="Arial" w:hAnsi="Arial" w:cs="Arial"/>
              </w:rPr>
              <w:t xml:space="preserve">Multimedia – Uncle Jack Shares the </w:t>
            </w:r>
            <w:proofErr w:type="spellStart"/>
            <w:r w:rsidRPr="004335D6">
              <w:rPr>
                <w:rFonts w:ascii="Arial" w:hAnsi="Arial" w:cs="Arial"/>
              </w:rPr>
              <w:t>Cleverman</w:t>
            </w:r>
            <w:proofErr w:type="spellEnd"/>
            <w:r w:rsidRPr="004335D6">
              <w:rPr>
                <w:rFonts w:ascii="Arial" w:hAnsi="Arial" w:cs="Arial"/>
              </w:rPr>
              <w:t xml:space="preserve"> Story </w:t>
            </w:r>
          </w:p>
          <w:p w:rsidR="007C001D" w:rsidRPr="004335D6" w:rsidRDefault="003835DA" w:rsidP="001F7604">
            <w:pPr>
              <w:rPr>
                <w:rFonts w:ascii="Arial" w:hAnsi="Arial" w:cs="Arial"/>
              </w:rPr>
            </w:pPr>
            <w:hyperlink r:id="rId10" w:history="1">
              <w:r w:rsidR="007C001D" w:rsidRPr="004335D6">
                <w:rPr>
                  <w:rStyle w:val="Hyperlink"/>
                  <w:rFonts w:ascii="Arial" w:hAnsi="Arial" w:cs="Arial"/>
                </w:rPr>
                <w:t>https://soundcloud.com/triple_j/uncle-jack-shares-the-cleverman-story</w:t>
              </w:r>
            </w:hyperlink>
          </w:p>
        </w:tc>
      </w:tr>
      <w:tr w:rsidR="00F0698D" w:rsidRPr="004335D6" w:rsidTr="004335D6">
        <w:trPr>
          <w:cantSplit/>
          <w:tblHeader/>
        </w:trPr>
        <w:tc>
          <w:tcPr>
            <w:tcW w:w="566" w:type="dxa"/>
            <w:vMerge/>
            <w:tcMar>
              <w:top w:w="57" w:type="dxa"/>
              <w:left w:w="57" w:type="dxa"/>
              <w:bottom w:w="57" w:type="dxa"/>
              <w:right w:w="57" w:type="dxa"/>
            </w:tcMar>
          </w:tcPr>
          <w:p w:rsidR="00F0698D" w:rsidRPr="004335D6" w:rsidRDefault="00F0698D" w:rsidP="001F7604">
            <w:pPr>
              <w:rPr>
                <w:rFonts w:ascii="Arial" w:hAnsi="Arial" w:cs="Arial"/>
                <w:i/>
              </w:rPr>
            </w:pPr>
          </w:p>
        </w:tc>
        <w:tc>
          <w:tcPr>
            <w:tcW w:w="8790" w:type="dxa"/>
            <w:gridSpan w:val="13"/>
            <w:tcMar>
              <w:top w:w="57" w:type="dxa"/>
              <w:left w:w="57" w:type="dxa"/>
              <w:bottom w:w="57" w:type="dxa"/>
              <w:right w:w="57" w:type="dxa"/>
            </w:tcMar>
          </w:tcPr>
          <w:p w:rsidR="00F0698D" w:rsidRPr="004335D6" w:rsidRDefault="00F0698D" w:rsidP="00FD0ECC">
            <w:pPr>
              <w:rPr>
                <w:rFonts w:ascii="Arial" w:hAnsi="Arial" w:cs="Arial"/>
                <w:i/>
              </w:rPr>
            </w:pPr>
            <w:r w:rsidRPr="004335D6">
              <w:rPr>
                <w:rFonts w:ascii="Arial" w:hAnsi="Arial" w:cs="Arial"/>
                <w:i/>
              </w:rPr>
              <w:t xml:space="preserve">Outcomes: </w:t>
            </w:r>
            <w:r w:rsidR="00FD0ECC" w:rsidRPr="004335D6">
              <w:rPr>
                <w:rFonts w:ascii="Arial" w:hAnsi="Arial" w:cs="Arial"/>
              </w:rPr>
              <w:t>ES11-1, ES11-2, ES11-3, ES11-4, ES11-5, ES11-6, ES11-7, ES11-9</w:t>
            </w:r>
          </w:p>
        </w:tc>
        <w:tc>
          <w:tcPr>
            <w:tcW w:w="6095" w:type="dxa"/>
            <w:gridSpan w:val="7"/>
          </w:tcPr>
          <w:p w:rsidR="00F0698D" w:rsidRPr="004335D6" w:rsidRDefault="00F0698D" w:rsidP="00FD0ECC">
            <w:pPr>
              <w:rPr>
                <w:rFonts w:ascii="Arial" w:hAnsi="Arial"/>
              </w:rPr>
            </w:pPr>
            <w:r w:rsidRPr="004335D6">
              <w:rPr>
                <w:rFonts w:ascii="Arial" w:hAnsi="Arial"/>
                <w:i/>
              </w:rPr>
              <w:t>Outcomes:</w:t>
            </w:r>
            <w:r w:rsidRPr="004335D6">
              <w:rPr>
                <w:rFonts w:ascii="Arial" w:hAnsi="Arial"/>
              </w:rPr>
              <w:t xml:space="preserve"> </w:t>
            </w:r>
            <w:r w:rsidR="00FD0ECC" w:rsidRPr="004335D6">
              <w:rPr>
                <w:rFonts w:ascii="Arial" w:hAnsi="Arial"/>
              </w:rPr>
              <w:t>ES11-1, ES11-3, ES11-4, ES11-6, ES11-8, ES11-9</w:t>
            </w:r>
          </w:p>
        </w:tc>
      </w:tr>
      <w:tr w:rsidR="00F0698D" w:rsidRPr="004335D6" w:rsidTr="004335D6">
        <w:trPr>
          <w:tblHeader/>
        </w:trPr>
        <w:tc>
          <w:tcPr>
            <w:tcW w:w="566" w:type="dxa"/>
            <w:vMerge w:val="restart"/>
            <w:shd w:val="clear" w:color="auto" w:fill="auto"/>
            <w:tcMar>
              <w:top w:w="57" w:type="dxa"/>
              <w:left w:w="57" w:type="dxa"/>
              <w:bottom w:w="57" w:type="dxa"/>
              <w:right w:w="57" w:type="dxa"/>
            </w:tcMar>
            <w:textDirection w:val="btLr"/>
            <w:vAlign w:val="center"/>
          </w:tcPr>
          <w:p w:rsidR="00F0698D" w:rsidRPr="004335D6" w:rsidRDefault="00F0698D" w:rsidP="001F7604">
            <w:pPr>
              <w:jc w:val="center"/>
              <w:rPr>
                <w:rFonts w:ascii="Arial" w:hAnsi="Arial"/>
                <w:b/>
              </w:rPr>
            </w:pPr>
            <w:r w:rsidRPr="004335D6">
              <w:rPr>
                <w:rFonts w:ascii="Arial" w:hAnsi="Arial"/>
                <w:b/>
              </w:rPr>
              <w:t>Term 3</w:t>
            </w:r>
          </w:p>
        </w:tc>
        <w:tc>
          <w:tcPr>
            <w:tcW w:w="1409" w:type="dxa"/>
            <w:tcMar>
              <w:top w:w="57" w:type="dxa"/>
              <w:left w:w="57" w:type="dxa"/>
              <w:bottom w:w="57" w:type="dxa"/>
              <w:right w:w="57" w:type="dxa"/>
            </w:tcMar>
          </w:tcPr>
          <w:p w:rsidR="00F0698D" w:rsidRPr="004335D6" w:rsidRDefault="00F0698D" w:rsidP="001F7604">
            <w:pPr>
              <w:jc w:val="center"/>
              <w:rPr>
                <w:rFonts w:ascii="Arial" w:hAnsi="Arial"/>
                <w:b/>
              </w:rPr>
            </w:pPr>
            <w:r w:rsidRPr="004335D6">
              <w:rPr>
                <w:rFonts w:ascii="Arial" w:hAnsi="Arial"/>
                <w:b/>
              </w:rPr>
              <w:t>Week 1</w:t>
            </w:r>
          </w:p>
        </w:tc>
        <w:tc>
          <w:tcPr>
            <w:tcW w:w="1549" w:type="dxa"/>
            <w:gridSpan w:val="3"/>
            <w:tcMar>
              <w:top w:w="57" w:type="dxa"/>
              <w:left w:w="57" w:type="dxa"/>
              <w:bottom w:w="57" w:type="dxa"/>
              <w:right w:w="57" w:type="dxa"/>
            </w:tcMar>
          </w:tcPr>
          <w:p w:rsidR="00F0698D" w:rsidRPr="004335D6" w:rsidRDefault="00F0698D" w:rsidP="001F7604">
            <w:pPr>
              <w:jc w:val="center"/>
              <w:rPr>
                <w:rFonts w:ascii="Arial" w:hAnsi="Arial"/>
                <w:b/>
              </w:rPr>
            </w:pPr>
            <w:r w:rsidRPr="004335D6">
              <w:rPr>
                <w:rFonts w:ascii="Arial" w:hAnsi="Arial"/>
                <w:b/>
              </w:rPr>
              <w:t>Week 2</w:t>
            </w:r>
          </w:p>
        </w:tc>
        <w:tc>
          <w:tcPr>
            <w:tcW w:w="1413" w:type="dxa"/>
            <w:gridSpan w:val="2"/>
            <w:tcMar>
              <w:top w:w="57" w:type="dxa"/>
              <w:left w:w="57" w:type="dxa"/>
              <w:bottom w:w="57" w:type="dxa"/>
              <w:right w:w="57" w:type="dxa"/>
            </w:tcMar>
          </w:tcPr>
          <w:p w:rsidR="00F0698D" w:rsidRPr="004335D6" w:rsidRDefault="00F0698D" w:rsidP="001F7604">
            <w:pPr>
              <w:jc w:val="center"/>
              <w:rPr>
                <w:rFonts w:ascii="Arial" w:hAnsi="Arial"/>
                <w:b/>
              </w:rPr>
            </w:pPr>
            <w:r w:rsidRPr="004335D6">
              <w:rPr>
                <w:rFonts w:ascii="Arial" w:hAnsi="Arial"/>
                <w:b/>
              </w:rPr>
              <w:t>Week 3</w:t>
            </w:r>
          </w:p>
        </w:tc>
        <w:tc>
          <w:tcPr>
            <w:tcW w:w="1576" w:type="dxa"/>
            <w:gridSpan w:val="4"/>
            <w:tcMar>
              <w:top w:w="57" w:type="dxa"/>
              <w:left w:w="57" w:type="dxa"/>
              <w:bottom w:w="57" w:type="dxa"/>
              <w:right w:w="57" w:type="dxa"/>
            </w:tcMar>
          </w:tcPr>
          <w:p w:rsidR="00F0698D" w:rsidRPr="004335D6" w:rsidRDefault="00F0698D" w:rsidP="001F7604">
            <w:pPr>
              <w:jc w:val="center"/>
              <w:rPr>
                <w:rFonts w:ascii="Arial" w:hAnsi="Arial"/>
                <w:b/>
              </w:rPr>
            </w:pPr>
            <w:r w:rsidRPr="004335D6">
              <w:rPr>
                <w:rFonts w:ascii="Arial" w:hAnsi="Arial"/>
                <w:b/>
              </w:rPr>
              <w:t>Week 4</w:t>
            </w:r>
          </w:p>
        </w:tc>
        <w:tc>
          <w:tcPr>
            <w:tcW w:w="1416" w:type="dxa"/>
            <w:tcMar>
              <w:top w:w="57" w:type="dxa"/>
              <w:left w:w="57" w:type="dxa"/>
              <w:bottom w:w="57" w:type="dxa"/>
              <w:right w:w="57" w:type="dxa"/>
            </w:tcMar>
          </w:tcPr>
          <w:p w:rsidR="00F0698D" w:rsidRPr="004335D6" w:rsidRDefault="00F0698D" w:rsidP="001F7604">
            <w:pPr>
              <w:jc w:val="center"/>
              <w:rPr>
                <w:rFonts w:ascii="Arial" w:hAnsi="Arial"/>
                <w:b/>
                <w:highlight w:val="yellow"/>
              </w:rPr>
            </w:pPr>
            <w:r w:rsidRPr="004335D6">
              <w:rPr>
                <w:rFonts w:ascii="Arial" w:hAnsi="Arial"/>
                <w:b/>
              </w:rPr>
              <w:t>Week 5</w:t>
            </w:r>
          </w:p>
        </w:tc>
        <w:tc>
          <w:tcPr>
            <w:tcW w:w="1427" w:type="dxa"/>
            <w:gridSpan w:val="2"/>
            <w:tcMar>
              <w:top w:w="57" w:type="dxa"/>
              <w:left w:w="57" w:type="dxa"/>
              <w:bottom w:w="57" w:type="dxa"/>
              <w:right w:w="57" w:type="dxa"/>
            </w:tcMar>
          </w:tcPr>
          <w:p w:rsidR="00F0698D" w:rsidRPr="004335D6" w:rsidRDefault="00F0698D" w:rsidP="001F7604">
            <w:pPr>
              <w:jc w:val="center"/>
              <w:rPr>
                <w:rFonts w:ascii="Arial" w:hAnsi="Arial"/>
                <w:b/>
              </w:rPr>
            </w:pPr>
            <w:r w:rsidRPr="004335D6">
              <w:rPr>
                <w:rFonts w:ascii="Arial" w:hAnsi="Arial"/>
                <w:b/>
              </w:rPr>
              <w:t>Week 6</w:t>
            </w:r>
          </w:p>
        </w:tc>
        <w:tc>
          <w:tcPr>
            <w:tcW w:w="1548" w:type="dxa"/>
            <w:gridSpan w:val="2"/>
            <w:tcMar>
              <w:top w:w="57" w:type="dxa"/>
              <w:left w:w="57" w:type="dxa"/>
              <w:bottom w:w="57" w:type="dxa"/>
              <w:right w:w="57" w:type="dxa"/>
            </w:tcMar>
          </w:tcPr>
          <w:p w:rsidR="00F0698D" w:rsidRPr="004335D6" w:rsidRDefault="00F0698D" w:rsidP="001F7604">
            <w:pPr>
              <w:jc w:val="center"/>
              <w:rPr>
                <w:rFonts w:ascii="Arial" w:hAnsi="Arial"/>
                <w:b/>
              </w:rPr>
            </w:pPr>
            <w:r w:rsidRPr="004335D6">
              <w:rPr>
                <w:rFonts w:ascii="Arial" w:hAnsi="Arial"/>
                <w:b/>
              </w:rPr>
              <w:t>Week 7</w:t>
            </w:r>
          </w:p>
        </w:tc>
        <w:tc>
          <w:tcPr>
            <w:tcW w:w="1566" w:type="dxa"/>
            <w:gridSpan w:val="2"/>
            <w:tcMar>
              <w:top w:w="57" w:type="dxa"/>
              <w:left w:w="57" w:type="dxa"/>
              <w:bottom w:w="57" w:type="dxa"/>
              <w:right w:w="57" w:type="dxa"/>
            </w:tcMar>
          </w:tcPr>
          <w:p w:rsidR="00F0698D" w:rsidRPr="004335D6" w:rsidRDefault="00F0698D" w:rsidP="001F7604">
            <w:pPr>
              <w:jc w:val="center"/>
              <w:rPr>
                <w:rFonts w:ascii="Arial" w:hAnsi="Arial"/>
                <w:b/>
              </w:rPr>
            </w:pPr>
            <w:r w:rsidRPr="004335D6">
              <w:rPr>
                <w:rFonts w:ascii="Arial" w:hAnsi="Arial"/>
                <w:b/>
              </w:rPr>
              <w:t>Week 8</w:t>
            </w:r>
          </w:p>
        </w:tc>
        <w:tc>
          <w:tcPr>
            <w:tcW w:w="1417" w:type="dxa"/>
            <w:tcMar>
              <w:top w:w="57" w:type="dxa"/>
              <w:left w:w="57" w:type="dxa"/>
              <w:bottom w:w="57" w:type="dxa"/>
              <w:right w:w="57" w:type="dxa"/>
            </w:tcMar>
          </w:tcPr>
          <w:p w:rsidR="00F0698D" w:rsidRPr="004335D6" w:rsidRDefault="00F0698D" w:rsidP="001F7604">
            <w:pPr>
              <w:jc w:val="center"/>
              <w:rPr>
                <w:rFonts w:ascii="Arial" w:hAnsi="Arial"/>
                <w:b/>
              </w:rPr>
            </w:pPr>
            <w:r w:rsidRPr="004335D6">
              <w:rPr>
                <w:rFonts w:ascii="Arial" w:hAnsi="Arial"/>
                <w:b/>
              </w:rPr>
              <w:t>Week 9</w:t>
            </w:r>
          </w:p>
        </w:tc>
        <w:tc>
          <w:tcPr>
            <w:tcW w:w="1564" w:type="dxa"/>
            <w:gridSpan w:val="2"/>
            <w:tcMar>
              <w:top w:w="57" w:type="dxa"/>
              <w:left w:w="57" w:type="dxa"/>
              <w:bottom w:w="57" w:type="dxa"/>
              <w:right w:w="57" w:type="dxa"/>
            </w:tcMar>
          </w:tcPr>
          <w:p w:rsidR="00F0698D" w:rsidRPr="004335D6" w:rsidRDefault="00F0698D" w:rsidP="001F7604">
            <w:pPr>
              <w:jc w:val="center"/>
              <w:rPr>
                <w:rFonts w:ascii="Arial" w:hAnsi="Arial"/>
                <w:b/>
              </w:rPr>
            </w:pPr>
            <w:r w:rsidRPr="004335D6">
              <w:rPr>
                <w:rFonts w:ascii="Arial" w:hAnsi="Arial"/>
                <w:b/>
              </w:rPr>
              <w:t>Week 10</w:t>
            </w:r>
          </w:p>
        </w:tc>
      </w:tr>
      <w:tr w:rsidR="00500480" w:rsidRPr="004335D6" w:rsidTr="004335D6">
        <w:trPr>
          <w:cantSplit/>
          <w:tblHeader/>
        </w:trPr>
        <w:tc>
          <w:tcPr>
            <w:tcW w:w="566" w:type="dxa"/>
            <w:vMerge/>
            <w:tcMar>
              <w:top w:w="57" w:type="dxa"/>
              <w:left w:w="57" w:type="dxa"/>
              <w:bottom w:w="57" w:type="dxa"/>
              <w:right w:w="57" w:type="dxa"/>
            </w:tcMar>
          </w:tcPr>
          <w:p w:rsidR="00500480" w:rsidRPr="004335D6" w:rsidRDefault="00500480" w:rsidP="001F7604">
            <w:pPr>
              <w:rPr>
                <w:rFonts w:ascii="Arial" w:hAnsi="Arial" w:cs="Arial"/>
                <w:i/>
              </w:rPr>
            </w:pPr>
          </w:p>
        </w:tc>
        <w:tc>
          <w:tcPr>
            <w:tcW w:w="14885" w:type="dxa"/>
            <w:gridSpan w:val="20"/>
            <w:tcMar>
              <w:top w:w="57" w:type="dxa"/>
              <w:left w:w="57" w:type="dxa"/>
              <w:bottom w:w="57" w:type="dxa"/>
              <w:right w:w="57" w:type="dxa"/>
            </w:tcMar>
          </w:tcPr>
          <w:p w:rsidR="00500480" w:rsidRPr="004335D6" w:rsidRDefault="00500480" w:rsidP="001F7604">
            <w:pPr>
              <w:rPr>
                <w:rFonts w:ascii="Arial" w:hAnsi="Arial"/>
                <w:b/>
                <w:i/>
              </w:rPr>
            </w:pPr>
            <w:r w:rsidRPr="004335D6">
              <w:rPr>
                <w:rFonts w:ascii="Arial" w:hAnsi="Arial"/>
                <w:b/>
                <w:i/>
              </w:rPr>
              <w:t>Elective Module</w:t>
            </w:r>
            <w:r w:rsidR="008F0637" w:rsidRPr="004335D6">
              <w:rPr>
                <w:rFonts w:ascii="Arial" w:hAnsi="Arial"/>
                <w:b/>
                <w:i/>
              </w:rPr>
              <w:t xml:space="preserve"> K</w:t>
            </w:r>
            <w:r w:rsidRPr="004335D6">
              <w:rPr>
                <w:rFonts w:ascii="Arial" w:hAnsi="Arial"/>
                <w:b/>
                <w:i/>
              </w:rPr>
              <w:t>: The Big Screen</w:t>
            </w:r>
          </w:p>
          <w:p w:rsidR="00500480" w:rsidRPr="004335D6" w:rsidRDefault="008F0637" w:rsidP="007C001D">
            <w:pPr>
              <w:rPr>
                <w:rFonts w:ascii="Arial" w:hAnsi="Arial"/>
              </w:rPr>
            </w:pPr>
            <w:r w:rsidRPr="004335D6">
              <w:rPr>
                <w:rFonts w:ascii="Arial" w:hAnsi="Arial"/>
              </w:rPr>
              <w:t xml:space="preserve">Students develop a deeper understanding of and proficiency in the use of language and techniques related to films, exploring the ways in which language is used in the production, promotion, reception and criticism of films. </w:t>
            </w:r>
          </w:p>
        </w:tc>
      </w:tr>
      <w:tr w:rsidR="007C001D" w:rsidRPr="004335D6" w:rsidTr="004335D6">
        <w:trPr>
          <w:cantSplit/>
          <w:trHeight w:val="539"/>
          <w:tblHeader/>
        </w:trPr>
        <w:tc>
          <w:tcPr>
            <w:tcW w:w="566" w:type="dxa"/>
            <w:vMerge/>
            <w:tcMar>
              <w:top w:w="57" w:type="dxa"/>
              <w:left w:w="57" w:type="dxa"/>
              <w:bottom w:w="57" w:type="dxa"/>
              <w:right w:w="57" w:type="dxa"/>
            </w:tcMar>
          </w:tcPr>
          <w:p w:rsidR="007C001D" w:rsidRPr="004335D6" w:rsidRDefault="007C001D" w:rsidP="001F7604">
            <w:pPr>
              <w:rPr>
                <w:rFonts w:ascii="Arial" w:hAnsi="Arial" w:cs="Arial"/>
              </w:rPr>
            </w:pPr>
          </w:p>
        </w:tc>
        <w:tc>
          <w:tcPr>
            <w:tcW w:w="14885" w:type="dxa"/>
            <w:gridSpan w:val="20"/>
            <w:tcMar>
              <w:top w:w="57" w:type="dxa"/>
              <w:left w:w="57" w:type="dxa"/>
              <w:bottom w:w="57" w:type="dxa"/>
              <w:right w:w="57" w:type="dxa"/>
            </w:tcMar>
          </w:tcPr>
          <w:p w:rsidR="007C001D" w:rsidRPr="004335D6" w:rsidRDefault="007C001D" w:rsidP="00500480">
            <w:pPr>
              <w:rPr>
                <w:rFonts w:ascii="Arial" w:hAnsi="Arial" w:cs="Arial"/>
              </w:rPr>
            </w:pPr>
            <w:r w:rsidRPr="004335D6">
              <w:rPr>
                <w:rFonts w:ascii="Arial" w:hAnsi="Arial" w:cs="Arial"/>
                <w:i/>
              </w:rPr>
              <w:t>Focus Texts:</w:t>
            </w:r>
            <w:r w:rsidRPr="004335D6">
              <w:rPr>
                <w:rFonts w:ascii="Arial" w:hAnsi="Arial" w:cs="Arial"/>
              </w:rPr>
              <w:t xml:space="preserve"> </w:t>
            </w:r>
          </w:p>
          <w:p w:rsidR="007C001D" w:rsidRPr="004335D6" w:rsidRDefault="007C001D" w:rsidP="001F7604">
            <w:pPr>
              <w:rPr>
                <w:rFonts w:ascii="Arial" w:hAnsi="Arial" w:cs="Arial"/>
                <w:i/>
              </w:rPr>
            </w:pPr>
            <w:r w:rsidRPr="004335D6">
              <w:rPr>
                <w:rFonts w:ascii="Arial" w:hAnsi="Arial" w:cs="Arial"/>
              </w:rPr>
              <w:t>Christopher Nolan</w:t>
            </w:r>
            <w:r w:rsidRPr="004335D6">
              <w:rPr>
                <w:rFonts w:ascii="Arial" w:hAnsi="Arial" w:cs="Arial"/>
                <w:i/>
              </w:rPr>
              <w:t xml:space="preserve"> Inception, </w:t>
            </w:r>
            <w:r w:rsidRPr="004335D6">
              <w:rPr>
                <w:rFonts w:ascii="Arial" w:hAnsi="Arial" w:cs="Arial"/>
              </w:rPr>
              <w:t>Christopher Nolan</w:t>
            </w:r>
            <w:r w:rsidRPr="004335D6">
              <w:rPr>
                <w:rFonts w:ascii="Arial" w:hAnsi="Arial" w:cs="Arial"/>
                <w:i/>
              </w:rPr>
              <w:t xml:space="preserve"> The Prestige</w:t>
            </w:r>
          </w:p>
        </w:tc>
      </w:tr>
      <w:tr w:rsidR="008F0637" w:rsidRPr="004335D6" w:rsidTr="004335D6">
        <w:trPr>
          <w:cantSplit/>
          <w:tblHeader/>
        </w:trPr>
        <w:tc>
          <w:tcPr>
            <w:tcW w:w="566" w:type="dxa"/>
            <w:vMerge/>
            <w:tcMar>
              <w:top w:w="57" w:type="dxa"/>
              <w:left w:w="57" w:type="dxa"/>
              <w:bottom w:w="57" w:type="dxa"/>
              <w:right w:w="57" w:type="dxa"/>
            </w:tcMar>
          </w:tcPr>
          <w:p w:rsidR="008F0637" w:rsidRPr="004335D6" w:rsidRDefault="008F0637" w:rsidP="001F7604">
            <w:pPr>
              <w:rPr>
                <w:rFonts w:ascii="Arial" w:hAnsi="Arial" w:cs="Arial"/>
                <w:i/>
              </w:rPr>
            </w:pPr>
          </w:p>
        </w:tc>
        <w:tc>
          <w:tcPr>
            <w:tcW w:w="14885" w:type="dxa"/>
            <w:gridSpan w:val="20"/>
            <w:tcMar>
              <w:top w:w="57" w:type="dxa"/>
              <w:left w:w="57" w:type="dxa"/>
              <w:bottom w:w="57" w:type="dxa"/>
              <w:right w:w="57" w:type="dxa"/>
            </w:tcMar>
          </w:tcPr>
          <w:p w:rsidR="008F0637" w:rsidRPr="004335D6" w:rsidRDefault="008F0637" w:rsidP="00FD0ECC">
            <w:pPr>
              <w:rPr>
                <w:rFonts w:ascii="Arial" w:hAnsi="Arial" w:cs="Arial"/>
              </w:rPr>
            </w:pPr>
            <w:r w:rsidRPr="004335D6">
              <w:rPr>
                <w:rFonts w:ascii="Arial" w:hAnsi="Arial" w:cs="Arial"/>
                <w:i/>
              </w:rPr>
              <w:t xml:space="preserve">Outcomes: </w:t>
            </w:r>
            <w:r w:rsidR="00FD0ECC" w:rsidRPr="004335D6">
              <w:rPr>
                <w:rFonts w:ascii="Arial" w:hAnsi="Arial" w:cs="Arial"/>
              </w:rPr>
              <w:t>ES11-1, ES11-2, ES11-4, ES11-5, ES11-6, ES11-8, ES11-9</w:t>
            </w:r>
          </w:p>
        </w:tc>
      </w:tr>
    </w:tbl>
    <w:p w:rsidR="008E11B8" w:rsidRPr="007C001D" w:rsidRDefault="003835DA">
      <w:pPr>
        <w:rPr>
          <w:sz w:val="20"/>
          <w:szCs w:val="20"/>
        </w:rPr>
      </w:pPr>
    </w:p>
    <w:sectPr w:rsidR="008E11B8" w:rsidRPr="007C001D" w:rsidSect="004335D6">
      <w:footerReference w:type="default" r:id="rId11"/>
      <w:pgSz w:w="16838" w:h="11906" w:orient="landscape"/>
      <w:pgMar w:top="851"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5DA" w:rsidRDefault="003835DA" w:rsidP="004030B4">
      <w:pPr>
        <w:spacing w:after="0" w:line="240" w:lineRule="auto"/>
      </w:pPr>
      <w:r>
        <w:separator/>
      </w:r>
    </w:p>
  </w:endnote>
  <w:endnote w:type="continuationSeparator" w:id="0">
    <w:p w:rsidR="003835DA" w:rsidRDefault="003835DA" w:rsidP="0040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19" w:rsidRPr="00B92D19" w:rsidRDefault="00B92D19">
    <w:pPr>
      <w:pStyle w:val="Footer"/>
      <w:jc w:val="right"/>
      <w:rPr>
        <w:rFonts w:ascii="Arial" w:hAnsi="Arial" w:cs="Arial"/>
        <w:sz w:val="20"/>
        <w:szCs w:val="20"/>
      </w:rPr>
    </w:pPr>
  </w:p>
  <w:p w:rsidR="00B92D19" w:rsidRDefault="00B92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5DA" w:rsidRDefault="003835DA" w:rsidP="004030B4">
      <w:pPr>
        <w:spacing w:after="0" w:line="240" w:lineRule="auto"/>
      </w:pPr>
      <w:r>
        <w:separator/>
      </w:r>
    </w:p>
  </w:footnote>
  <w:footnote w:type="continuationSeparator" w:id="0">
    <w:p w:rsidR="003835DA" w:rsidRDefault="003835DA" w:rsidP="004030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8D"/>
    <w:rsid w:val="00081504"/>
    <w:rsid w:val="00326196"/>
    <w:rsid w:val="00326FB5"/>
    <w:rsid w:val="00335147"/>
    <w:rsid w:val="003835DA"/>
    <w:rsid w:val="003A1D41"/>
    <w:rsid w:val="004030B4"/>
    <w:rsid w:val="004335D6"/>
    <w:rsid w:val="004B02DE"/>
    <w:rsid w:val="004C730D"/>
    <w:rsid w:val="00500480"/>
    <w:rsid w:val="005551A9"/>
    <w:rsid w:val="005F0807"/>
    <w:rsid w:val="006C6E4C"/>
    <w:rsid w:val="007C001D"/>
    <w:rsid w:val="008F0637"/>
    <w:rsid w:val="00942291"/>
    <w:rsid w:val="00A11CB2"/>
    <w:rsid w:val="00A51D04"/>
    <w:rsid w:val="00AE3923"/>
    <w:rsid w:val="00B92D19"/>
    <w:rsid w:val="00CC53B9"/>
    <w:rsid w:val="00F0698D"/>
    <w:rsid w:val="00FC728F"/>
    <w:rsid w:val="00FD0E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698D"/>
    <w:rPr>
      <w:color w:val="0000FF" w:themeColor="hyperlink"/>
      <w:u w:val="single"/>
    </w:rPr>
  </w:style>
  <w:style w:type="paragraph" w:styleId="Header">
    <w:name w:val="header"/>
    <w:basedOn w:val="Normal"/>
    <w:link w:val="HeaderChar"/>
    <w:uiPriority w:val="99"/>
    <w:unhideWhenUsed/>
    <w:rsid w:val="00403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0B4"/>
  </w:style>
  <w:style w:type="paragraph" w:styleId="Footer">
    <w:name w:val="footer"/>
    <w:basedOn w:val="Normal"/>
    <w:link w:val="FooterChar"/>
    <w:uiPriority w:val="99"/>
    <w:unhideWhenUsed/>
    <w:rsid w:val="00403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0B4"/>
  </w:style>
  <w:style w:type="paragraph" w:styleId="BalloonText">
    <w:name w:val="Balloon Text"/>
    <w:basedOn w:val="Normal"/>
    <w:link w:val="BalloonTextChar"/>
    <w:uiPriority w:val="99"/>
    <w:semiHidden/>
    <w:unhideWhenUsed/>
    <w:rsid w:val="00403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698D"/>
    <w:rPr>
      <w:color w:val="0000FF" w:themeColor="hyperlink"/>
      <w:u w:val="single"/>
    </w:rPr>
  </w:style>
  <w:style w:type="paragraph" w:styleId="Header">
    <w:name w:val="header"/>
    <w:basedOn w:val="Normal"/>
    <w:link w:val="HeaderChar"/>
    <w:uiPriority w:val="99"/>
    <w:unhideWhenUsed/>
    <w:rsid w:val="00403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0B4"/>
  </w:style>
  <w:style w:type="paragraph" w:styleId="Footer">
    <w:name w:val="footer"/>
    <w:basedOn w:val="Normal"/>
    <w:link w:val="FooterChar"/>
    <w:uiPriority w:val="99"/>
    <w:unhideWhenUsed/>
    <w:rsid w:val="00403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0B4"/>
  </w:style>
  <w:style w:type="paragraph" w:styleId="BalloonText">
    <w:name w:val="Balloon Text"/>
    <w:basedOn w:val="Normal"/>
    <w:link w:val="BalloonTextChar"/>
    <w:uiPriority w:val="99"/>
    <w:semiHidden/>
    <w:unhideWhenUsed/>
    <w:rsid w:val="00403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traveller.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ngpeopleatwork.nsw.gov.a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oundcloud.com/triple_j/uncle-jack-shares-the-cleverman-story" TargetMode="External"/><Relationship Id="rId4" Type="http://schemas.openxmlformats.org/officeDocument/2006/relationships/webSettings" Target="webSettings.xml"/><Relationship Id="rId9" Type="http://schemas.openxmlformats.org/officeDocument/2006/relationships/hyperlink" Target="http://www.lonelypla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 Scope and Sequence - Year 11 English Studies (B)</vt:lpstr>
    </vt:vector>
  </TitlesOfParts>
  <Company>Board of Studies, Teaching and Educational Standards</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Scope and Sequence - Year 11 English Studies (B)</dc:title>
  <dc:creator>NESA</dc:creator>
  <cp:lastModifiedBy>Lauren Wood</cp:lastModifiedBy>
  <cp:revision>12</cp:revision>
  <dcterms:created xsi:type="dcterms:W3CDTF">2017-03-14T23:53:00Z</dcterms:created>
  <dcterms:modified xsi:type="dcterms:W3CDTF">2017-03-24T04:53:00Z</dcterms:modified>
</cp:coreProperties>
</file>