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32A0A4" w14:textId="56355CCE" w:rsidR="00165DA2" w:rsidRPr="00535E07" w:rsidRDefault="003D423D">
      <w:pPr>
        <w:pStyle w:val="Heading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Sample </w:t>
      </w:r>
      <w:r w:rsidR="00FA72CA" w:rsidRPr="00535E07">
        <w:rPr>
          <w:sz w:val="24"/>
          <w:szCs w:val="24"/>
        </w:rPr>
        <w:t xml:space="preserve">Formal Assessment Task Notification </w:t>
      </w:r>
    </w:p>
    <w:p w14:paraId="4249816E" w14:textId="14DBC60A" w:rsidR="00165DA2" w:rsidRPr="00535E07" w:rsidRDefault="002B7827">
      <w:pPr>
        <w:pStyle w:val="Heading1"/>
        <w:spacing w:before="120" w:after="120"/>
        <w:rPr>
          <w:sz w:val="24"/>
          <w:szCs w:val="24"/>
        </w:rPr>
      </w:pPr>
      <w:r w:rsidRPr="00535E07">
        <w:rPr>
          <w:sz w:val="24"/>
          <w:szCs w:val="24"/>
        </w:rPr>
        <w:t xml:space="preserve">English </w:t>
      </w:r>
      <w:r w:rsidR="008908D3" w:rsidRPr="00535E07">
        <w:rPr>
          <w:sz w:val="24"/>
          <w:szCs w:val="24"/>
        </w:rPr>
        <w:t xml:space="preserve">Standard </w:t>
      </w:r>
      <w:r w:rsidRPr="00535E07">
        <w:rPr>
          <w:sz w:val="24"/>
          <w:szCs w:val="24"/>
        </w:rPr>
        <w:t xml:space="preserve">– </w:t>
      </w:r>
      <w:r w:rsidR="008908D3" w:rsidRPr="00535E07">
        <w:rPr>
          <w:sz w:val="24"/>
          <w:szCs w:val="24"/>
        </w:rPr>
        <w:t>Year 11</w:t>
      </w:r>
    </w:p>
    <w:p w14:paraId="3E0C49B4" w14:textId="78745CB9" w:rsidR="00535E07" w:rsidRPr="003B6936" w:rsidRDefault="00535E07" w:rsidP="00535E07">
      <w:pPr>
        <w:pStyle w:val="Normal1"/>
        <w:jc w:val="center"/>
        <w:rPr>
          <w:b/>
        </w:rPr>
      </w:pPr>
      <w:r w:rsidRPr="003B6936">
        <w:rPr>
          <w:b/>
        </w:rPr>
        <w:t xml:space="preserve">Module A: </w:t>
      </w:r>
      <w:r w:rsidRPr="003B6936">
        <w:rPr>
          <w:b/>
          <w:i/>
        </w:rPr>
        <w:t>Contemporary Possibilities</w:t>
      </w:r>
    </w:p>
    <w:p w14:paraId="3DF1AEFF" w14:textId="04B13A07" w:rsidR="00A20447" w:rsidRPr="003B6936" w:rsidRDefault="00E13F2C" w:rsidP="00E13F2C">
      <w:pPr>
        <w:pStyle w:val="Normal1"/>
        <w:spacing w:after="0" w:line="240" w:lineRule="auto"/>
        <w:rPr>
          <w:sz w:val="22"/>
          <w:szCs w:val="22"/>
        </w:rPr>
      </w:pPr>
      <w:r w:rsidRPr="003B6936">
        <w:rPr>
          <w:b/>
          <w:sz w:val="22"/>
          <w:szCs w:val="22"/>
        </w:rPr>
        <w:t>Context</w:t>
      </w:r>
      <w:r w:rsidR="00535E07" w:rsidRPr="003B6936">
        <w:rPr>
          <w:b/>
          <w:sz w:val="22"/>
          <w:szCs w:val="22"/>
        </w:rPr>
        <w:t xml:space="preserve">: </w:t>
      </w:r>
      <w:r w:rsidR="00A20447" w:rsidRPr="003B6936">
        <w:rPr>
          <w:sz w:val="22"/>
          <w:szCs w:val="22"/>
        </w:rPr>
        <w:t xml:space="preserve">In this module, students </w:t>
      </w:r>
      <w:r w:rsidR="00535E07" w:rsidRPr="003B6936">
        <w:rPr>
          <w:sz w:val="22"/>
          <w:szCs w:val="22"/>
        </w:rPr>
        <w:t>have developed t</w:t>
      </w:r>
      <w:r w:rsidR="00A20447" w:rsidRPr="003B6936">
        <w:rPr>
          <w:sz w:val="22"/>
          <w:szCs w:val="22"/>
        </w:rPr>
        <w:t xml:space="preserve">he knowledge </w:t>
      </w:r>
      <w:r w:rsidR="00AE6605" w:rsidRPr="003B6936">
        <w:rPr>
          <w:sz w:val="22"/>
          <w:szCs w:val="22"/>
        </w:rPr>
        <w:t xml:space="preserve">and skills </w:t>
      </w:r>
      <w:r w:rsidR="00A20447" w:rsidRPr="003B6936">
        <w:rPr>
          <w:sz w:val="22"/>
          <w:szCs w:val="22"/>
        </w:rPr>
        <w:t>to appreciate and understand the ways that different communication technologies shape the ways we read, navigate, un</w:t>
      </w:r>
      <w:r w:rsidR="005957CE">
        <w:rPr>
          <w:sz w:val="22"/>
          <w:szCs w:val="22"/>
        </w:rPr>
        <w:t xml:space="preserve">derstand and respond to digital, </w:t>
      </w:r>
      <w:r w:rsidR="00A20447" w:rsidRPr="003B6936">
        <w:rPr>
          <w:sz w:val="22"/>
          <w:szCs w:val="22"/>
        </w:rPr>
        <w:t xml:space="preserve">multimedia, multimodal and nonlinear texts. The focus text for this unit </w:t>
      </w:r>
      <w:r w:rsidR="00AE6605" w:rsidRPr="003B6936">
        <w:rPr>
          <w:sz w:val="22"/>
          <w:szCs w:val="22"/>
        </w:rPr>
        <w:t>i</w:t>
      </w:r>
      <w:r w:rsidR="00A20447" w:rsidRPr="003B6936">
        <w:rPr>
          <w:sz w:val="22"/>
          <w:szCs w:val="22"/>
        </w:rPr>
        <w:t xml:space="preserve">s the BBC TV series </w:t>
      </w:r>
      <w:r w:rsidR="00A20447" w:rsidRPr="003B6936">
        <w:rPr>
          <w:i/>
          <w:sz w:val="22"/>
          <w:szCs w:val="22"/>
        </w:rPr>
        <w:t>Sherlock</w:t>
      </w:r>
      <w:r w:rsidR="00A20447" w:rsidRPr="003B6936">
        <w:rPr>
          <w:sz w:val="22"/>
          <w:szCs w:val="22"/>
        </w:rPr>
        <w:t xml:space="preserve"> (Season 1). Students have also studied and reflected on a variety of texts around Sir Arthur Conan Doyle’s literary figure of Sherlock Holmes in different contexts. S</w:t>
      </w:r>
      <w:r w:rsidR="008F0AB7" w:rsidRPr="003B6936">
        <w:rPr>
          <w:sz w:val="22"/>
          <w:szCs w:val="22"/>
        </w:rPr>
        <w:t xml:space="preserve">tudents </w:t>
      </w:r>
      <w:r w:rsidR="00AE6605" w:rsidRPr="003B6936">
        <w:rPr>
          <w:sz w:val="22"/>
          <w:szCs w:val="22"/>
        </w:rPr>
        <w:t xml:space="preserve">have </w:t>
      </w:r>
      <w:r w:rsidR="00A20447" w:rsidRPr="003B6936">
        <w:rPr>
          <w:sz w:val="22"/>
          <w:szCs w:val="22"/>
        </w:rPr>
        <w:t>considered the contemporary possibilities for storytelling across multiple platforms and media</w:t>
      </w:r>
      <w:r w:rsidR="008F0AB7" w:rsidRPr="003B6936">
        <w:rPr>
          <w:sz w:val="22"/>
          <w:szCs w:val="22"/>
        </w:rPr>
        <w:t xml:space="preserve"> and</w:t>
      </w:r>
      <w:r w:rsidR="00A20447" w:rsidRPr="003B6936">
        <w:rPr>
          <w:sz w:val="22"/>
          <w:szCs w:val="22"/>
        </w:rPr>
        <w:t xml:space="preserve"> have also analysed their own engagement as readers and active particip</w:t>
      </w:r>
      <w:r w:rsidR="008F0AB7" w:rsidRPr="003B6936">
        <w:rPr>
          <w:sz w:val="22"/>
          <w:szCs w:val="22"/>
        </w:rPr>
        <w:t>ants in the creation of meaning.</w:t>
      </w:r>
    </w:p>
    <w:p w14:paraId="05EC19A8" w14:textId="77777777" w:rsidR="00E13F2C" w:rsidRPr="003B6936" w:rsidRDefault="00E13F2C" w:rsidP="00E13F2C">
      <w:pPr>
        <w:pStyle w:val="Normal1"/>
        <w:spacing w:after="0" w:line="240" w:lineRule="auto"/>
        <w:rPr>
          <w:sz w:val="22"/>
          <w:szCs w:val="22"/>
        </w:rPr>
      </w:pPr>
    </w:p>
    <w:tbl>
      <w:tblPr>
        <w:tblStyle w:val="a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8"/>
        <w:gridCol w:w="3489"/>
        <w:gridCol w:w="3489"/>
      </w:tblGrid>
      <w:tr w:rsidR="00165DA2" w:rsidRPr="003B6936" w14:paraId="491EA408" w14:textId="77777777" w:rsidTr="00A20447">
        <w:tc>
          <w:tcPr>
            <w:tcW w:w="3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F6661" w14:textId="1DF78436" w:rsidR="00165DA2" w:rsidRPr="003B6936" w:rsidRDefault="00FA72CA" w:rsidP="00A20447">
            <w:pPr>
              <w:pStyle w:val="Normal1"/>
              <w:contextualSpacing w:val="0"/>
            </w:pPr>
            <w:r w:rsidRPr="003B6936">
              <w:rPr>
                <w:b/>
                <w:sz w:val="22"/>
                <w:szCs w:val="22"/>
              </w:rPr>
              <w:t>Task number:</w:t>
            </w:r>
            <w:r w:rsidRPr="003B6936">
              <w:rPr>
                <w:sz w:val="22"/>
                <w:szCs w:val="22"/>
              </w:rPr>
              <w:t xml:space="preserve"> </w:t>
            </w:r>
            <w:r w:rsidR="00A20447" w:rsidRPr="003B6936">
              <w:rPr>
                <w:sz w:val="22"/>
                <w:szCs w:val="22"/>
              </w:rPr>
              <w:t>2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77640" w14:textId="3B691484" w:rsidR="00165DA2" w:rsidRPr="003B6936" w:rsidRDefault="00FA72CA" w:rsidP="005D1C0E">
            <w:pPr>
              <w:pStyle w:val="Normal1"/>
              <w:contextualSpacing w:val="0"/>
            </w:pPr>
            <w:r w:rsidRPr="003B6936">
              <w:rPr>
                <w:b/>
                <w:sz w:val="22"/>
                <w:szCs w:val="22"/>
              </w:rPr>
              <w:t>Weighting:</w:t>
            </w:r>
            <w:r w:rsidRPr="003B6936">
              <w:rPr>
                <w:sz w:val="22"/>
                <w:szCs w:val="22"/>
              </w:rPr>
              <w:t xml:space="preserve"> </w:t>
            </w:r>
            <w:r w:rsidR="00F62619" w:rsidRPr="003B6936">
              <w:rPr>
                <w:sz w:val="22"/>
                <w:szCs w:val="22"/>
              </w:rPr>
              <w:t>30%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03504" w14:textId="19083B72" w:rsidR="00165DA2" w:rsidRPr="003B6936" w:rsidRDefault="00F62619" w:rsidP="005D1C0E">
            <w:pPr>
              <w:pStyle w:val="Normal1"/>
              <w:contextualSpacing w:val="0"/>
            </w:pPr>
            <w:bookmarkStart w:id="1" w:name="_gjdgxs" w:colFirst="0" w:colLast="0"/>
            <w:bookmarkEnd w:id="1"/>
            <w:r w:rsidRPr="003B6936">
              <w:rPr>
                <w:b/>
                <w:sz w:val="22"/>
                <w:szCs w:val="22"/>
              </w:rPr>
              <w:t>Due Date:</w:t>
            </w:r>
            <w:r w:rsidR="00FA72CA" w:rsidRPr="003B6936">
              <w:rPr>
                <w:sz w:val="22"/>
                <w:szCs w:val="22"/>
              </w:rPr>
              <w:t xml:space="preserve"> </w:t>
            </w:r>
            <w:r w:rsidR="00012144" w:rsidRPr="003B6936">
              <w:rPr>
                <w:sz w:val="22"/>
                <w:szCs w:val="22"/>
              </w:rPr>
              <w:t>Term 2</w:t>
            </w:r>
          </w:p>
        </w:tc>
      </w:tr>
      <w:tr w:rsidR="00165DA2" w:rsidRPr="003B6936" w14:paraId="45791DEE" w14:textId="77777777" w:rsidTr="00A20447">
        <w:tc>
          <w:tcPr>
            <w:tcW w:w="104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7AEFC" w14:textId="417DF6EB" w:rsidR="00165DA2" w:rsidRPr="003B6936" w:rsidRDefault="00FA72CA">
            <w:pPr>
              <w:pStyle w:val="Normal1"/>
              <w:contextualSpacing w:val="0"/>
            </w:pPr>
            <w:r w:rsidRPr="003B6936">
              <w:rPr>
                <w:b/>
                <w:sz w:val="22"/>
                <w:szCs w:val="22"/>
              </w:rPr>
              <w:t>Outcomes assessed</w:t>
            </w:r>
            <w:r w:rsidR="00535E07" w:rsidRPr="003B6936">
              <w:rPr>
                <w:sz w:val="22"/>
                <w:szCs w:val="22"/>
              </w:rPr>
              <w:t>:</w:t>
            </w:r>
          </w:p>
          <w:p w14:paraId="069ADCEF" w14:textId="18766300" w:rsidR="00371DB5" w:rsidRPr="003B6936" w:rsidRDefault="00535E07" w:rsidP="005957CE">
            <w:pPr>
              <w:pStyle w:val="Normal1"/>
              <w:rPr>
                <w:sz w:val="22"/>
                <w:szCs w:val="22"/>
              </w:rPr>
            </w:pPr>
            <w:r w:rsidRPr="003B6936">
              <w:rPr>
                <w:b/>
                <w:sz w:val="22"/>
                <w:szCs w:val="22"/>
              </w:rPr>
              <w:t>EN11-1</w:t>
            </w:r>
            <w:r w:rsidRPr="003B6936">
              <w:rPr>
                <w:sz w:val="22"/>
                <w:szCs w:val="22"/>
              </w:rPr>
              <w:t xml:space="preserve"> </w:t>
            </w:r>
            <w:r w:rsidR="00117B79" w:rsidRPr="003B6936">
              <w:rPr>
                <w:sz w:val="22"/>
                <w:szCs w:val="22"/>
              </w:rPr>
              <w:t>responds to and composes increasingly complex texts for understanding, interpretation, analysis, imaginative expression and pleasure</w:t>
            </w:r>
          </w:p>
          <w:p w14:paraId="40DB2FB5" w14:textId="10C0B15F" w:rsidR="00117B79" w:rsidRPr="003B6936" w:rsidRDefault="00535E07" w:rsidP="005957CE">
            <w:pPr>
              <w:pStyle w:val="Normal1"/>
              <w:rPr>
                <w:sz w:val="22"/>
                <w:szCs w:val="22"/>
                <w:lang w:val="en-US"/>
              </w:rPr>
            </w:pPr>
            <w:r w:rsidRPr="003B6936">
              <w:rPr>
                <w:b/>
                <w:sz w:val="22"/>
                <w:szCs w:val="22"/>
                <w:lang w:val="en-US"/>
              </w:rPr>
              <w:t>EN11-2</w:t>
            </w:r>
            <w:r w:rsidRPr="003B6936">
              <w:rPr>
                <w:sz w:val="22"/>
                <w:szCs w:val="22"/>
                <w:lang w:val="en-US"/>
              </w:rPr>
              <w:t xml:space="preserve"> </w:t>
            </w:r>
            <w:r w:rsidR="00117B79" w:rsidRPr="003B6936">
              <w:rPr>
                <w:sz w:val="22"/>
                <w:szCs w:val="22"/>
                <w:lang w:val="en-US"/>
              </w:rPr>
              <w:t>uses and evaluates processes, skills and knowledge required to effectively respond to and compose texts in different modes, media and technologies</w:t>
            </w:r>
          </w:p>
          <w:p w14:paraId="12C25D11" w14:textId="4B615018" w:rsidR="00117B79" w:rsidRPr="003B6936" w:rsidRDefault="00535E07" w:rsidP="005957CE">
            <w:pPr>
              <w:pStyle w:val="Normal1"/>
              <w:rPr>
                <w:sz w:val="22"/>
                <w:szCs w:val="22"/>
              </w:rPr>
            </w:pPr>
            <w:r w:rsidRPr="003B6936">
              <w:rPr>
                <w:b/>
                <w:sz w:val="22"/>
                <w:szCs w:val="22"/>
                <w:lang w:val="en-US"/>
              </w:rPr>
              <w:t>EN11-5</w:t>
            </w:r>
            <w:r w:rsidRPr="003B6936">
              <w:rPr>
                <w:sz w:val="22"/>
                <w:szCs w:val="22"/>
                <w:lang w:val="en-US"/>
              </w:rPr>
              <w:t xml:space="preserve"> </w:t>
            </w:r>
            <w:r w:rsidR="00371DB5" w:rsidRPr="003B6936">
              <w:rPr>
                <w:sz w:val="22"/>
                <w:szCs w:val="22"/>
                <w:lang w:val="en-US"/>
              </w:rPr>
              <w:t>thinks imaginatively, creatively, interpretively and analytically to respond to and compose texts that include considered and detailed information, ideas and arguments</w:t>
            </w:r>
          </w:p>
        </w:tc>
      </w:tr>
      <w:tr w:rsidR="00165DA2" w:rsidRPr="003B6936" w14:paraId="756E7CD4" w14:textId="77777777" w:rsidTr="00A20447">
        <w:tc>
          <w:tcPr>
            <w:tcW w:w="104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E1B9C" w14:textId="14E25CDE" w:rsidR="00165DA2" w:rsidRPr="003B6936" w:rsidRDefault="00297F09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 w:rsidRPr="003B6936">
              <w:rPr>
                <w:b/>
                <w:sz w:val="22"/>
                <w:szCs w:val="22"/>
              </w:rPr>
              <w:t>Nature of the task:</w:t>
            </w:r>
          </w:p>
          <w:p w14:paraId="4D4ECE95" w14:textId="6E5AD314" w:rsidR="004D6C18" w:rsidRPr="003B6936" w:rsidRDefault="004D6C18">
            <w:pPr>
              <w:pStyle w:val="Normal1"/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 xml:space="preserve">Create a </w:t>
            </w:r>
            <w:r w:rsidR="00FA72CA" w:rsidRPr="003B6936">
              <w:rPr>
                <w:sz w:val="22"/>
                <w:szCs w:val="22"/>
              </w:rPr>
              <w:t>‘</w:t>
            </w:r>
            <w:r w:rsidR="00D52DA8" w:rsidRPr="003B6936">
              <w:rPr>
                <w:sz w:val="22"/>
                <w:szCs w:val="22"/>
              </w:rPr>
              <w:t>TED-Ed</w:t>
            </w:r>
            <w:r w:rsidR="00FA72CA" w:rsidRPr="003B6936">
              <w:rPr>
                <w:sz w:val="22"/>
                <w:szCs w:val="22"/>
              </w:rPr>
              <w:t>’</w:t>
            </w:r>
            <w:r w:rsidRPr="003B6936">
              <w:rPr>
                <w:sz w:val="22"/>
                <w:szCs w:val="22"/>
              </w:rPr>
              <w:t xml:space="preserve"> </w:t>
            </w:r>
            <w:r w:rsidR="00FA72CA" w:rsidRPr="003B6936">
              <w:rPr>
                <w:sz w:val="22"/>
                <w:szCs w:val="22"/>
              </w:rPr>
              <w:t xml:space="preserve">style </w:t>
            </w:r>
            <w:r w:rsidR="00D52DA8" w:rsidRPr="003B6936">
              <w:rPr>
                <w:sz w:val="22"/>
                <w:szCs w:val="22"/>
              </w:rPr>
              <w:t>mini lesson</w:t>
            </w:r>
            <w:r w:rsidR="00FA72CA" w:rsidRPr="003B6936">
              <w:rPr>
                <w:sz w:val="22"/>
                <w:szCs w:val="22"/>
              </w:rPr>
              <w:t xml:space="preserve"> </w:t>
            </w:r>
            <w:r w:rsidR="00C00278" w:rsidRPr="003B6936">
              <w:rPr>
                <w:sz w:val="22"/>
                <w:szCs w:val="22"/>
              </w:rPr>
              <w:t>on the topic, ‘</w:t>
            </w:r>
            <w:r w:rsidR="00EA1AF5" w:rsidRPr="003B6936">
              <w:rPr>
                <w:sz w:val="22"/>
                <w:szCs w:val="22"/>
              </w:rPr>
              <w:t>Multimodal murder mysteries: reader as detective’.</w:t>
            </w:r>
          </w:p>
          <w:p w14:paraId="6C75D6DB" w14:textId="1792C660" w:rsidR="00297F09" w:rsidRPr="003B6936" w:rsidRDefault="001D3F6A" w:rsidP="00297F09">
            <w:pPr>
              <w:pStyle w:val="Normal1"/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 xml:space="preserve">Present your mini lesson using a medium of your choice, such as Keynote, </w:t>
            </w:r>
            <w:proofErr w:type="spellStart"/>
            <w:r w:rsidRPr="003B6936">
              <w:rPr>
                <w:sz w:val="22"/>
                <w:szCs w:val="22"/>
              </w:rPr>
              <w:t>Powerpoint</w:t>
            </w:r>
            <w:proofErr w:type="spellEnd"/>
            <w:r w:rsidRPr="003B6936">
              <w:rPr>
                <w:sz w:val="22"/>
                <w:szCs w:val="22"/>
              </w:rPr>
              <w:t xml:space="preserve">, Prezi, iMovie or other appropriate tools. </w:t>
            </w:r>
            <w:r w:rsidR="00297F09" w:rsidRPr="003B6936">
              <w:rPr>
                <w:sz w:val="22"/>
                <w:szCs w:val="22"/>
              </w:rPr>
              <w:t xml:space="preserve">Voice recordings need to be included to </w:t>
            </w:r>
            <w:r w:rsidRPr="003B6936">
              <w:rPr>
                <w:sz w:val="22"/>
                <w:szCs w:val="22"/>
              </w:rPr>
              <w:t xml:space="preserve">accompany the </w:t>
            </w:r>
            <w:r w:rsidR="00297F09" w:rsidRPr="003B6936">
              <w:rPr>
                <w:sz w:val="22"/>
                <w:szCs w:val="22"/>
              </w:rPr>
              <w:t>visuals used in the mini lesson.</w:t>
            </w:r>
          </w:p>
          <w:p w14:paraId="0FC66617" w14:textId="77777777" w:rsidR="00297F09" w:rsidRPr="003B6936" w:rsidRDefault="00297F09" w:rsidP="00297F09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65129542" w14:textId="50FF80D4" w:rsidR="004D6C18" w:rsidRPr="003B6936" w:rsidRDefault="00BC224A">
            <w:pPr>
              <w:pStyle w:val="Normal1"/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In your mini lesson</w:t>
            </w:r>
            <w:r w:rsidR="004D6C18" w:rsidRPr="003B6936">
              <w:rPr>
                <w:sz w:val="22"/>
                <w:szCs w:val="22"/>
              </w:rPr>
              <w:t xml:space="preserve">, </w:t>
            </w:r>
            <w:r w:rsidR="00467DD6" w:rsidRPr="003B6936">
              <w:rPr>
                <w:sz w:val="22"/>
                <w:szCs w:val="22"/>
              </w:rPr>
              <w:t>you should explore how new technologies enable readers to engage in murder mystery texts in new and more active ways. Y</w:t>
            </w:r>
            <w:r w:rsidR="00535E07" w:rsidRPr="003B6936">
              <w:rPr>
                <w:sz w:val="22"/>
                <w:szCs w:val="22"/>
              </w:rPr>
              <w:t xml:space="preserve">ou </w:t>
            </w:r>
            <w:r w:rsidR="001D3F6A" w:rsidRPr="003B6936">
              <w:rPr>
                <w:sz w:val="22"/>
                <w:szCs w:val="22"/>
              </w:rPr>
              <w:t>must</w:t>
            </w:r>
            <w:r w:rsidR="00535E07" w:rsidRPr="003B6936">
              <w:rPr>
                <w:sz w:val="22"/>
                <w:szCs w:val="22"/>
              </w:rPr>
              <w:t xml:space="preserve"> use evidence from </w:t>
            </w:r>
            <w:r w:rsidR="004D6C18" w:rsidRPr="003B6936">
              <w:rPr>
                <w:i/>
                <w:sz w:val="22"/>
                <w:szCs w:val="22"/>
              </w:rPr>
              <w:t>Sherlock</w:t>
            </w:r>
            <w:r w:rsidR="004D6C18" w:rsidRPr="003B6936">
              <w:rPr>
                <w:sz w:val="22"/>
                <w:szCs w:val="22"/>
              </w:rPr>
              <w:t xml:space="preserve"> Series 1 (BBC), and one other related multimodal or digital text of your own choosing, such as</w:t>
            </w:r>
            <w:r w:rsidR="00157D30" w:rsidRPr="003B6936">
              <w:rPr>
                <w:sz w:val="22"/>
                <w:szCs w:val="22"/>
              </w:rPr>
              <w:t>:</w:t>
            </w:r>
          </w:p>
          <w:p w14:paraId="42A0FD7D" w14:textId="44F82D56" w:rsidR="004D6C18" w:rsidRPr="003B6936" w:rsidRDefault="005957CE" w:rsidP="00535E07">
            <w:pPr>
              <w:pStyle w:val="Normal1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D6C18" w:rsidRPr="003B6936">
              <w:rPr>
                <w:sz w:val="22"/>
                <w:szCs w:val="22"/>
              </w:rPr>
              <w:t>he official BBC website</w:t>
            </w:r>
          </w:p>
          <w:p w14:paraId="6CF52FE9" w14:textId="74D122B7" w:rsidR="00AB1DFF" w:rsidRPr="003B6936" w:rsidRDefault="00AB1DFF" w:rsidP="00535E07">
            <w:pPr>
              <w:pStyle w:val="Normal1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John Watson’s blog</w:t>
            </w:r>
          </w:p>
          <w:p w14:paraId="1192C94F" w14:textId="162DC616" w:rsidR="004D6C18" w:rsidRPr="003B6936" w:rsidRDefault="004D6C18" w:rsidP="00535E07">
            <w:pPr>
              <w:pStyle w:val="Normal1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a computer game relating to Sherlock Holmes</w:t>
            </w:r>
          </w:p>
          <w:p w14:paraId="388EC97D" w14:textId="377801B8" w:rsidR="004D6C18" w:rsidRPr="003B6936" w:rsidRDefault="005957CE" w:rsidP="00535E07">
            <w:pPr>
              <w:pStyle w:val="Normal1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D6C18" w:rsidRPr="003B6936">
              <w:rPr>
                <w:sz w:val="22"/>
                <w:szCs w:val="22"/>
              </w:rPr>
              <w:t>he official BBC app</w:t>
            </w:r>
            <w:r w:rsidR="005875B9" w:rsidRPr="003B6936">
              <w:rPr>
                <w:sz w:val="22"/>
                <w:szCs w:val="22"/>
              </w:rPr>
              <w:t xml:space="preserve"> ‘Sherlock: The Network’</w:t>
            </w:r>
          </w:p>
          <w:p w14:paraId="4C5A230A" w14:textId="149D3C9B" w:rsidR="00EA1AF5" w:rsidRPr="003B6936" w:rsidRDefault="00EA1AF5" w:rsidP="00535E07">
            <w:pPr>
              <w:pStyle w:val="Normal1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3B6936">
              <w:rPr>
                <w:sz w:val="22"/>
                <w:szCs w:val="22"/>
              </w:rPr>
              <w:t>another</w:t>
            </w:r>
            <w:proofErr w:type="gramEnd"/>
            <w:r w:rsidRPr="003B6936">
              <w:rPr>
                <w:sz w:val="22"/>
                <w:szCs w:val="22"/>
              </w:rPr>
              <w:t xml:space="preserve"> crime fiction multimodal text of your choosing</w:t>
            </w:r>
            <w:r w:rsidR="00AE6605" w:rsidRPr="003B6936">
              <w:rPr>
                <w:sz w:val="22"/>
                <w:szCs w:val="22"/>
              </w:rPr>
              <w:t>.</w:t>
            </w:r>
          </w:p>
          <w:p w14:paraId="0E2AF785" w14:textId="77777777" w:rsidR="003A407C" w:rsidRPr="003B6936" w:rsidRDefault="003A407C" w:rsidP="00535E07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6E814F3C" w14:textId="0E2593E3" w:rsidR="003A407C" w:rsidRPr="003B6936" w:rsidRDefault="003A407C" w:rsidP="003A407C">
            <w:pPr>
              <w:pStyle w:val="Normal1"/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In your response, you may like to consider</w:t>
            </w:r>
            <w:r w:rsidR="00535E07" w:rsidRPr="003B6936">
              <w:rPr>
                <w:sz w:val="22"/>
                <w:szCs w:val="22"/>
              </w:rPr>
              <w:t>:</w:t>
            </w:r>
          </w:p>
          <w:p w14:paraId="71C9AA2E" w14:textId="0C9BE0C5" w:rsidR="003A407C" w:rsidRPr="003B6936" w:rsidRDefault="003A407C" w:rsidP="003A407C">
            <w:pPr>
              <w:pStyle w:val="Normal1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 xml:space="preserve">the way in which </w:t>
            </w:r>
            <w:r w:rsidR="00AE6605" w:rsidRPr="003B6936">
              <w:rPr>
                <w:sz w:val="22"/>
                <w:szCs w:val="22"/>
              </w:rPr>
              <w:t>‘</w:t>
            </w:r>
            <w:r w:rsidRPr="003B6936">
              <w:rPr>
                <w:sz w:val="22"/>
                <w:szCs w:val="22"/>
              </w:rPr>
              <w:t>old</w:t>
            </w:r>
            <w:r w:rsidR="00AE6605" w:rsidRPr="003B6936">
              <w:rPr>
                <w:sz w:val="22"/>
                <w:szCs w:val="22"/>
              </w:rPr>
              <w:t>’</w:t>
            </w:r>
            <w:r w:rsidRPr="003B6936">
              <w:rPr>
                <w:sz w:val="22"/>
                <w:szCs w:val="22"/>
              </w:rPr>
              <w:t xml:space="preserve"> texts can be made ‘new’ through new</w:t>
            </w:r>
            <w:r w:rsidR="00CC58A1" w:rsidRPr="003B6936">
              <w:rPr>
                <w:sz w:val="22"/>
                <w:szCs w:val="22"/>
              </w:rPr>
              <w:t xml:space="preserve"> multimodal</w:t>
            </w:r>
            <w:r w:rsidRPr="003B6936">
              <w:rPr>
                <w:sz w:val="22"/>
                <w:szCs w:val="22"/>
              </w:rPr>
              <w:t xml:space="preserve"> media</w:t>
            </w:r>
          </w:p>
          <w:p w14:paraId="76620114" w14:textId="0A4981D3" w:rsidR="003A407C" w:rsidRPr="003B6936" w:rsidRDefault="003A407C" w:rsidP="003A407C">
            <w:pPr>
              <w:pStyle w:val="Normal1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the use and adaptation of the generic conventions of murder mystery</w:t>
            </w:r>
            <w:r w:rsidR="003F7406" w:rsidRPr="003B6936">
              <w:rPr>
                <w:sz w:val="22"/>
                <w:szCs w:val="22"/>
              </w:rPr>
              <w:t>/crime fiction</w:t>
            </w:r>
          </w:p>
          <w:p w14:paraId="352ABB75" w14:textId="41062922" w:rsidR="003F7406" w:rsidRPr="003B6936" w:rsidRDefault="003F7406" w:rsidP="003A407C">
            <w:pPr>
              <w:pStyle w:val="Normal1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 xml:space="preserve">how audiences are engaged in traditional written </w:t>
            </w:r>
            <w:r w:rsidR="00535E07" w:rsidRPr="003B6936">
              <w:rPr>
                <w:sz w:val="22"/>
                <w:szCs w:val="22"/>
              </w:rPr>
              <w:t xml:space="preserve">texts </w:t>
            </w:r>
            <w:r w:rsidRPr="003B6936">
              <w:rPr>
                <w:sz w:val="22"/>
                <w:szCs w:val="22"/>
              </w:rPr>
              <w:t>vs. new multimodal texts</w:t>
            </w:r>
          </w:p>
          <w:p w14:paraId="214D8CBC" w14:textId="294ED4BB" w:rsidR="003F7406" w:rsidRPr="003B6936" w:rsidRDefault="003F7406" w:rsidP="003A407C">
            <w:pPr>
              <w:pStyle w:val="Normal1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3B6936">
              <w:rPr>
                <w:sz w:val="22"/>
                <w:szCs w:val="22"/>
              </w:rPr>
              <w:t>how</w:t>
            </w:r>
            <w:proofErr w:type="gramEnd"/>
            <w:r w:rsidRPr="003B6936">
              <w:rPr>
                <w:sz w:val="22"/>
                <w:szCs w:val="22"/>
              </w:rPr>
              <w:t xml:space="preserve"> the online world and reading of webpa</w:t>
            </w:r>
            <w:r w:rsidR="00B775D4" w:rsidRPr="003B6936">
              <w:rPr>
                <w:sz w:val="22"/>
                <w:szCs w:val="22"/>
              </w:rPr>
              <w:t>ges changes and deepens the experience of the reader</w:t>
            </w:r>
            <w:r w:rsidR="00535E07" w:rsidRPr="003B6936">
              <w:rPr>
                <w:sz w:val="22"/>
                <w:szCs w:val="22"/>
              </w:rPr>
              <w:t>.</w:t>
            </w:r>
          </w:p>
          <w:p w14:paraId="46D0E055" w14:textId="77777777" w:rsidR="00C00278" w:rsidRPr="003B6936" w:rsidRDefault="00C00278" w:rsidP="00535E07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5E9AD872" w14:textId="24AC2AA7" w:rsidR="005D1C0E" w:rsidRPr="003B6936" w:rsidRDefault="00535E07" w:rsidP="00AE6605">
            <w:pPr>
              <w:pStyle w:val="Normal1"/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Your prese</w:t>
            </w:r>
            <w:r w:rsidR="00C00278" w:rsidRPr="003B6936">
              <w:rPr>
                <w:sz w:val="22"/>
                <w:szCs w:val="22"/>
              </w:rPr>
              <w:t xml:space="preserve">ntation should be </w:t>
            </w:r>
            <w:r w:rsidR="00F62619" w:rsidRPr="003B6936">
              <w:rPr>
                <w:sz w:val="22"/>
                <w:szCs w:val="22"/>
              </w:rPr>
              <w:t>4-5</w:t>
            </w:r>
            <w:r w:rsidR="00C00278" w:rsidRPr="003B6936">
              <w:rPr>
                <w:sz w:val="22"/>
                <w:szCs w:val="22"/>
              </w:rPr>
              <w:t xml:space="preserve"> minutes </w:t>
            </w:r>
            <w:r w:rsidR="00D40878" w:rsidRPr="003B6936">
              <w:rPr>
                <w:sz w:val="22"/>
                <w:szCs w:val="22"/>
              </w:rPr>
              <w:t xml:space="preserve">in </w:t>
            </w:r>
            <w:r w:rsidR="00AE6605" w:rsidRPr="003B6936">
              <w:rPr>
                <w:sz w:val="22"/>
                <w:szCs w:val="22"/>
              </w:rPr>
              <w:t>duration and should be submitted as a digital file.</w:t>
            </w:r>
          </w:p>
        </w:tc>
      </w:tr>
      <w:tr w:rsidR="00165DA2" w:rsidRPr="003B6936" w14:paraId="5D20DFD1" w14:textId="77777777" w:rsidTr="00A20447">
        <w:tc>
          <w:tcPr>
            <w:tcW w:w="104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3C21F" w14:textId="77777777" w:rsidR="00535E07" w:rsidRPr="003B6936" w:rsidRDefault="00FA72CA" w:rsidP="004C3A17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 w:rsidRPr="003B6936">
              <w:rPr>
                <w:b/>
                <w:sz w:val="22"/>
                <w:szCs w:val="22"/>
              </w:rPr>
              <w:t>Marking criteria:</w:t>
            </w:r>
          </w:p>
          <w:p w14:paraId="59C073C3" w14:textId="642AEA0A" w:rsidR="00117B79" w:rsidRPr="003B6936" w:rsidRDefault="00F21DE3" w:rsidP="004C3A17">
            <w:pPr>
              <w:pStyle w:val="Normal1"/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You will be assessed on how well you:</w:t>
            </w:r>
          </w:p>
          <w:p w14:paraId="1B522CB7" w14:textId="5043E0B3" w:rsidR="00F21DE3" w:rsidRPr="003B6936" w:rsidRDefault="00F4023A" w:rsidP="001D5584">
            <w:pPr>
              <w:pStyle w:val="Normal1"/>
              <w:numPr>
                <w:ilvl w:val="0"/>
                <w:numId w:val="2"/>
              </w:numPr>
              <w:ind w:left="426"/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compose a creative and informative presentation</w:t>
            </w:r>
            <w:r w:rsidR="00B775D4" w:rsidRPr="003B6936">
              <w:rPr>
                <w:sz w:val="22"/>
                <w:szCs w:val="22"/>
              </w:rPr>
              <w:t xml:space="preserve"> that explores the topic</w:t>
            </w:r>
          </w:p>
          <w:p w14:paraId="1DBDD5C2" w14:textId="117EA100" w:rsidR="00F21DE3" w:rsidRPr="003B6936" w:rsidRDefault="00117B79" w:rsidP="001D5584">
            <w:pPr>
              <w:pStyle w:val="Normal1"/>
              <w:numPr>
                <w:ilvl w:val="0"/>
                <w:numId w:val="2"/>
              </w:numPr>
              <w:ind w:left="426"/>
              <w:contextualSpacing w:val="0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analyse</w:t>
            </w:r>
            <w:r w:rsidR="00F21DE3" w:rsidRPr="003B6936">
              <w:rPr>
                <w:sz w:val="22"/>
                <w:szCs w:val="22"/>
              </w:rPr>
              <w:t xml:space="preserve"> evidence from both texts to support your ideas</w:t>
            </w:r>
          </w:p>
          <w:p w14:paraId="3E730202" w14:textId="4C2D7697" w:rsidR="004A5E39" w:rsidRPr="003B6936" w:rsidRDefault="004A5E39" w:rsidP="00117B79">
            <w:pPr>
              <w:pStyle w:val="Normal1"/>
              <w:numPr>
                <w:ilvl w:val="0"/>
                <w:numId w:val="2"/>
              </w:numPr>
              <w:ind w:left="426"/>
              <w:contextualSpacing w:val="0"/>
              <w:rPr>
                <w:sz w:val="22"/>
                <w:szCs w:val="22"/>
              </w:rPr>
            </w:pPr>
            <w:proofErr w:type="gramStart"/>
            <w:r w:rsidRPr="003B6936">
              <w:rPr>
                <w:sz w:val="22"/>
                <w:szCs w:val="22"/>
              </w:rPr>
              <w:t>use</w:t>
            </w:r>
            <w:proofErr w:type="gramEnd"/>
            <w:r w:rsidRPr="003B6936">
              <w:rPr>
                <w:sz w:val="22"/>
                <w:szCs w:val="22"/>
              </w:rPr>
              <w:t xml:space="preserve"> appropriate language to communicate ideas</w:t>
            </w:r>
            <w:r w:rsidR="007A0D1E" w:rsidRPr="003B6936">
              <w:rPr>
                <w:sz w:val="22"/>
                <w:szCs w:val="22"/>
              </w:rPr>
              <w:t>.</w:t>
            </w:r>
          </w:p>
        </w:tc>
      </w:tr>
      <w:tr w:rsidR="00165DA2" w14:paraId="12DD9264" w14:textId="77777777" w:rsidTr="00A20447">
        <w:tc>
          <w:tcPr>
            <w:tcW w:w="104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72DA4" w14:textId="54F9C7C8" w:rsidR="00165DA2" w:rsidRPr="003B6936" w:rsidRDefault="00535E07">
            <w:pPr>
              <w:pStyle w:val="Normal1"/>
              <w:contextualSpacing w:val="0"/>
            </w:pPr>
            <w:r w:rsidRPr="003B6936">
              <w:rPr>
                <w:b/>
                <w:sz w:val="22"/>
                <w:szCs w:val="22"/>
              </w:rPr>
              <w:t>Feedback provided:</w:t>
            </w:r>
          </w:p>
          <w:p w14:paraId="446561C8" w14:textId="5554C688" w:rsidR="00165DA2" w:rsidRPr="003B6936" w:rsidRDefault="0057306B" w:rsidP="0057306B">
            <w:pPr>
              <w:pStyle w:val="Normal1"/>
              <w:rPr>
                <w:sz w:val="22"/>
                <w:szCs w:val="22"/>
              </w:rPr>
            </w:pPr>
            <w:r w:rsidRPr="003B6936">
              <w:rPr>
                <w:sz w:val="22"/>
                <w:szCs w:val="22"/>
              </w:rPr>
              <w:t>Written feedback from</w:t>
            </w:r>
            <w:r w:rsidR="00AE6605" w:rsidRPr="003B6936">
              <w:rPr>
                <w:sz w:val="22"/>
                <w:szCs w:val="22"/>
              </w:rPr>
              <w:t xml:space="preserve"> the</w:t>
            </w:r>
            <w:r w:rsidRPr="003B6936">
              <w:rPr>
                <w:sz w:val="22"/>
                <w:szCs w:val="22"/>
              </w:rPr>
              <w:t xml:space="preserve"> tea</w:t>
            </w:r>
            <w:r w:rsidR="007A0D1E" w:rsidRPr="003B6936">
              <w:rPr>
                <w:sz w:val="22"/>
                <w:szCs w:val="22"/>
              </w:rPr>
              <w:t xml:space="preserve">cher </w:t>
            </w:r>
            <w:r w:rsidR="00AE6605" w:rsidRPr="003B6936">
              <w:rPr>
                <w:sz w:val="22"/>
                <w:szCs w:val="22"/>
              </w:rPr>
              <w:t xml:space="preserve">will be </w:t>
            </w:r>
            <w:r w:rsidR="007A0D1E" w:rsidRPr="003B6936">
              <w:rPr>
                <w:sz w:val="22"/>
                <w:szCs w:val="22"/>
              </w:rPr>
              <w:t>provided after submission</w:t>
            </w:r>
            <w:r w:rsidR="00AE6605" w:rsidRPr="003B6936">
              <w:rPr>
                <w:sz w:val="22"/>
                <w:szCs w:val="22"/>
              </w:rPr>
              <w:t xml:space="preserve"> outlining areas of strength and areas for improvement.</w:t>
            </w:r>
          </w:p>
          <w:p w14:paraId="19CAC468" w14:textId="173F5A80" w:rsidR="0057306B" w:rsidRPr="0057306B" w:rsidRDefault="0057306B" w:rsidP="00AE6605">
            <w:pPr>
              <w:pStyle w:val="Normal1"/>
            </w:pPr>
            <w:r w:rsidRPr="003B6936">
              <w:rPr>
                <w:sz w:val="22"/>
                <w:szCs w:val="22"/>
              </w:rPr>
              <w:t>Student</w:t>
            </w:r>
            <w:r w:rsidR="00AE6605" w:rsidRPr="003B6936">
              <w:rPr>
                <w:sz w:val="22"/>
                <w:szCs w:val="22"/>
              </w:rPr>
              <w:t>s will submit a</w:t>
            </w:r>
            <w:r w:rsidRPr="003B6936">
              <w:rPr>
                <w:sz w:val="22"/>
                <w:szCs w:val="22"/>
              </w:rPr>
              <w:t xml:space="preserve"> self-reflection in response to </w:t>
            </w:r>
            <w:r w:rsidR="00AE6605" w:rsidRPr="003B6936">
              <w:rPr>
                <w:sz w:val="22"/>
                <w:szCs w:val="22"/>
              </w:rPr>
              <w:t>teacher feedback.</w:t>
            </w:r>
          </w:p>
        </w:tc>
      </w:tr>
    </w:tbl>
    <w:p w14:paraId="4CEFF315" w14:textId="77777777" w:rsidR="005D1C0E" w:rsidRDefault="005D1C0E">
      <w:r>
        <w:br w:type="page"/>
      </w:r>
    </w:p>
    <w:p w14:paraId="40FFF534" w14:textId="03CA8BA7" w:rsidR="00165DA2" w:rsidRPr="00F62619" w:rsidRDefault="00535E07" w:rsidP="00D40878">
      <w:pPr>
        <w:pStyle w:val="Normal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Marking g</w:t>
      </w:r>
      <w:r w:rsidR="00D40878">
        <w:rPr>
          <w:b/>
          <w:sz w:val="22"/>
          <w:szCs w:val="22"/>
        </w:rPr>
        <w:t>uidelines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180"/>
        <w:gridCol w:w="1418"/>
      </w:tblGrid>
      <w:tr w:rsidR="00F62619" w:rsidRPr="00B700D2" w14:paraId="36D9CE74" w14:textId="77777777" w:rsidTr="00E16838">
        <w:tc>
          <w:tcPr>
            <w:tcW w:w="9180" w:type="dxa"/>
          </w:tcPr>
          <w:p w14:paraId="69CD7472" w14:textId="500C21B2" w:rsidR="00F62619" w:rsidRPr="00535E07" w:rsidRDefault="00297F09" w:rsidP="00E16838">
            <w:pPr>
              <w:spacing w:before="60" w:after="60"/>
              <w:rPr>
                <w:rFonts w:ascii="Arial" w:eastAsia="SimSun" w:hAnsi="Arial" w:cs="Times New Roman"/>
                <w:b/>
                <w:lang w:eastAsia="zh-CN"/>
              </w:rPr>
            </w:pPr>
            <w:r>
              <w:rPr>
                <w:rFonts w:ascii="Arial" w:eastAsia="SimSun" w:hAnsi="Arial" w:cs="Times New Roman"/>
                <w:b/>
                <w:lang w:eastAsia="zh-CN"/>
              </w:rPr>
              <w:t>A student:</w:t>
            </w:r>
          </w:p>
        </w:tc>
        <w:tc>
          <w:tcPr>
            <w:tcW w:w="1418" w:type="dxa"/>
          </w:tcPr>
          <w:p w14:paraId="09F92A56" w14:textId="77777777" w:rsidR="00F62619" w:rsidRPr="00535E07" w:rsidRDefault="00F62619" w:rsidP="00E16838">
            <w:pPr>
              <w:spacing w:before="60" w:after="60"/>
              <w:jc w:val="center"/>
              <w:rPr>
                <w:rFonts w:ascii="Arial" w:eastAsia="SimSun" w:hAnsi="Arial" w:cs="Times New Roman"/>
                <w:b/>
                <w:lang w:eastAsia="zh-CN"/>
              </w:rPr>
            </w:pPr>
            <w:r w:rsidRPr="00535E07">
              <w:rPr>
                <w:rFonts w:ascii="Arial" w:eastAsia="SimSun" w:hAnsi="Arial" w:cs="Times New Roman"/>
                <w:b/>
                <w:lang w:eastAsia="zh-CN"/>
              </w:rPr>
              <w:t>Mark range</w:t>
            </w:r>
          </w:p>
        </w:tc>
      </w:tr>
      <w:tr w:rsidR="00F62619" w:rsidRPr="00B700D2" w14:paraId="62651933" w14:textId="77777777" w:rsidTr="001D3F6A">
        <w:tc>
          <w:tcPr>
            <w:tcW w:w="9180" w:type="dxa"/>
            <w:shd w:val="clear" w:color="auto" w:fill="auto"/>
          </w:tcPr>
          <w:p w14:paraId="7C849585" w14:textId="5B2E8C8A" w:rsidR="00F62619" w:rsidRPr="007A56D3" w:rsidRDefault="00F62619" w:rsidP="008435F5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>compose</w:t>
            </w:r>
            <w:r w:rsidR="00297F09" w:rsidRPr="007A56D3">
              <w:rPr>
                <w:rFonts w:ascii="Arial" w:hAnsi="Arial" w:cs="Arial"/>
                <w:lang w:eastAsia="zh-CN"/>
              </w:rPr>
              <w:t>s</w:t>
            </w:r>
            <w:r w:rsidRPr="007A56D3">
              <w:rPr>
                <w:rFonts w:ascii="Arial" w:hAnsi="Arial" w:cs="Arial"/>
                <w:lang w:eastAsia="zh-CN"/>
              </w:rPr>
              <w:t xml:space="preserve"> a </w:t>
            </w:r>
            <w:r w:rsidR="00535E07" w:rsidRPr="007A56D3">
              <w:rPr>
                <w:rFonts w:ascii="Arial" w:hAnsi="Arial" w:cs="Arial"/>
                <w:lang w:eastAsia="zh-CN"/>
              </w:rPr>
              <w:t>presentation</w:t>
            </w:r>
            <w:r w:rsidR="00DE2278" w:rsidRPr="007A56D3">
              <w:rPr>
                <w:rFonts w:ascii="Arial" w:hAnsi="Arial" w:cs="Arial"/>
                <w:lang w:eastAsia="zh-CN"/>
              </w:rPr>
              <w:t xml:space="preserve"> that </w:t>
            </w:r>
            <w:r w:rsidR="003B6936">
              <w:rPr>
                <w:rFonts w:ascii="Arial" w:hAnsi="Arial" w:cs="Arial"/>
                <w:lang w:eastAsia="zh-CN"/>
              </w:rPr>
              <w:t>demonstrates a</w:t>
            </w:r>
            <w:r w:rsidR="007A56D3" w:rsidRPr="007A56D3">
              <w:rPr>
                <w:rFonts w:ascii="Arial" w:hAnsi="Arial" w:cs="Arial"/>
                <w:lang w:eastAsia="zh-CN"/>
              </w:rPr>
              <w:t xml:space="preserve"> </w:t>
            </w:r>
            <w:r w:rsidR="003B6936">
              <w:rPr>
                <w:rFonts w:ascii="Arial" w:hAnsi="Arial" w:cs="Arial"/>
                <w:lang w:eastAsia="zh-CN"/>
              </w:rPr>
              <w:t>comprehensive</w:t>
            </w:r>
            <w:r w:rsidR="007A56D3" w:rsidRPr="007A56D3">
              <w:rPr>
                <w:rFonts w:ascii="Arial" w:hAnsi="Arial" w:cs="Arial"/>
                <w:lang w:eastAsia="zh-CN"/>
              </w:rPr>
              <w:t xml:space="preserve"> understanding of</w:t>
            </w:r>
            <w:r w:rsidR="00DE2278" w:rsidRPr="007A56D3">
              <w:rPr>
                <w:rFonts w:ascii="Arial" w:hAnsi="Arial" w:cs="Arial"/>
                <w:lang w:eastAsia="zh-CN"/>
              </w:rPr>
              <w:t xml:space="preserve"> how technology </w:t>
            </w:r>
            <w:r w:rsidR="003B6936">
              <w:rPr>
                <w:rFonts w:ascii="Arial" w:hAnsi="Arial" w:cs="Arial"/>
                <w:lang w:eastAsia="zh-CN"/>
              </w:rPr>
              <w:t>affects</w:t>
            </w:r>
            <w:r w:rsidR="00DE2278" w:rsidRPr="007A56D3">
              <w:rPr>
                <w:rFonts w:ascii="Arial" w:hAnsi="Arial" w:cs="Arial"/>
                <w:lang w:eastAsia="zh-CN"/>
              </w:rPr>
              <w:t xml:space="preserve"> engagement with texts</w:t>
            </w:r>
          </w:p>
          <w:p w14:paraId="5204B207" w14:textId="412FEE77" w:rsidR="00AE6605" w:rsidRPr="007A56D3" w:rsidRDefault="00297F09" w:rsidP="00AE6605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 xml:space="preserve">provides a </w:t>
            </w:r>
            <w:r w:rsidR="007F6D7C">
              <w:rPr>
                <w:rFonts w:ascii="Arial" w:hAnsi="Arial" w:cs="Arial"/>
                <w:lang w:eastAsia="zh-CN"/>
              </w:rPr>
              <w:t>highly developed</w:t>
            </w:r>
            <w:r w:rsidRPr="007A56D3">
              <w:rPr>
                <w:rFonts w:ascii="Arial" w:hAnsi="Arial" w:cs="Arial"/>
                <w:lang w:eastAsia="zh-CN"/>
              </w:rPr>
              <w:t xml:space="preserve"> analysis of</w:t>
            </w:r>
            <w:r w:rsidR="00AE6605" w:rsidRPr="007A56D3">
              <w:rPr>
                <w:rFonts w:ascii="Arial" w:hAnsi="Arial" w:cs="Arial"/>
                <w:lang w:eastAsia="zh-CN"/>
              </w:rPr>
              <w:t xml:space="preserve"> the</w:t>
            </w:r>
            <w:r w:rsidRPr="007A56D3">
              <w:rPr>
                <w:rFonts w:ascii="Arial" w:hAnsi="Arial" w:cs="Arial"/>
                <w:lang w:eastAsia="zh-CN"/>
              </w:rPr>
              <w:t xml:space="preserve"> textual evidence </w:t>
            </w:r>
            <w:r w:rsidR="00AE6605" w:rsidRPr="007A56D3">
              <w:rPr>
                <w:rFonts w:ascii="Arial" w:hAnsi="Arial" w:cs="Arial"/>
                <w:lang w:eastAsia="zh-CN"/>
              </w:rPr>
              <w:t>from both texts to support ideas</w:t>
            </w:r>
          </w:p>
          <w:p w14:paraId="354D035E" w14:textId="16E49F01" w:rsidR="004A5E39" w:rsidRPr="007A56D3" w:rsidRDefault="003B6936" w:rsidP="007A56D3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lang w:eastAsia="zh-CN"/>
              </w:rPr>
            </w:pPr>
            <w:proofErr w:type="gramStart"/>
            <w:r w:rsidRPr="003B6936">
              <w:rPr>
                <w:rFonts w:ascii="Arial" w:hAnsi="Arial" w:cs="Arial"/>
                <w:lang w:eastAsia="zh-CN"/>
              </w:rPr>
              <w:t>demonstrates</w:t>
            </w:r>
            <w:proofErr w:type="gramEnd"/>
            <w:r w:rsidRPr="003B6936">
              <w:rPr>
                <w:rFonts w:ascii="Arial" w:hAnsi="Arial" w:cs="Arial"/>
                <w:lang w:eastAsia="zh-CN"/>
              </w:rPr>
              <w:t xml:space="preserve"> highly effective control of language </w:t>
            </w:r>
            <w:r w:rsidR="004A5E39" w:rsidRPr="007A56D3">
              <w:rPr>
                <w:rFonts w:ascii="Arial" w:hAnsi="Arial" w:cs="Arial"/>
                <w:lang w:eastAsia="zh-CN"/>
              </w:rPr>
              <w:t>to communicate ideas</w:t>
            </w:r>
            <w:r w:rsidR="007A0D1E" w:rsidRPr="007A56D3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1418" w:type="dxa"/>
          </w:tcPr>
          <w:p w14:paraId="6686F4AA" w14:textId="4CD98849" w:rsidR="00F62619" w:rsidRPr="00B700D2" w:rsidRDefault="005957CE" w:rsidP="00E16838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13–</w:t>
            </w:r>
            <w:r w:rsidR="00F62619">
              <w:rPr>
                <w:rFonts w:ascii="Arial" w:eastAsia="SimSun" w:hAnsi="Arial" w:cs="Times New Roman"/>
                <w:lang w:eastAsia="zh-CN"/>
              </w:rPr>
              <w:t>15</w:t>
            </w:r>
          </w:p>
        </w:tc>
      </w:tr>
      <w:tr w:rsidR="00F62619" w:rsidRPr="00B700D2" w14:paraId="25664CEB" w14:textId="77777777" w:rsidTr="00E16838">
        <w:tc>
          <w:tcPr>
            <w:tcW w:w="9180" w:type="dxa"/>
          </w:tcPr>
          <w:p w14:paraId="250877D7" w14:textId="084339BD" w:rsidR="00F62619" w:rsidRPr="007A56D3" w:rsidRDefault="00F62619" w:rsidP="008435F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 xml:space="preserve">composes </w:t>
            </w:r>
            <w:r w:rsidR="00DE2278" w:rsidRPr="007A56D3">
              <w:rPr>
                <w:rFonts w:ascii="Arial" w:hAnsi="Arial" w:cs="Arial"/>
                <w:lang w:eastAsia="zh-CN"/>
              </w:rPr>
              <w:t>a</w:t>
            </w:r>
            <w:r w:rsidRPr="007A56D3">
              <w:rPr>
                <w:rFonts w:ascii="Arial" w:hAnsi="Arial" w:cs="Arial"/>
                <w:lang w:eastAsia="zh-CN"/>
              </w:rPr>
              <w:t xml:space="preserve"> </w:t>
            </w:r>
            <w:r w:rsidR="00535E07" w:rsidRPr="007A56D3">
              <w:rPr>
                <w:rFonts w:ascii="Arial" w:hAnsi="Arial" w:cs="Arial"/>
                <w:lang w:eastAsia="zh-CN"/>
              </w:rPr>
              <w:t>presentation</w:t>
            </w:r>
            <w:r w:rsidR="00B775D4" w:rsidRPr="007A56D3">
              <w:rPr>
                <w:rFonts w:ascii="Arial" w:hAnsi="Arial" w:cs="Arial"/>
                <w:lang w:eastAsia="zh-CN"/>
              </w:rPr>
              <w:t xml:space="preserve"> that </w:t>
            </w:r>
            <w:r w:rsidR="007A56D3" w:rsidRPr="007A56D3">
              <w:rPr>
                <w:rFonts w:ascii="Arial" w:hAnsi="Arial" w:cs="Arial"/>
                <w:lang w:eastAsia="zh-CN"/>
              </w:rPr>
              <w:t xml:space="preserve">demonstrates a </w:t>
            </w:r>
            <w:r w:rsidR="003B6936">
              <w:rPr>
                <w:rFonts w:ascii="Arial" w:hAnsi="Arial" w:cs="Arial"/>
                <w:lang w:eastAsia="zh-CN"/>
              </w:rPr>
              <w:t>detailed</w:t>
            </w:r>
            <w:r w:rsidR="007A56D3" w:rsidRPr="007A56D3">
              <w:rPr>
                <w:rFonts w:ascii="Arial" w:hAnsi="Arial" w:cs="Arial"/>
                <w:lang w:eastAsia="zh-CN"/>
              </w:rPr>
              <w:t xml:space="preserve"> understanding of </w:t>
            </w:r>
            <w:r w:rsidR="00DE2278" w:rsidRPr="007A56D3">
              <w:rPr>
                <w:rFonts w:ascii="Arial" w:hAnsi="Arial" w:cs="Arial"/>
                <w:lang w:eastAsia="zh-CN"/>
              </w:rPr>
              <w:t xml:space="preserve">how technology </w:t>
            </w:r>
            <w:r w:rsidR="003B6936">
              <w:rPr>
                <w:rFonts w:ascii="Arial" w:hAnsi="Arial" w:cs="Arial"/>
                <w:lang w:eastAsia="zh-CN"/>
              </w:rPr>
              <w:t>affects</w:t>
            </w:r>
            <w:r w:rsidR="00DE2278" w:rsidRPr="007A56D3">
              <w:rPr>
                <w:rFonts w:ascii="Arial" w:hAnsi="Arial" w:cs="Arial"/>
                <w:lang w:eastAsia="zh-CN"/>
              </w:rPr>
              <w:t xml:space="preserve"> engagement with texts</w:t>
            </w:r>
          </w:p>
          <w:p w14:paraId="67227FD1" w14:textId="2E8756C0" w:rsidR="00297F09" w:rsidRPr="007A56D3" w:rsidRDefault="00297F09" w:rsidP="008435F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 xml:space="preserve">provides a </w:t>
            </w:r>
            <w:r w:rsidR="007F6D7C">
              <w:rPr>
                <w:rFonts w:ascii="Arial" w:hAnsi="Arial" w:cs="Arial"/>
                <w:lang w:eastAsia="zh-CN"/>
              </w:rPr>
              <w:t xml:space="preserve">well-developed </w:t>
            </w:r>
            <w:r w:rsidRPr="007A56D3">
              <w:rPr>
                <w:rFonts w:ascii="Arial" w:hAnsi="Arial" w:cs="Arial"/>
                <w:lang w:eastAsia="zh-CN"/>
              </w:rPr>
              <w:t xml:space="preserve">analysis of textual evidence </w:t>
            </w:r>
            <w:r w:rsidR="00AE6605" w:rsidRPr="007A56D3">
              <w:rPr>
                <w:rFonts w:ascii="Arial" w:hAnsi="Arial" w:cs="Arial"/>
                <w:lang w:eastAsia="zh-CN"/>
              </w:rPr>
              <w:t xml:space="preserve">from both texts </w:t>
            </w:r>
            <w:r w:rsidRPr="007A56D3">
              <w:rPr>
                <w:rFonts w:ascii="Arial" w:hAnsi="Arial" w:cs="Arial"/>
                <w:lang w:eastAsia="zh-CN"/>
              </w:rPr>
              <w:t>to support ideas</w:t>
            </w:r>
          </w:p>
          <w:p w14:paraId="0A707AB5" w14:textId="0078B2D8" w:rsidR="004A5E39" w:rsidRPr="007A56D3" w:rsidRDefault="007A56D3" w:rsidP="003B693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proofErr w:type="gramStart"/>
            <w:r w:rsidRPr="007A56D3">
              <w:rPr>
                <w:rFonts w:ascii="Arial" w:hAnsi="Arial" w:cs="Arial"/>
                <w:lang w:eastAsia="zh-CN"/>
              </w:rPr>
              <w:t>demonstrates</w:t>
            </w:r>
            <w:proofErr w:type="gramEnd"/>
            <w:r w:rsidRPr="007A56D3">
              <w:rPr>
                <w:rFonts w:ascii="Arial" w:hAnsi="Arial" w:cs="Arial"/>
                <w:lang w:eastAsia="zh-CN"/>
              </w:rPr>
              <w:t xml:space="preserve"> effective </w:t>
            </w:r>
            <w:r w:rsidR="003B6936">
              <w:rPr>
                <w:rFonts w:ascii="Arial" w:hAnsi="Arial" w:cs="Arial"/>
                <w:lang w:eastAsia="zh-CN"/>
              </w:rPr>
              <w:t>control</w:t>
            </w:r>
            <w:r w:rsidRPr="007A56D3">
              <w:rPr>
                <w:rFonts w:ascii="Arial" w:hAnsi="Arial" w:cs="Arial"/>
                <w:lang w:eastAsia="zh-CN"/>
              </w:rPr>
              <w:t xml:space="preserve"> of language to communicate ideas</w:t>
            </w:r>
            <w:r w:rsidR="007A0D1E" w:rsidRPr="007A56D3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1418" w:type="dxa"/>
          </w:tcPr>
          <w:p w14:paraId="18202CE0" w14:textId="70AFE74A" w:rsidR="00F62619" w:rsidRPr="00B700D2" w:rsidRDefault="005957CE" w:rsidP="00E16838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10–</w:t>
            </w:r>
            <w:r w:rsidR="00F62619">
              <w:rPr>
                <w:rFonts w:ascii="Arial" w:eastAsia="SimSun" w:hAnsi="Arial" w:cs="Times New Roman"/>
                <w:lang w:eastAsia="zh-CN"/>
              </w:rPr>
              <w:t>12</w:t>
            </w:r>
          </w:p>
        </w:tc>
      </w:tr>
      <w:tr w:rsidR="00F62619" w:rsidRPr="00B700D2" w14:paraId="38CF567A" w14:textId="77777777" w:rsidTr="00E16838">
        <w:tc>
          <w:tcPr>
            <w:tcW w:w="9180" w:type="dxa"/>
          </w:tcPr>
          <w:p w14:paraId="3F72D0E1" w14:textId="05682AEB" w:rsidR="00DE2278" w:rsidRPr="007A56D3" w:rsidRDefault="00297F09" w:rsidP="008435F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 xml:space="preserve">composes </w:t>
            </w:r>
            <w:r w:rsidR="00DE2278" w:rsidRPr="007A56D3">
              <w:rPr>
                <w:rFonts w:ascii="Arial" w:hAnsi="Arial" w:cs="Arial"/>
                <w:lang w:eastAsia="zh-CN"/>
              </w:rPr>
              <w:t>a</w:t>
            </w:r>
            <w:r w:rsidRPr="007A56D3">
              <w:rPr>
                <w:rFonts w:ascii="Arial" w:hAnsi="Arial" w:cs="Arial"/>
                <w:lang w:eastAsia="zh-CN"/>
              </w:rPr>
              <w:t xml:space="preserve"> </w:t>
            </w:r>
            <w:r w:rsidR="00F62619" w:rsidRPr="007A56D3">
              <w:rPr>
                <w:rFonts w:ascii="Arial" w:hAnsi="Arial" w:cs="Arial"/>
                <w:lang w:eastAsia="zh-CN"/>
              </w:rPr>
              <w:t>presentation</w:t>
            </w:r>
            <w:r w:rsidRPr="007A56D3">
              <w:rPr>
                <w:rFonts w:ascii="Arial" w:hAnsi="Arial" w:cs="Arial"/>
                <w:lang w:eastAsia="zh-CN"/>
              </w:rPr>
              <w:t xml:space="preserve"> </w:t>
            </w:r>
            <w:r w:rsidR="007A56D3" w:rsidRPr="007A56D3">
              <w:rPr>
                <w:rFonts w:ascii="Arial" w:hAnsi="Arial" w:cs="Arial"/>
                <w:lang w:eastAsia="zh-CN"/>
              </w:rPr>
              <w:t xml:space="preserve">that demonstrates a sound understanding of </w:t>
            </w:r>
            <w:r w:rsidR="00DE2278" w:rsidRPr="007A56D3">
              <w:rPr>
                <w:rFonts w:ascii="Arial" w:hAnsi="Arial" w:cs="Arial"/>
                <w:lang w:eastAsia="zh-CN"/>
              </w:rPr>
              <w:t>how technology</w:t>
            </w:r>
            <w:r w:rsidR="003B6936">
              <w:rPr>
                <w:rFonts w:ascii="Arial" w:hAnsi="Arial" w:cs="Arial"/>
                <w:lang w:eastAsia="zh-CN"/>
              </w:rPr>
              <w:t xml:space="preserve"> affects </w:t>
            </w:r>
            <w:r w:rsidR="00DE2278" w:rsidRPr="007A56D3">
              <w:rPr>
                <w:rFonts w:ascii="Arial" w:hAnsi="Arial" w:cs="Arial"/>
                <w:lang w:eastAsia="zh-CN"/>
              </w:rPr>
              <w:t>engagement with texts</w:t>
            </w:r>
          </w:p>
          <w:p w14:paraId="62FC7BB3" w14:textId="6EBB8E8F" w:rsidR="00297F09" w:rsidRPr="007A56D3" w:rsidRDefault="007A56D3" w:rsidP="008435F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>provides a sound</w:t>
            </w:r>
            <w:r w:rsidR="00297F09" w:rsidRPr="007A56D3">
              <w:rPr>
                <w:rFonts w:ascii="Arial" w:hAnsi="Arial" w:cs="Arial"/>
                <w:lang w:eastAsia="zh-CN"/>
              </w:rPr>
              <w:t xml:space="preserve"> analysis of textual evidence </w:t>
            </w:r>
            <w:r w:rsidR="00AE6605" w:rsidRPr="007A56D3">
              <w:rPr>
                <w:rFonts w:ascii="Arial" w:hAnsi="Arial" w:cs="Arial"/>
                <w:lang w:eastAsia="zh-CN"/>
              </w:rPr>
              <w:t xml:space="preserve">from both texts </w:t>
            </w:r>
            <w:r w:rsidR="00297F09" w:rsidRPr="007A56D3">
              <w:rPr>
                <w:rFonts w:ascii="Arial" w:hAnsi="Arial" w:cs="Arial"/>
                <w:lang w:eastAsia="zh-CN"/>
              </w:rPr>
              <w:t>to support ideas</w:t>
            </w:r>
          </w:p>
          <w:p w14:paraId="704E6914" w14:textId="23D27761" w:rsidR="004A5E39" w:rsidRPr="007A56D3" w:rsidRDefault="007A56D3" w:rsidP="003B693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proofErr w:type="gramStart"/>
            <w:r w:rsidRPr="007A56D3">
              <w:rPr>
                <w:rFonts w:ascii="Arial" w:hAnsi="Arial" w:cs="Arial"/>
                <w:lang w:eastAsia="zh-CN"/>
              </w:rPr>
              <w:t>demonstrates</w:t>
            </w:r>
            <w:proofErr w:type="gramEnd"/>
            <w:r w:rsidRPr="007A56D3">
              <w:rPr>
                <w:rFonts w:ascii="Arial" w:hAnsi="Arial" w:cs="Arial"/>
                <w:lang w:eastAsia="zh-CN"/>
              </w:rPr>
              <w:t xml:space="preserve"> </w:t>
            </w:r>
            <w:r w:rsidR="003B6936">
              <w:rPr>
                <w:rFonts w:ascii="Arial" w:hAnsi="Arial" w:cs="Arial"/>
                <w:lang w:eastAsia="zh-CN"/>
              </w:rPr>
              <w:t>satisfactory control</w:t>
            </w:r>
            <w:r w:rsidRPr="007A56D3">
              <w:rPr>
                <w:rFonts w:ascii="Arial" w:hAnsi="Arial" w:cs="Arial"/>
                <w:lang w:eastAsia="zh-CN"/>
              </w:rPr>
              <w:t xml:space="preserve"> of language to communicate ideas.</w:t>
            </w:r>
          </w:p>
        </w:tc>
        <w:tc>
          <w:tcPr>
            <w:tcW w:w="1418" w:type="dxa"/>
          </w:tcPr>
          <w:p w14:paraId="0B222AC4" w14:textId="49573178" w:rsidR="00F62619" w:rsidRPr="00B700D2" w:rsidRDefault="005957CE" w:rsidP="00E16838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7–</w:t>
            </w:r>
            <w:r w:rsidR="00F62619">
              <w:rPr>
                <w:rFonts w:ascii="Arial" w:eastAsia="SimSun" w:hAnsi="Arial" w:cs="Times New Roman"/>
                <w:lang w:eastAsia="zh-CN"/>
              </w:rPr>
              <w:t>9</w:t>
            </w:r>
          </w:p>
        </w:tc>
      </w:tr>
      <w:tr w:rsidR="00F62619" w:rsidRPr="00B700D2" w14:paraId="5D37B0F1" w14:textId="77777777" w:rsidTr="00E16838">
        <w:tc>
          <w:tcPr>
            <w:tcW w:w="9180" w:type="dxa"/>
          </w:tcPr>
          <w:p w14:paraId="45516035" w14:textId="005244D2" w:rsidR="00DE2278" w:rsidRPr="007A56D3" w:rsidRDefault="00F62619" w:rsidP="008435F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>composes a presentation</w:t>
            </w:r>
            <w:r w:rsidR="00B775D4" w:rsidRPr="007A56D3">
              <w:rPr>
                <w:rFonts w:ascii="Arial" w:hAnsi="Arial" w:cs="Arial"/>
                <w:lang w:eastAsia="zh-CN"/>
              </w:rPr>
              <w:t xml:space="preserve"> that demonstrates a basic understanding of </w:t>
            </w:r>
            <w:r w:rsidR="00DE2278" w:rsidRPr="007A56D3">
              <w:rPr>
                <w:rFonts w:ascii="Arial" w:hAnsi="Arial" w:cs="Arial"/>
                <w:lang w:eastAsia="zh-CN"/>
              </w:rPr>
              <w:t xml:space="preserve">how technology </w:t>
            </w:r>
            <w:r w:rsidR="003B6936">
              <w:rPr>
                <w:rFonts w:ascii="Arial" w:hAnsi="Arial" w:cs="Arial"/>
                <w:lang w:eastAsia="zh-CN"/>
              </w:rPr>
              <w:t>affects</w:t>
            </w:r>
            <w:r w:rsidR="00DE2278" w:rsidRPr="007A56D3">
              <w:rPr>
                <w:rFonts w:ascii="Arial" w:hAnsi="Arial" w:cs="Arial"/>
                <w:lang w:eastAsia="zh-CN"/>
              </w:rPr>
              <w:t xml:space="preserve"> engagement with texts</w:t>
            </w:r>
          </w:p>
          <w:p w14:paraId="48749530" w14:textId="0D7D5491" w:rsidR="00297F09" w:rsidRPr="007A56D3" w:rsidRDefault="007A56D3" w:rsidP="008435F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 xml:space="preserve">provides </w:t>
            </w:r>
            <w:r w:rsidR="00297F09" w:rsidRPr="007A56D3">
              <w:rPr>
                <w:rFonts w:ascii="Arial" w:hAnsi="Arial" w:cs="Arial"/>
                <w:lang w:eastAsia="zh-CN"/>
              </w:rPr>
              <w:t>some textual evidence</w:t>
            </w:r>
            <w:r w:rsidR="00AE6605" w:rsidRPr="007A56D3">
              <w:rPr>
                <w:rFonts w:ascii="Arial" w:hAnsi="Arial" w:cs="Arial"/>
                <w:lang w:eastAsia="zh-CN"/>
              </w:rPr>
              <w:t xml:space="preserve"> from both texts</w:t>
            </w:r>
            <w:r w:rsidR="00297F09" w:rsidRPr="007A56D3">
              <w:rPr>
                <w:rFonts w:ascii="Arial" w:hAnsi="Arial" w:cs="Arial"/>
                <w:lang w:eastAsia="zh-CN"/>
              </w:rPr>
              <w:t xml:space="preserve"> to support ideas</w:t>
            </w:r>
          </w:p>
          <w:p w14:paraId="487EA39C" w14:textId="6FDAFD26" w:rsidR="004A5E39" w:rsidRPr="007A56D3" w:rsidRDefault="007A56D3" w:rsidP="003B693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proofErr w:type="gramStart"/>
            <w:r w:rsidRPr="007A56D3">
              <w:rPr>
                <w:rFonts w:ascii="Arial" w:hAnsi="Arial" w:cs="Arial"/>
                <w:lang w:eastAsia="zh-CN"/>
              </w:rPr>
              <w:t>demonstrates</w:t>
            </w:r>
            <w:proofErr w:type="gramEnd"/>
            <w:r w:rsidRPr="007A56D3">
              <w:rPr>
                <w:rFonts w:ascii="Arial" w:hAnsi="Arial" w:cs="Arial"/>
                <w:lang w:eastAsia="zh-CN"/>
              </w:rPr>
              <w:t xml:space="preserve"> </w:t>
            </w:r>
            <w:r w:rsidR="003B6936">
              <w:rPr>
                <w:rFonts w:ascii="Arial" w:hAnsi="Arial" w:cs="Arial"/>
                <w:lang w:eastAsia="zh-CN"/>
              </w:rPr>
              <w:t>variable control</w:t>
            </w:r>
            <w:r w:rsidRPr="007A56D3">
              <w:rPr>
                <w:rFonts w:ascii="Arial" w:hAnsi="Arial" w:cs="Arial"/>
                <w:lang w:eastAsia="zh-CN"/>
              </w:rPr>
              <w:t xml:space="preserve"> of language to communicate ideas.</w:t>
            </w:r>
          </w:p>
        </w:tc>
        <w:tc>
          <w:tcPr>
            <w:tcW w:w="1418" w:type="dxa"/>
          </w:tcPr>
          <w:p w14:paraId="3D5767D8" w14:textId="59CEFE8B" w:rsidR="00F62619" w:rsidRPr="00B700D2" w:rsidRDefault="00F62619" w:rsidP="005957CE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4</w:t>
            </w:r>
            <w:r w:rsidR="005957CE">
              <w:rPr>
                <w:rFonts w:ascii="Arial" w:eastAsia="SimSun" w:hAnsi="Arial" w:cs="Times New Roman"/>
                <w:lang w:eastAsia="zh-CN"/>
              </w:rPr>
              <w:t>–</w:t>
            </w:r>
            <w:r>
              <w:rPr>
                <w:rFonts w:ascii="Arial" w:eastAsia="SimSun" w:hAnsi="Arial" w:cs="Times New Roman"/>
                <w:lang w:eastAsia="zh-CN"/>
              </w:rPr>
              <w:t>6</w:t>
            </w:r>
          </w:p>
        </w:tc>
      </w:tr>
      <w:tr w:rsidR="00F62619" w:rsidRPr="00B700D2" w14:paraId="47BDC712" w14:textId="77777777" w:rsidTr="00E16838">
        <w:tc>
          <w:tcPr>
            <w:tcW w:w="9180" w:type="dxa"/>
          </w:tcPr>
          <w:p w14:paraId="6626A39C" w14:textId="33C0FB81" w:rsidR="00DE2278" w:rsidRPr="007A56D3" w:rsidRDefault="00DE2278" w:rsidP="008435F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>attempts to compose</w:t>
            </w:r>
            <w:r w:rsidR="00F62619" w:rsidRPr="007A56D3">
              <w:rPr>
                <w:rFonts w:ascii="Arial" w:hAnsi="Arial" w:cs="Arial"/>
                <w:lang w:eastAsia="zh-CN"/>
              </w:rPr>
              <w:t xml:space="preserve"> a presentation</w:t>
            </w:r>
            <w:r w:rsidR="00AB7A55" w:rsidRPr="007A56D3">
              <w:rPr>
                <w:rFonts w:ascii="Arial" w:hAnsi="Arial" w:cs="Arial"/>
                <w:lang w:eastAsia="zh-CN"/>
              </w:rPr>
              <w:t xml:space="preserve"> that demonstrates a limited understanding</w:t>
            </w:r>
            <w:r w:rsidRPr="007A56D3">
              <w:rPr>
                <w:rFonts w:ascii="Arial" w:hAnsi="Arial" w:cs="Arial"/>
                <w:lang w:eastAsia="zh-CN"/>
              </w:rPr>
              <w:t xml:space="preserve"> of</w:t>
            </w:r>
            <w:r w:rsidR="00AB7A55" w:rsidRPr="007A56D3">
              <w:rPr>
                <w:rFonts w:ascii="Arial" w:hAnsi="Arial" w:cs="Arial"/>
                <w:lang w:eastAsia="zh-CN"/>
              </w:rPr>
              <w:t xml:space="preserve"> </w:t>
            </w:r>
            <w:r w:rsidRPr="007A56D3">
              <w:rPr>
                <w:rFonts w:ascii="Arial" w:hAnsi="Arial" w:cs="Arial"/>
                <w:lang w:eastAsia="zh-CN"/>
              </w:rPr>
              <w:t xml:space="preserve">how technology </w:t>
            </w:r>
            <w:r w:rsidR="003B6936">
              <w:rPr>
                <w:rFonts w:ascii="Arial" w:hAnsi="Arial" w:cs="Arial"/>
                <w:lang w:eastAsia="zh-CN"/>
              </w:rPr>
              <w:t>affects</w:t>
            </w:r>
            <w:r w:rsidRPr="007A56D3">
              <w:rPr>
                <w:rFonts w:ascii="Arial" w:hAnsi="Arial" w:cs="Arial"/>
                <w:lang w:eastAsia="zh-CN"/>
              </w:rPr>
              <w:t xml:space="preserve"> engagement with texts</w:t>
            </w:r>
          </w:p>
          <w:p w14:paraId="1B3C4BC4" w14:textId="0964F729" w:rsidR="00F62619" w:rsidRPr="007A56D3" w:rsidRDefault="00297F09" w:rsidP="008435F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r w:rsidRPr="007A56D3">
              <w:rPr>
                <w:rFonts w:ascii="Arial" w:hAnsi="Arial" w:cs="Arial"/>
                <w:lang w:eastAsia="zh-CN"/>
              </w:rPr>
              <w:t>provides</w:t>
            </w:r>
            <w:r w:rsidR="007A56D3" w:rsidRPr="007A56D3">
              <w:rPr>
                <w:rFonts w:ascii="Arial" w:hAnsi="Arial" w:cs="Arial"/>
                <w:lang w:eastAsia="zh-CN"/>
              </w:rPr>
              <w:t xml:space="preserve"> limited</w:t>
            </w:r>
            <w:r w:rsidRPr="007A56D3">
              <w:rPr>
                <w:rFonts w:ascii="Arial" w:hAnsi="Arial" w:cs="Arial"/>
                <w:lang w:eastAsia="zh-CN"/>
              </w:rPr>
              <w:t xml:space="preserve"> textual evidence from one or both texts</w:t>
            </w:r>
            <w:r w:rsidR="007A56D3" w:rsidRPr="007A56D3">
              <w:rPr>
                <w:rFonts w:ascii="Arial" w:hAnsi="Arial" w:cs="Arial"/>
                <w:lang w:eastAsia="zh-CN"/>
              </w:rPr>
              <w:t xml:space="preserve"> to support ideas</w:t>
            </w:r>
          </w:p>
          <w:p w14:paraId="4D2E885A" w14:textId="33997F09" w:rsidR="004A5E39" w:rsidRPr="007A56D3" w:rsidRDefault="007A56D3" w:rsidP="003B693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eastAsia="zh-CN"/>
              </w:rPr>
            </w:pPr>
            <w:proofErr w:type="gramStart"/>
            <w:r w:rsidRPr="007A56D3">
              <w:rPr>
                <w:rFonts w:ascii="Arial" w:hAnsi="Arial" w:cs="Arial"/>
                <w:lang w:eastAsia="zh-CN"/>
              </w:rPr>
              <w:t>demonstrates</w:t>
            </w:r>
            <w:proofErr w:type="gramEnd"/>
            <w:r w:rsidRPr="007A56D3">
              <w:rPr>
                <w:rFonts w:ascii="Arial" w:hAnsi="Arial" w:cs="Arial"/>
                <w:lang w:eastAsia="zh-CN"/>
              </w:rPr>
              <w:t xml:space="preserve"> </w:t>
            </w:r>
            <w:r w:rsidR="003B6936">
              <w:rPr>
                <w:rFonts w:ascii="Arial" w:hAnsi="Arial" w:cs="Arial"/>
                <w:lang w:eastAsia="zh-CN"/>
              </w:rPr>
              <w:t>minimal control</w:t>
            </w:r>
            <w:r w:rsidRPr="007A56D3">
              <w:rPr>
                <w:rFonts w:ascii="Arial" w:hAnsi="Arial" w:cs="Arial"/>
                <w:lang w:eastAsia="zh-CN"/>
              </w:rPr>
              <w:t xml:space="preserve"> of language to communicate ideas.</w:t>
            </w:r>
          </w:p>
        </w:tc>
        <w:tc>
          <w:tcPr>
            <w:tcW w:w="1418" w:type="dxa"/>
          </w:tcPr>
          <w:p w14:paraId="0D31BA1E" w14:textId="77784807" w:rsidR="00F62619" w:rsidRPr="00B700D2" w:rsidRDefault="00F62619" w:rsidP="00F62619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1–</w:t>
            </w:r>
            <w:r>
              <w:rPr>
                <w:rFonts w:ascii="Arial" w:eastAsia="SimSun" w:hAnsi="Arial" w:cs="Times New Roman"/>
                <w:lang w:eastAsia="zh-CN"/>
              </w:rPr>
              <w:t>3</w:t>
            </w:r>
          </w:p>
        </w:tc>
      </w:tr>
    </w:tbl>
    <w:p w14:paraId="29CC2FD5" w14:textId="77777777" w:rsidR="005D1C0E" w:rsidRDefault="005D1C0E">
      <w:pPr>
        <w:pStyle w:val="Normal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62619" w14:paraId="78914029" w14:textId="77777777" w:rsidTr="00F62619">
        <w:tc>
          <w:tcPr>
            <w:tcW w:w="10682" w:type="dxa"/>
          </w:tcPr>
          <w:p w14:paraId="775751C3" w14:textId="0A200084" w:rsidR="00F62619" w:rsidRDefault="00F62619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Areas of strength:</w:t>
            </w:r>
          </w:p>
          <w:p w14:paraId="08C08FD0" w14:textId="5E59D974" w:rsidR="00F62619" w:rsidRDefault="00F62619">
            <w:pPr>
              <w:pStyle w:val="Normal1"/>
              <w:rPr>
                <w:sz w:val="22"/>
                <w:szCs w:val="22"/>
              </w:rPr>
            </w:pPr>
          </w:p>
          <w:p w14:paraId="37F82E81" w14:textId="77777777" w:rsidR="00F62619" w:rsidRDefault="00F62619">
            <w:pPr>
              <w:pStyle w:val="Normal1"/>
              <w:rPr>
                <w:sz w:val="22"/>
                <w:szCs w:val="22"/>
              </w:rPr>
            </w:pPr>
          </w:p>
          <w:p w14:paraId="471CCBE7" w14:textId="77777777" w:rsidR="00F62619" w:rsidRDefault="00F62619">
            <w:pPr>
              <w:pStyle w:val="Normal1"/>
              <w:rPr>
                <w:sz w:val="22"/>
                <w:szCs w:val="22"/>
              </w:rPr>
            </w:pPr>
          </w:p>
          <w:p w14:paraId="0DD1001B" w14:textId="77777777" w:rsidR="00D97F2D" w:rsidRDefault="00D97F2D">
            <w:pPr>
              <w:pStyle w:val="Normal1"/>
              <w:rPr>
                <w:sz w:val="22"/>
                <w:szCs w:val="22"/>
              </w:rPr>
            </w:pPr>
          </w:p>
          <w:p w14:paraId="36C729DF" w14:textId="77777777" w:rsidR="00F62619" w:rsidRDefault="00F62619">
            <w:pPr>
              <w:pStyle w:val="Normal1"/>
              <w:rPr>
                <w:sz w:val="22"/>
                <w:szCs w:val="22"/>
              </w:rPr>
            </w:pPr>
          </w:p>
          <w:p w14:paraId="7E5AC993" w14:textId="77777777" w:rsidR="008435F5" w:rsidRDefault="008435F5">
            <w:pPr>
              <w:pStyle w:val="Normal1"/>
              <w:rPr>
                <w:sz w:val="22"/>
                <w:szCs w:val="22"/>
              </w:rPr>
            </w:pPr>
          </w:p>
          <w:p w14:paraId="7BF3FC1E" w14:textId="77777777" w:rsidR="008435F5" w:rsidRDefault="008435F5">
            <w:pPr>
              <w:pStyle w:val="Normal1"/>
              <w:rPr>
                <w:sz w:val="22"/>
                <w:szCs w:val="22"/>
              </w:rPr>
            </w:pPr>
          </w:p>
          <w:p w14:paraId="5A1C0481" w14:textId="77777777" w:rsidR="008435F5" w:rsidRDefault="008435F5">
            <w:pPr>
              <w:pStyle w:val="Normal1"/>
              <w:rPr>
                <w:sz w:val="22"/>
                <w:szCs w:val="22"/>
              </w:rPr>
            </w:pPr>
          </w:p>
          <w:p w14:paraId="7FE5C192" w14:textId="77777777" w:rsidR="008435F5" w:rsidRDefault="008435F5">
            <w:pPr>
              <w:pStyle w:val="Normal1"/>
              <w:rPr>
                <w:sz w:val="22"/>
                <w:szCs w:val="22"/>
              </w:rPr>
            </w:pPr>
          </w:p>
          <w:p w14:paraId="119E1865" w14:textId="791A9FFF" w:rsidR="00F62619" w:rsidRDefault="00F62619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Areas for improvement:</w:t>
            </w:r>
          </w:p>
          <w:p w14:paraId="28C72132" w14:textId="77777777" w:rsidR="008435F5" w:rsidRDefault="008435F5" w:rsidP="008435F5">
            <w:pPr>
              <w:pStyle w:val="Normal1"/>
              <w:rPr>
                <w:sz w:val="22"/>
                <w:szCs w:val="22"/>
              </w:rPr>
            </w:pPr>
          </w:p>
          <w:p w14:paraId="7A515214" w14:textId="77777777" w:rsidR="008435F5" w:rsidRDefault="008435F5" w:rsidP="008435F5">
            <w:pPr>
              <w:pStyle w:val="Normal1"/>
              <w:rPr>
                <w:sz w:val="22"/>
                <w:szCs w:val="22"/>
              </w:rPr>
            </w:pPr>
          </w:p>
          <w:p w14:paraId="1CC6BE15" w14:textId="77777777" w:rsidR="008435F5" w:rsidRDefault="008435F5" w:rsidP="008435F5">
            <w:pPr>
              <w:pStyle w:val="Normal1"/>
              <w:rPr>
                <w:sz w:val="22"/>
                <w:szCs w:val="22"/>
              </w:rPr>
            </w:pPr>
          </w:p>
          <w:p w14:paraId="0F76E600" w14:textId="77777777" w:rsidR="008435F5" w:rsidRDefault="008435F5" w:rsidP="008435F5">
            <w:pPr>
              <w:pStyle w:val="Normal1"/>
              <w:rPr>
                <w:sz w:val="22"/>
                <w:szCs w:val="22"/>
              </w:rPr>
            </w:pPr>
          </w:p>
          <w:p w14:paraId="5F625495" w14:textId="77777777" w:rsidR="008435F5" w:rsidRDefault="008435F5" w:rsidP="008435F5">
            <w:pPr>
              <w:pStyle w:val="Normal1"/>
              <w:rPr>
                <w:sz w:val="22"/>
                <w:szCs w:val="22"/>
              </w:rPr>
            </w:pPr>
          </w:p>
          <w:p w14:paraId="5A53B603" w14:textId="77777777" w:rsidR="008435F5" w:rsidRDefault="008435F5" w:rsidP="008435F5">
            <w:pPr>
              <w:pStyle w:val="Normal1"/>
              <w:rPr>
                <w:sz w:val="22"/>
                <w:szCs w:val="22"/>
              </w:rPr>
            </w:pPr>
          </w:p>
          <w:p w14:paraId="587A81C8" w14:textId="77777777" w:rsidR="008435F5" w:rsidRDefault="008435F5" w:rsidP="008435F5">
            <w:pPr>
              <w:pStyle w:val="Normal1"/>
              <w:rPr>
                <w:sz w:val="22"/>
                <w:szCs w:val="22"/>
              </w:rPr>
            </w:pPr>
          </w:p>
          <w:p w14:paraId="6ED1B6B0" w14:textId="77777777" w:rsidR="008435F5" w:rsidRDefault="008435F5" w:rsidP="008435F5">
            <w:pPr>
              <w:pStyle w:val="Normal1"/>
              <w:rPr>
                <w:sz w:val="22"/>
                <w:szCs w:val="22"/>
              </w:rPr>
            </w:pPr>
          </w:p>
          <w:p w14:paraId="2C955958" w14:textId="77777777" w:rsidR="00F62619" w:rsidRDefault="00F62619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0BA7CB4C" w14:textId="77777777" w:rsidR="00F62619" w:rsidRPr="00F62619" w:rsidRDefault="00F62619">
      <w:pPr>
        <w:pStyle w:val="Normal1"/>
        <w:rPr>
          <w:sz w:val="22"/>
          <w:szCs w:val="22"/>
        </w:rPr>
      </w:pPr>
    </w:p>
    <w:sectPr w:rsidR="00F62619" w:rsidRPr="00F6261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4CC"/>
    <w:multiLevelType w:val="hybridMultilevel"/>
    <w:tmpl w:val="135AD8B4"/>
    <w:lvl w:ilvl="0" w:tplc="FFCCDAF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491"/>
    <w:multiLevelType w:val="hybridMultilevel"/>
    <w:tmpl w:val="7C1805BE"/>
    <w:lvl w:ilvl="0" w:tplc="13782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0C60"/>
    <w:multiLevelType w:val="hybridMultilevel"/>
    <w:tmpl w:val="D53C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76F30"/>
    <w:multiLevelType w:val="hybridMultilevel"/>
    <w:tmpl w:val="413E7820"/>
    <w:lvl w:ilvl="0" w:tplc="61C4108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A4343"/>
    <w:multiLevelType w:val="hybridMultilevel"/>
    <w:tmpl w:val="3E44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80CA9"/>
    <w:multiLevelType w:val="hybridMultilevel"/>
    <w:tmpl w:val="DC205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0E20"/>
    <w:multiLevelType w:val="hybridMultilevel"/>
    <w:tmpl w:val="38D8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6E66"/>
    <w:multiLevelType w:val="hybridMultilevel"/>
    <w:tmpl w:val="1A72F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678"/>
    <w:multiLevelType w:val="hybridMultilevel"/>
    <w:tmpl w:val="17BE379E"/>
    <w:lvl w:ilvl="0" w:tplc="13782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1A7"/>
    <w:multiLevelType w:val="hybridMultilevel"/>
    <w:tmpl w:val="BF349D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3502F8"/>
    <w:multiLevelType w:val="hybridMultilevel"/>
    <w:tmpl w:val="2A4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1672A"/>
    <w:multiLevelType w:val="hybridMultilevel"/>
    <w:tmpl w:val="8A6A9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55847"/>
    <w:multiLevelType w:val="hybridMultilevel"/>
    <w:tmpl w:val="BE9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5DA2"/>
    <w:rsid w:val="00012144"/>
    <w:rsid w:val="00097117"/>
    <w:rsid w:val="000C7414"/>
    <w:rsid w:val="000D1932"/>
    <w:rsid w:val="00114748"/>
    <w:rsid w:val="00117B79"/>
    <w:rsid w:val="001200A0"/>
    <w:rsid w:val="00157D30"/>
    <w:rsid w:val="00165DA2"/>
    <w:rsid w:val="00186847"/>
    <w:rsid w:val="00190E1C"/>
    <w:rsid w:val="001A623D"/>
    <w:rsid w:val="001A7D81"/>
    <w:rsid w:val="001D3F6A"/>
    <w:rsid w:val="001D5584"/>
    <w:rsid w:val="001F225E"/>
    <w:rsid w:val="00215322"/>
    <w:rsid w:val="00297F09"/>
    <w:rsid w:val="002B7827"/>
    <w:rsid w:val="00356220"/>
    <w:rsid w:val="00371DB5"/>
    <w:rsid w:val="003A407C"/>
    <w:rsid w:val="003A6A13"/>
    <w:rsid w:val="003B6936"/>
    <w:rsid w:val="003D423D"/>
    <w:rsid w:val="003E6C97"/>
    <w:rsid w:val="003F7406"/>
    <w:rsid w:val="00407EF3"/>
    <w:rsid w:val="00467DD6"/>
    <w:rsid w:val="004A5E39"/>
    <w:rsid w:val="004C3A17"/>
    <w:rsid w:val="004D6C18"/>
    <w:rsid w:val="00535E07"/>
    <w:rsid w:val="0057306B"/>
    <w:rsid w:val="005875B9"/>
    <w:rsid w:val="00592607"/>
    <w:rsid w:val="005957CE"/>
    <w:rsid w:val="00596494"/>
    <w:rsid w:val="005B37A0"/>
    <w:rsid w:val="005D1C0E"/>
    <w:rsid w:val="005F2207"/>
    <w:rsid w:val="00644B67"/>
    <w:rsid w:val="00661B59"/>
    <w:rsid w:val="00663058"/>
    <w:rsid w:val="00670819"/>
    <w:rsid w:val="006908BB"/>
    <w:rsid w:val="006C2088"/>
    <w:rsid w:val="006C7246"/>
    <w:rsid w:val="006D6D22"/>
    <w:rsid w:val="007A0D1E"/>
    <w:rsid w:val="007A56D3"/>
    <w:rsid w:val="007F6D7C"/>
    <w:rsid w:val="0080263C"/>
    <w:rsid w:val="008435F5"/>
    <w:rsid w:val="0088641D"/>
    <w:rsid w:val="008908D3"/>
    <w:rsid w:val="0089645C"/>
    <w:rsid w:val="008C74D9"/>
    <w:rsid w:val="008F0AB7"/>
    <w:rsid w:val="00932077"/>
    <w:rsid w:val="009915A7"/>
    <w:rsid w:val="00A20447"/>
    <w:rsid w:val="00A55E5A"/>
    <w:rsid w:val="00A639E7"/>
    <w:rsid w:val="00AB1DFF"/>
    <w:rsid w:val="00AB7A55"/>
    <w:rsid w:val="00AE6605"/>
    <w:rsid w:val="00B034D8"/>
    <w:rsid w:val="00B775D4"/>
    <w:rsid w:val="00BC224A"/>
    <w:rsid w:val="00BC7CF7"/>
    <w:rsid w:val="00C00278"/>
    <w:rsid w:val="00C051F7"/>
    <w:rsid w:val="00C55C8C"/>
    <w:rsid w:val="00CC58A1"/>
    <w:rsid w:val="00D40878"/>
    <w:rsid w:val="00D52DA8"/>
    <w:rsid w:val="00D665D2"/>
    <w:rsid w:val="00D97F2D"/>
    <w:rsid w:val="00DE2278"/>
    <w:rsid w:val="00E13F2C"/>
    <w:rsid w:val="00E667A6"/>
    <w:rsid w:val="00EA1AF5"/>
    <w:rsid w:val="00ED355B"/>
    <w:rsid w:val="00ED604E"/>
    <w:rsid w:val="00EE41BF"/>
    <w:rsid w:val="00F21DE3"/>
    <w:rsid w:val="00F25FC7"/>
    <w:rsid w:val="00F273E5"/>
    <w:rsid w:val="00F401E9"/>
    <w:rsid w:val="00F4023A"/>
    <w:rsid w:val="00F62619"/>
    <w:rsid w:val="00F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29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jc w:val="center"/>
      <w:outlineLvl w:val="2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4">
    <w:name w:val="heading 4"/>
    <w:basedOn w:val="Normal1"/>
    <w:next w:val="Normal1"/>
    <w:pPr>
      <w:keepNext/>
      <w:jc w:val="center"/>
      <w:outlineLvl w:val="3"/>
    </w:pPr>
    <w:rPr>
      <w:rFonts w:ascii="Helvetica Neue" w:eastAsia="Helvetica Neue" w:hAnsi="Helvetica Neue" w:cs="Helvetica Neue"/>
      <w:sz w:val="32"/>
      <w:szCs w:val="3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6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6261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jc w:val="center"/>
      <w:outlineLvl w:val="2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4">
    <w:name w:val="heading 4"/>
    <w:basedOn w:val="Normal1"/>
    <w:next w:val="Normal1"/>
    <w:pPr>
      <w:keepNext/>
      <w:jc w:val="center"/>
      <w:outlineLvl w:val="3"/>
    </w:pPr>
    <w:rPr>
      <w:rFonts w:ascii="Helvetica Neue" w:eastAsia="Helvetica Neue" w:hAnsi="Helvetica Neue" w:cs="Helvetica Neue"/>
      <w:sz w:val="32"/>
      <w:szCs w:val="3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6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6261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Stefanie Lia</cp:lastModifiedBy>
  <cp:revision>27</cp:revision>
  <cp:lastPrinted>2017-08-15T01:18:00Z</cp:lastPrinted>
  <dcterms:created xsi:type="dcterms:W3CDTF">2017-03-19T21:21:00Z</dcterms:created>
  <dcterms:modified xsi:type="dcterms:W3CDTF">2017-09-05T01:52:00Z</dcterms:modified>
</cp:coreProperties>
</file>