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0" w:rsidRDefault="001F1E82" w:rsidP="001074A0">
      <w:pPr>
        <w:pStyle w:val="Heading1"/>
        <w:spacing w:before="0" w:after="0" w:line="240" w:lineRule="auto"/>
      </w:pPr>
      <w:r w:rsidRPr="001074A0">
        <w:t xml:space="preserve">Sample </w:t>
      </w:r>
      <w:r w:rsidR="000118AE" w:rsidRPr="006D0321">
        <w:t xml:space="preserve">Assessment Task </w:t>
      </w:r>
      <w:r w:rsidR="001074A0" w:rsidRPr="006D0321">
        <w:t xml:space="preserve">Year </w:t>
      </w:r>
      <w:r w:rsidR="001074A0">
        <w:t xml:space="preserve">12 </w:t>
      </w:r>
    </w:p>
    <w:p w:rsidR="00AA0A65" w:rsidRDefault="00097ADD" w:rsidP="001074A0">
      <w:pPr>
        <w:pStyle w:val="Heading1"/>
        <w:spacing w:before="0" w:after="0" w:line="240" w:lineRule="auto"/>
      </w:pPr>
      <w:r>
        <w:t>Investigating Science</w:t>
      </w:r>
    </w:p>
    <w:p w:rsidR="001074A0" w:rsidRDefault="001074A0" w:rsidP="001074A0">
      <w:pPr>
        <w:pStyle w:val="Heading2"/>
      </w:pPr>
      <w:r>
        <w:t>Sample for implementation for Year 12 from Term 4, 2018</w:t>
      </w:r>
    </w:p>
    <w:p w:rsidR="001074A0" w:rsidRPr="001074A0" w:rsidRDefault="001074A0" w:rsidP="001074A0">
      <w:pPr>
        <w:pStyle w:val="Heading3"/>
      </w:pPr>
      <w:r w:rsidRPr="001074A0">
        <w:t>Context:</w:t>
      </w:r>
    </w:p>
    <w:p w:rsidR="001A6E4A" w:rsidRDefault="003D605E" w:rsidP="00CA62F0">
      <w:pPr>
        <w:spacing w:after="0" w:line="240" w:lineRule="auto"/>
        <w:jc w:val="left"/>
        <w:rPr>
          <w:sz w:val="20"/>
          <w:szCs w:val="20"/>
        </w:rPr>
      </w:pPr>
      <w:r w:rsidRPr="003D605E">
        <w:rPr>
          <w:sz w:val="20"/>
          <w:szCs w:val="20"/>
        </w:rPr>
        <w:t xml:space="preserve">The basis for </w:t>
      </w:r>
      <w:r>
        <w:rPr>
          <w:sz w:val="20"/>
          <w:szCs w:val="20"/>
        </w:rPr>
        <w:t xml:space="preserve">study of Module 7: ‘Fact or Fallacy’ is to </w:t>
      </w:r>
      <w:r w:rsidRPr="003D605E">
        <w:rPr>
          <w:sz w:val="20"/>
          <w:szCs w:val="20"/>
        </w:rPr>
        <w:t>investigate claims through conducting practical and secondary-sourced investigations and evaluate these based on scien</w:t>
      </w:r>
      <w:r w:rsidR="007C6F24">
        <w:rPr>
          <w:sz w:val="20"/>
          <w:szCs w:val="20"/>
        </w:rPr>
        <w:t>tific evidence.</w:t>
      </w:r>
    </w:p>
    <w:p w:rsidR="003D605E" w:rsidRPr="003D605E" w:rsidRDefault="003D605E" w:rsidP="003D605E">
      <w:pPr>
        <w:spacing w:before="60" w:after="6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Students carry out a depth study and </w:t>
      </w:r>
      <w:r w:rsidR="00D91232">
        <w:rPr>
          <w:sz w:val="20"/>
          <w:szCs w:val="20"/>
        </w:rPr>
        <w:t xml:space="preserve">will </w:t>
      </w:r>
      <w:r>
        <w:rPr>
          <w:sz w:val="20"/>
          <w:szCs w:val="20"/>
        </w:rPr>
        <w:t>be assessed on the report of their findings.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and Feedback provided - description of how teachers intend to give information about the student's performance (row5)"/>
      </w:tblPr>
      <w:tblGrid>
        <w:gridCol w:w="3050"/>
        <w:gridCol w:w="3097"/>
        <w:gridCol w:w="3038"/>
      </w:tblGrid>
      <w:tr w:rsidR="001F1AF6" w:rsidRPr="00235103" w:rsidTr="004F59AB">
        <w:trPr>
          <w:tblHeader/>
        </w:trPr>
        <w:tc>
          <w:tcPr>
            <w:tcW w:w="3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235103" w:rsidRDefault="001F1AF6" w:rsidP="0034361C">
            <w:pPr>
              <w:pStyle w:val="Heading5"/>
            </w:pPr>
            <w:r w:rsidRPr="00235103">
              <w:t>Task</w:t>
            </w:r>
            <w:r w:rsidR="003A227D" w:rsidRPr="00235103">
              <w:t xml:space="preserve"> number</w:t>
            </w:r>
            <w:r w:rsidRPr="00235103">
              <w:t>:</w:t>
            </w:r>
            <w:r w:rsidR="002256A5" w:rsidRPr="00235103">
              <w:t xml:space="preserve"> </w:t>
            </w:r>
            <w:r w:rsidR="00C45497" w:rsidRPr="0034361C">
              <w:rPr>
                <w:b w:val="0"/>
                <w:color w:val="auto"/>
              </w:rPr>
              <w:t>2</w:t>
            </w:r>
          </w:p>
        </w:tc>
        <w:tc>
          <w:tcPr>
            <w:tcW w:w="3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235103" w:rsidRDefault="001F1AF6" w:rsidP="0034361C">
            <w:pPr>
              <w:pStyle w:val="Heading5"/>
            </w:pPr>
            <w:r w:rsidRPr="00235103">
              <w:t>Weighting:</w:t>
            </w:r>
            <w:r w:rsidR="00C45497" w:rsidRPr="00235103">
              <w:t xml:space="preserve"> </w:t>
            </w:r>
            <w:r w:rsidR="00C45497" w:rsidRPr="0034361C">
              <w:rPr>
                <w:b w:val="0"/>
                <w:color w:val="auto"/>
              </w:rPr>
              <w:t>30%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F91" w:rsidRPr="0034361C" w:rsidRDefault="001F1AF6" w:rsidP="0034361C">
            <w:pPr>
              <w:pStyle w:val="Heading5"/>
              <w:rPr>
                <w:b w:val="0"/>
                <w:color w:val="auto"/>
              </w:rPr>
            </w:pPr>
            <w:r w:rsidRPr="00235103">
              <w:t>Timing:</w:t>
            </w:r>
            <w:r w:rsidR="00C45497" w:rsidRPr="00235103">
              <w:t xml:space="preserve"> </w:t>
            </w:r>
            <w:r w:rsidR="0034361C" w:rsidRPr="0034361C">
              <w:rPr>
                <w:b w:val="0"/>
                <w:color w:val="auto"/>
              </w:rPr>
              <w:t>Due Term 2, Week 6</w:t>
            </w:r>
          </w:p>
        </w:tc>
      </w:tr>
      <w:tr w:rsidR="001F1AF6" w:rsidRPr="00BC1DCD" w:rsidTr="004F59AB"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34361C">
            <w:pPr>
              <w:pStyle w:val="Heading5"/>
              <w:spacing w:before="60" w:after="60"/>
            </w:pPr>
            <w:r w:rsidRPr="00235103">
              <w:t>Outcomes assessed</w:t>
            </w:r>
            <w:r w:rsidR="0034361C">
              <w:t>:</w:t>
            </w:r>
          </w:p>
          <w:p w:rsidR="00975B9D" w:rsidRPr="00235103" w:rsidRDefault="00975B9D" w:rsidP="003436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student:</w:t>
            </w:r>
          </w:p>
          <w:p w:rsidR="0098645F" w:rsidRPr="0034361C" w:rsidRDefault="0098645F" w:rsidP="0034361C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4361C">
              <w:rPr>
                <w:sz w:val="20"/>
                <w:szCs w:val="20"/>
              </w:rPr>
              <w:t xml:space="preserve">develops and evaluates questions and hypotheses for scientific investigation </w:t>
            </w:r>
            <w:r w:rsidR="0034361C" w:rsidRPr="0034361C">
              <w:rPr>
                <w:b/>
                <w:sz w:val="20"/>
                <w:szCs w:val="20"/>
              </w:rPr>
              <w:t>INS11/12-1</w:t>
            </w:r>
          </w:p>
          <w:p w:rsidR="00C45497" w:rsidRPr="0034361C" w:rsidRDefault="00C45497" w:rsidP="0034361C">
            <w:pPr>
              <w:pStyle w:val="Default"/>
              <w:numPr>
                <w:ilvl w:val="0"/>
                <w:numId w:val="14"/>
              </w:numPr>
              <w:spacing w:after="49"/>
              <w:rPr>
                <w:sz w:val="20"/>
                <w:szCs w:val="20"/>
              </w:rPr>
            </w:pPr>
            <w:r w:rsidRPr="0034361C">
              <w:rPr>
                <w:sz w:val="20"/>
                <w:szCs w:val="20"/>
              </w:rPr>
              <w:t xml:space="preserve">selects and processes appropriate qualitative and quantitative data and information using a range of appropriate media </w:t>
            </w:r>
            <w:r w:rsidR="0034361C" w:rsidRPr="0034361C">
              <w:rPr>
                <w:b/>
                <w:sz w:val="20"/>
                <w:szCs w:val="20"/>
              </w:rPr>
              <w:t>INS11/12-4</w:t>
            </w:r>
          </w:p>
          <w:p w:rsidR="00C45497" w:rsidRPr="0034361C" w:rsidRDefault="00C45497" w:rsidP="0034361C">
            <w:pPr>
              <w:pStyle w:val="Default"/>
              <w:numPr>
                <w:ilvl w:val="0"/>
                <w:numId w:val="14"/>
              </w:numPr>
              <w:spacing w:after="49"/>
              <w:rPr>
                <w:sz w:val="20"/>
                <w:szCs w:val="20"/>
              </w:rPr>
            </w:pPr>
            <w:r w:rsidRPr="0034361C">
              <w:rPr>
                <w:sz w:val="20"/>
                <w:szCs w:val="20"/>
              </w:rPr>
              <w:t xml:space="preserve">analyses and evaluates primary and secondary data and information </w:t>
            </w:r>
            <w:r w:rsidR="0034361C" w:rsidRPr="0034361C">
              <w:rPr>
                <w:b/>
                <w:sz w:val="20"/>
                <w:szCs w:val="20"/>
              </w:rPr>
              <w:t>INS11/12-5</w:t>
            </w:r>
          </w:p>
          <w:p w:rsidR="00C45497" w:rsidRPr="0034361C" w:rsidRDefault="00C45497" w:rsidP="0034361C">
            <w:pPr>
              <w:pStyle w:val="Default"/>
              <w:numPr>
                <w:ilvl w:val="0"/>
                <w:numId w:val="14"/>
              </w:numPr>
              <w:spacing w:after="49"/>
              <w:rPr>
                <w:sz w:val="20"/>
                <w:szCs w:val="20"/>
              </w:rPr>
            </w:pPr>
            <w:r w:rsidRPr="0034361C">
              <w:rPr>
                <w:sz w:val="20"/>
                <w:szCs w:val="20"/>
              </w:rPr>
              <w:t xml:space="preserve">communicates scientific understanding using suitable language and terminology for a specific audience or purpose </w:t>
            </w:r>
            <w:r w:rsidR="0034361C" w:rsidRPr="0034361C">
              <w:rPr>
                <w:b/>
                <w:sz w:val="20"/>
                <w:szCs w:val="20"/>
              </w:rPr>
              <w:t>INS11/12-7</w:t>
            </w:r>
          </w:p>
          <w:p w:rsidR="0098645F" w:rsidRPr="0034361C" w:rsidRDefault="00C45497" w:rsidP="0034361C">
            <w:pPr>
              <w:pStyle w:val="ListParagraph"/>
              <w:numPr>
                <w:ilvl w:val="0"/>
                <w:numId w:val="14"/>
              </w:numPr>
              <w:spacing w:after="60"/>
              <w:ind w:left="714" w:hanging="357"/>
              <w:rPr>
                <w:sz w:val="20"/>
              </w:rPr>
            </w:pPr>
            <w:r w:rsidRPr="0034361C">
              <w:rPr>
                <w:sz w:val="20"/>
              </w:rPr>
              <w:t xml:space="preserve">uses evidence-based analysis in a scientific investigation to support or refute a hypothesis </w:t>
            </w:r>
            <w:r w:rsidR="0034361C" w:rsidRPr="0034361C">
              <w:rPr>
                <w:b/>
                <w:sz w:val="20"/>
              </w:rPr>
              <w:t>INS12-14</w:t>
            </w:r>
          </w:p>
        </w:tc>
      </w:tr>
      <w:tr w:rsidR="001F1AF6" w:rsidRPr="00BC1DCD" w:rsidTr="004F59AB"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975B9D" w:rsidP="0034361C">
            <w:pPr>
              <w:pStyle w:val="Heading5"/>
              <w:spacing w:before="60" w:after="60"/>
            </w:pPr>
            <w:r>
              <w:t>Nature of the task</w:t>
            </w:r>
          </w:p>
          <w:p w:rsidR="00CA62F0" w:rsidRDefault="00F84135" w:rsidP="00CA62F0">
            <w:pPr>
              <w:spacing w:after="60"/>
              <w:jc w:val="left"/>
              <w:rPr>
                <w:sz w:val="20"/>
              </w:rPr>
            </w:pPr>
            <w:r w:rsidRPr="00235103">
              <w:rPr>
                <w:sz w:val="20"/>
              </w:rPr>
              <w:t xml:space="preserve">Students investigate the claims made by three </w:t>
            </w:r>
            <w:r w:rsidR="00CA62F0">
              <w:rPr>
                <w:sz w:val="20"/>
              </w:rPr>
              <w:t xml:space="preserve">different </w:t>
            </w:r>
            <w:r w:rsidRPr="00235103">
              <w:rPr>
                <w:sz w:val="20"/>
              </w:rPr>
              <w:t>products</w:t>
            </w:r>
            <w:r w:rsidR="00CA62F0">
              <w:rPr>
                <w:sz w:val="20"/>
              </w:rPr>
              <w:t xml:space="preserve"> from three different industries</w:t>
            </w:r>
            <w:r w:rsidR="007C6F24">
              <w:rPr>
                <w:sz w:val="20"/>
              </w:rPr>
              <w:t>:</w:t>
            </w:r>
          </w:p>
          <w:p w:rsidR="00CA62F0" w:rsidRPr="00CA62F0" w:rsidRDefault="00CA62F0" w:rsidP="00CA62F0">
            <w:pPr>
              <w:pStyle w:val="ListParagraph"/>
              <w:numPr>
                <w:ilvl w:val="0"/>
                <w:numId w:val="23"/>
              </w:numPr>
              <w:spacing w:after="0"/>
              <w:ind w:left="714" w:hanging="357"/>
              <w:rPr>
                <w:sz w:val="20"/>
              </w:rPr>
            </w:pPr>
            <w:r w:rsidRPr="00CA62F0">
              <w:rPr>
                <w:sz w:val="20"/>
              </w:rPr>
              <w:t>cosmetic</w:t>
            </w:r>
          </w:p>
          <w:p w:rsidR="00CA62F0" w:rsidRPr="00CA62F0" w:rsidRDefault="00CA62F0" w:rsidP="00CA62F0">
            <w:pPr>
              <w:pStyle w:val="ListParagraph"/>
              <w:numPr>
                <w:ilvl w:val="0"/>
                <w:numId w:val="23"/>
              </w:numPr>
              <w:spacing w:after="0"/>
              <w:ind w:left="714" w:hanging="357"/>
              <w:rPr>
                <w:sz w:val="20"/>
              </w:rPr>
            </w:pPr>
            <w:r w:rsidRPr="00CA62F0">
              <w:rPr>
                <w:sz w:val="20"/>
              </w:rPr>
              <w:t>food</w:t>
            </w:r>
          </w:p>
          <w:p w:rsidR="00CA62F0" w:rsidRDefault="00F84135" w:rsidP="00CA62F0">
            <w:pPr>
              <w:pStyle w:val="ListParagraph"/>
              <w:numPr>
                <w:ilvl w:val="0"/>
                <w:numId w:val="23"/>
              </w:numPr>
              <w:spacing w:after="60"/>
              <w:ind w:left="714" w:hanging="357"/>
            </w:pPr>
            <w:proofErr w:type="gramStart"/>
            <w:r w:rsidRPr="00CA62F0">
              <w:rPr>
                <w:sz w:val="20"/>
              </w:rPr>
              <w:t>pharmaceutical</w:t>
            </w:r>
            <w:proofErr w:type="gramEnd"/>
            <w:r w:rsidR="007C6F24">
              <w:t>.</w:t>
            </w:r>
          </w:p>
          <w:p w:rsidR="00CA62F0" w:rsidRPr="00BC1DCD" w:rsidRDefault="00F84135" w:rsidP="00CA62F0">
            <w:pPr>
              <w:spacing w:after="60"/>
              <w:jc w:val="left"/>
              <w:rPr>
                <w:rFonts w:cs="Arial"/>
              </w:rPr>
            </w:pPr>
            <w:r w:rsidRPr="00235103">
              <w:rPr>
                <w:sz w:val="20"/>
              </w:rPr>
              <w:t xml:space="preserve">The claims about the product are </w:t>
            </w:r>
            <w:r w:rsidR="00CA62F0">
              <w:rPr>
                <w:sz w:val="20"/>
              </w:rPr>
              <w:t>evaluated based on</w:t>
            </w:r>
            <w:r w:rsidRPr="00235103">
              <w:rPr>
                <w:sz w:val="20"/>
              </w:rPr>
              <w:t xml:space="preserve"> the scientific evidenc</w:t>
            </w:r>
            <w:r w:rsidR="007C6F24">
              <w:rPr>
                <w:sz w:val="20"/>
              </w:rPr>
              <w:t>e for the claim or the product.</w:t>
            </w:r>
          </w:p>
          <w:p w:rsidR="001F1AF6" w:rsidRPr="00CA62F0" w:rsidRDefault="00CA62F0" w:rsidP="00CA62F0">
            <w:pPr>
              <w:spacing w:after="60"/>
              <w:rPr>
                <w:rFonts w:cs="Arial"/>
                <w:sz w:val="20"/>
                <w:szCs w:val="20"/>
              </w:rPr>
            </w:pPr>
            <w:r w:rsidRPr="00CA62F0">
              <w:rPr>
                <w:rFonts w:cs="Arial"/>
                <w:sz w:val="20"/>
                <w:szCs w:val="20"/>
              </w:rPr>
              <w:t>Findings are presented to the class</w:t>
            </w:r>
            <w:r>
              <w:rPr>
                <w:rFonts w:cs="Arial"/>
                <w:sz w:val="20"/>
                <w:szCs w:val="20"/>
              </w:rPr>
              <w:t xml:space="preserve"> in a format chosen by the student. The presentation should last no more than five minutes.</w:t>
            </w:r>
          </w:p>
        </w:tc>
      </w:tr>
      <w:tr w:rsidR="00CA62F0" w:rsidRPr="00BC1DCD" w:rsidTr="004F59AB"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62F0" w:rsidRPr="00BC1DCD" w:rsidRDefault="00CA62F0" w:rsidP="00CA62F0">
            <w:pPr>
              <w:pStyle w:val="Heading5"/>
            </w:pPr>
            <w:r w:rsidRPr="00BC1DCD">
              <w:t>Feedback provided:</w:t>
            </w:r>
            <w:r>
              <w:t xml:space="preserve"> </w:t>
            </w:r>
          </w:p>
          <w:p w:rsidR="00B11B46" w:rsidRDefault="00B11B46" w:rsidP="00B11B46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inform future learning your feedback will consist of:</w:t>
            </w:r>
          </w:p>
          <w:p w:rsidR="00CA62F0" w:rsidRPr="00CA62F0" w:rsidRDefault="00B11B46" w:rsidP="00CA62F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annotated </w:t>
            </w:r>
            <w:r w:rsidR="00CA62F0" w:rsidRPr="00CA62F0">
              <w:rPr>
                <w:rFonts w:cs="Arial"/>
                <w:sz w:val="20"/>
                <w:szCs w:val="20"/>
              </w:rPr>
              <w:t>marking guidelines rubric</w:t>
            </w:r>
          </w:p>
          <w:p w:rsidR="00CA62F0" w:rsidRPr="00CA62F0" w:rsidRDefault="00CA62F0" w:rsidP="00CA62F0">
            <w:pPr>
              <w:pStyle w:val="ListParagraph"/>
              <w:numPr>
                <w:ilvl w:val="0"/>
                <w:numId w:val="22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CA62F0">
              <w:rPr>
                <w:rFonts w:cs="Arial"/>
                <w:sz w:val="20"/>
                <w:szCs w:val="20"/>
              </w:rPr>
              <w:t>annota</w:t>
            </w:r>
            <w:r>
              <w:rPr>
                <w:rFonts w:cs="Arial"/>
                <w:sz w:val="20"/>
                <w:szCs w:val="20"/>
              </w:rPr>
              <w:t>tions on the submitted abstract</w:t>
            </w:r>
          </w:p>
        </w:tc>
      </w:tr>
    </w:tbl>
    <w:p w:rsidR="004F59AB" w:rsidRDefault="004F59AB" w:rsidP="004F59AB">
      <w:pPr>
        <w:rPr>
          <w:b/>
        </w:rPr>
      </w:pPr>
    </w:p>
    <w:p w:rsidR="004F59AB" w:rsidRPr="004F59AB" w:rsidRDefault="004F59AB" w:rsidP="00B11B46">
      <w:pPr>
        <w:pStyle w:val="Heading3"/>
        <w:spacing w:before="2760"/>
      </w:pPr>
      <w:r w:rsidRPr="00BC1DCD">
        <w:lastRenderedPageBreak/>
        <w:t>Marking criteria</w:t>
      </w:r>
      <w:r>
        <w:t>: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criteria"/>
        <w:tblDescription w:val="Marking critiera - description of how students can achieve the outcomes  "/>
      </w:tblPr>
      <w:tblGrid>
        <w:gridCol w:w="9185"/>
      </w:tblGrid>
      <w:tr w:rsidR="001F1E82" w:rsidRPr="00BC1DCD" w:rsidTr="004F59AB">
        <w:tc>
          <w:tcPr>
            <w:tcW w:w="91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9AB" w:rsidRDefault="004F59AB" w:rsidP="004F59AB">
            <w:pPr>
              <w:pStyle w:val="Heading5"/>
              <w:spacing w:before="60" w:after="60"/>
            </w:pPr>
            <w:r>
              <w:t>Knowledge and understanding</w:t>
            </w:r>
            <w:bookmarkStart w:id="0" w:name="_GoBack"/>
          </w:p>
          <w:p w:rsidR="004F59AB" w:rsidRPr="005513ED" w:rsidRDefault="004F59AB" w:rsidP="004F59AB">
            <w:pPr>
              <w:pStyle w:val="Default"/>
              <w:rPr>
                <w:sz w:val="20"/>
                <w:szCs w:val="20"/>
              </w:rPr>
            </w:pPr>
            <w:r w:rsidRPr="005513ED">
              <w:rPr>
                <w:b/>
                <w:sz w:val="20"/>
                <w:szCs w:val="20"/>
              </w:rPr>
              <w:t xml:space="preserve">INS12-14 </w:t>
            </w:r>
            <w:r w:rsidRPr="005513ED">
              <w:rPr>
                <w:sz w:val="20"/>
                <w:szCs w:val="20"/>
              </w:rPr>
              <w:t>uses evidence-based analysis in a scientific investigation to</w:t>
            </w:r>
            <w:r w:rsidR="007C6F24">
              <w:rPr>
                <w:sz w:val="20"/>
                <w:szCs w:val="20"/>
              </w:rPr>
              <w:t xml:space="preserve"> support or refute a hypothesis</w:t>
            </w:r>
          </w:p>
          <w:bookmarkEnd w:id="0"/>
          <w:p w:rsidR="004F59AB" w:rsidRPr="004F59AB" w:rsidRDefault="004F59AB" w:rsidP="004F59AB">
            <w:pPr>
              <w:spacing w:before="60" w:after="60"/>
              <w:rPr>
                <w:sz w:val="20"/>
                <w:szCs w:val="20"/>
              </w:rPr>
            </w:pPr>
            <w:r w:rsidRPr="004F59AB">
              <w:rPr>
                <w:sz w:val="20"/>
                <w:szCs w:val="20"/>
              </w:rPr>
              <w:t>Students:</w:t>
            </w:r>
          </w:p>
          <w:p w:rsidR="004F59AB" w:rsidRPr="004F59AB" w:rsidRDefault="004F59AB" w:rsidP="004F59A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eastAsiaTheme="minorHAnsi" w:cs="Arial"/>
                <w:color w:val="000000"/>
                <w:sz w:val="20"/>
                <w:lang w:val="en-GB"/>
              </w:rPr>
            </w:pPr>
            <w:r w:rsidRPr="004F59AB">
              <w:rPr>
                <w:rFonts w:eastAsiaTheme="minorHAnsi" w:cs="Arial"/>
                <w:color w:val="000000"/>
                <w:sz w:val="20"/>
                <w:lang w:val="en-GB"/>
              </w:rPr>
              <w:t>provide comprehensive evidence</w:t>
            </w:r>
            <w:r w:rsidR="007C6F24">
              <w:rPr>
                <w:rFonts w:eastAsiaTheme="minorHAnsi" w:cs="Arial"/>
                <w:color w:val="000000"/>
                <w:sz w:val="20"/>
                <w:lang w:val="en-GB"/>
              </w:rPr>
              <w:t xml:space="preserve"> of validity of research method</w:t>
            </w:r>
          </w:p>
          <w:p w:rsidR="004F59AB" w:rsidRPr="004F59AB" w:rsidRDefault="004F59AB" w:rsidP="00D9737B">
            <w:pPr>
              <w:pStyle w:val="ListParagraph"/>
              <w:numPr>
                <w:ilvl w:val="0"/>
                <w:numId w:val="17"/>
              </w:numPr>
              <w:spacing w:before="60" w:after="120"/>
              <w:ind w:left="714" w:hanging="357"/>
              <w:contextualSpacing w:val="0"/>
            </w:pPr>
            <w:r w:rsidRPr="004F59AB">
              <w:rPr>
                <w:rFonts w:eastAsiaTheme="minorHAnsi" w:cs="Arial"/>
                <w:color w:val="000000"/>
                <w:sz w:val="20"/>
                <w:lang w:val="en-GB"/>
              </w:rPr>
              <w:t>describe how this work will contribute to the field, including limitations and future directions</w:t>
            </w:r>
          </w:p>
          <w:p w:rsidR="004F59AB" w:rsidRDefault="004F59AB" w:rsidP="00D9737B">
            <w:pPr>
              <w:pStyle w:val="Heading5"/>
              <w:spacing w:before="60" w:after="60"/>
            </w:pPr>
            <w:r>
              <w:t>Questioning and predicting</w:t>
            </w:r>
          </w:p>
          <w:p w:rsidR="004F59AB" w:rsidRDefault="004F59AB" w:rsidP="004F59AB">
            <w:pPr>
              <w:pStyle w:val="Default"/>
              <w:rPr>
                <w:sz w:val="20"/>
                <w:szCs w:val="20"/>
              </w:rPr>
            </w:pPr>
            <w:r w:rsidRPr="004F59AB">
              <w:rPr>
                <w:b/>
                <w:sz w:val="20"/>
                <w:szCs w:val="20"/>
              </w:rPr>
              <w:t xml:space="preserve">INS11/12-1 </w:t>
            </w:r>
            <w:r w:rsidRPr="004F59AB">
              <w:rPr>
                <w:sz w:val="20"/>
                <w:szCs w:val="20"/>
              </w:rPr>
              <w:t>develops and evaluates questions and hypotheses for scientific investigation</w:t>
            </w:r>
          </w:p>
          <w:p w:rsidR="004F59AB" w:rsidRDefault="004F59AB" w:rsidP="004F59AB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D9737B" w:rsidRPr="00D9737B" w:rsidRDefault="00D9737B" w:rsidP="00D9737B">
            <w:pPr>
              <w:widowControl/>
              <w:numPr>
                <w:ilvl w:val="0"/>
                <w:numId w:val="19"/>
              </w:numPr>
              <w:spacing w:after="0"/>
              <w:contextualSpacing/>
              <w:jc w:val="left"/>
              <w:rPr>
                <w:rFonts w:eastAsia="Arial" w:cs="Arial"/>
                <w:color w:val="000000"/>
                <w:spacing w:val="0"/>
                <w:sz w:val="20"/>
                <w:szCs w:val="20"/>
                <w:lang w:val="en-AU" w:eastAsia="en-AU"/>
              </w:rPr>
            </w:pPr>
            <w:r w:rsidRPr="00D9737B">
              <w:rPr>
                <w:rFonts w:eastAsia="Arial" w:cs="Arial"/>
                <w:color w:val="000000"/>
                <w:spacing w:val="0"/>
                <w:sz w:val="20"/>
                <w:szCs w:val="20"/>
                <w:lang w:val="en-AU" w:eastAsia="en-AU"/>
              </w:rPr>
              <w:t>develop and evaluate inquiry questions and hypotheses to identify a concept that can be investigated scientifically, invol</w:t>
            </w:r>
            <w:r w:rsidR="007C6F24">
              <w:rPr>
                <w:rFonts w:eastAsia="Arial" w:cs="Arial"/>
                <w:color w:val="000000"/>
                <w:spacing w:val="0"/>
                <w:sz w:val="20"/>
                <w:szCs w:val="20"/>
                <w:lang w:val="en-AU" w:eastAsia="en-AU"/>
              </w:rPr>
              <w:t>ving primary and secondary data</w:t>
            </w:r>
          </w:p>
          <w:p w:rsidR="004F59AB" w:rsidRPr="00D9737B" w:rsidRDefault="00D9737B" w:rsidP="00D9737B">
            <w:pPr>
              <w:pStyle w:val="Default"/>
              <w:numPr>
                <w:ilvl w:val="0"/>
                <w:numId w:val="19"/>
              </w:numPr>
              <w:spacing w:before="60" w:after="120"/>
              <w:ind w:left="714" w:hanging="357"/>
              <w:rPr>
                <w:sz w:val="20"/>
                <w:szCs w:val="20"/>
              </w:rPr>
            </w:pPr>
            <w:r w:rsidRPr="00D9737B">
              <w:rPr>
                <w:rFonts w:eastAsia="Arial"/>
                <w:sz w:val="20"/>
                <w:szCs w:val="20"/>
                <w:lang w:val="en-AU" w:eastAsia="en-AU"/>
              </w:rPr>
              <w:t>modify questions and hypotheses to reflect new evidence</w:t>
            </w:r>
          </w:p>
          <w:p w:rsidR="00D9737B" w:rsidRPr="004F59AB" w:rsidRDefault="00D9737B" w:rsidP="00D9737B">
            <w:pPr>
              <w:pStyle w:val="Heading5"/>
              <w:spacing w:before="60" w:after="60"/>
            </w:pPr>
            <w:r>
              <w:t>Processing and analysing data</w:t>
            </w:r>
          </w:p>
          <w:p w:rsidR="004F59AB" w:rsidRDefault="004F59AB" w:rsidP="004F59AB">
            <w:pPr>
              <w:pStyle w:val="Default"/>
              <w:rPr>
                <w:sz w:val="20"/>
                <w:szCs w:val="20"/>
              </w:rPr>
            </w:pPr>
            <w:r w:rsidRPr="002A6039">
              <w:rPr>
                <w:b/>
                <w:sz w:val="20"/>
                <w:szCs w:val="20"/>
              </w:rPr>
              <w:t>INS11/12-4</w:t>
            </w:r>
            <w:r>
              <w:rPr>
                <w:sz w:val="20"/>
                <w:szCs w:val="20"/>
              </w:rPr>
              <w:t xml:space="preserve"> </w:t>
            </w:r>
            <w:r w:rsidRPr="00884391">
              <w:rPr>
                <w:sz w:val="20"/>
                <w:szCs w:val="20"/>
              </w:rPr>
              <w:t>selects and processes appropriate qualitative and quantitative data and information usi</w:t>
            </w:r>
            <w:r w:rsidR="007C6F24">
              <w:rPr>
                <w:sz w:val="20"/>
                <w:szCs w:val="20"/>
              </w:rPr>
              <w:t>ng a range of appropriate media</w:t>
            </w:r>
          </w:p>
          <w:p w:rsidR="00D9737B" w:rsidRDefault="00D9737B" w:rsidP="00D9737B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D9737B" w:rsidRPr="00D9737B" w:rsidRDefault="00D9737B" w:rsidP="00D9737B">
            <w:pPr>
              <w:pStyle w:val="ListParagraph"/>
              <w:widowControl/>
              <w:numPr>
                <w:ilvl w:val="0"/>
                <w:numId w:val="20"/>
              </w:numPr>
              <w:spacing w:after="0"/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</w:pPr>
            <w:r w:rsidRPr="00D9737B"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  <w:t>select qualitative and quantitative data and information and represent them using a range of formats, digital tec</w:t>
            </w:r>
            <w:r w:rsidR="007C6F24"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  <w:t>hnologies and appropriate media</w:t>
            </w:r>
          </w:p>
          <w:p w:rsidR="00D9737B" w:rsidRPr="00D9737B" w:rsidRDefault="00D9737B" w:rsidP="00D9737B">
            <w:pPr>
              <w:pStyle w:val="ListParagraph"/>
              <w:widowControl/>
              <w:numPr>
                <w:ilvl w:val="0"/>
                <w:numId w:val="20"/>
              </w:numPr>
              <w:spacing w:after="120"/>
              <w:ind w:left="714" w:hanging="357"/>
              <w:contextualSpacing w:val="0"/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</w:pPr>
            <w:r w:rsidRPr="00D9737B"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  <w:t>apply quantitat</w:t>
            </w:r>
            <w:r w:rsidR="007C6F24"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  <w:t>ive processes where appropriate</w:t>
            </w:r>
          </w:p>
          <w:p w:rsidR="004F59AB" w:rsidRPr="005513ED" w:rsidRDefault="004F59AB" w:rsidP="00D9737B">
            <w:pPr>
              <w:pStyle w:val="Default"/>
              <w:spacing w:before="60"/>
              <w:rPr>
                <w:sz w:val="20"/>
                <w:szCs w:val="20"/>
              </w:rPr>
            </w:pPr>
            <w:r w:rsidRPr="002A6039">
              <w:rPr>
                <w:b/>
                <w:sz w:val="20"/>
                <w:szCs w:val="20"/>
              </w:rPr>
              <w:t>INS11/12-5</w:t>
            </w:r>
            <w:r w:rsidRPr="005513ED">
              <w:rPr>
                <w:b/>
                <w:sz w:val="20"/>
                <w:szCs w:val="20"/>
              </w:rPr>
              <w:t xml:space="preserve"> </w:t>
            </w:r>
            <w:r w:rsidRPr="005513ED">
              <w:rPr>
                <w:sz w:val="20"/>
                <w:szCs w:val="20"/>
              </w:rPr>
              <w:t>analyses and evaluates primary and</w:t>
            </w:r>
            <w:r w:rsidR="007C6F24">
              <w:rPr>
                <w:sz w:val="20"/>
                <w:szCs w:val="20"/>
              </w:rPr>
              <w:t xml:space="preserve"> secondary data and information</w:t>
            </w:r>
          </w:p>
          <w:p w:rsidR="004F59AB" w:rsidRDefault="00D9737B" w:rsidP="00D9737B">
            <w:pPr>
              <w:pStyle w:val="Default"/>
              <w:spacing w:before="60" w:after="6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Students:</w:t>
            </w:r>
          </w:p>
          <w:p w:rsidR="00D9737B" w:rsidRPr="00D9737B" w:rsidRDefault="00D9737B" w:rsidP="00D9737B">
            <w:pPr>
              <w:widowControl/>
              <w:numPr>
                <w:ilvl w:val="0"/>
                <w:numId w:val="21"/>
              </w:numPr>
              <w:spacing w:after="0"/>
              <w:ind w:left="714" w:hanging="357"/>
              <w:contextualSpacing/>
              <w:jc w:val="left"/>
              <w:rPr>
                <w:sz w:val="20"/>
                <w:szCs w:val="20"/>
              </w:rPr>
            </w:pPr>
            <w:r w:rsidRPr="00D9737B">
              <w:rPr>
                <w:sz w:val="20"/>
                <w:szCs w:val="20"/>
              </w:rPr>
              <w:t>derive trends, patterns and relationships in data and information</w:t>
            </w:r>
          </w:p>
          <w:p w:rsidR="00D9737B" w:rsidRPr="00D9737B" w:rsidRDefault="00D9737B" w:rsidP="00D9737B">
            <w:pPr>
              <w:widowControl/>
              <w:numPr>
                <w:ilvl w:val="0"/>
                <w:numId w:val="21"/>
              </w:numPr>
              <w:spacing w:after="0"/>
              <w:ind w:left="714" w:hanging="357"/>
              <w:contextualSpacing/>
              <w:jc w:val="left"/>
              <w:rPr>
                <w:sz w:val="20"/>
                <w:szCs w:val="20"/>
              </w:rPr>
            </w:pPr>
            <w:r w:rsidRPr="00D9737B">
              <w:rPr>
                <w:sz w:val="20"/>
                <w:szCs w:val="20"/>
              </w:rPr>
              <w:t>assess error, unce</w:t>
            </w:r>
            <w:r w:rsidR="007C6F24">
              <w:rPr>
                <w:sz w:val="20"/>
                <w:szCs w:val="20"/>
              </w:rPr>
              <w:t>rtainty and limitations in data</w:t>
            </w:r>
          </w:p>
          <w:p w:rsidR="00D9737B" w:rsidRPr="00D9737B" w:rsidRDefault="00D9737B" w:rsidP="00D9737B">
            <w:pPr>
              <w:widowControl/>
              <w:numPr>
                <w:ilvl w:val="0"/>
                <w:numId w:val="21"/>
              </w:numPr>
              <w:spacing w:after="120"/>
              <w:ind w:left="714" w:hanging="357"/>
              <w:jc w:val="left"/>
              <w:rPr>
                <w:sz w:val="20"/>
                <w:szCs w:val="20"/>
              </w:rPr>
            </w:pPr>
            <w:r w:rsidRPr="00D9737B">
              <w:rPr>
                <w:sz w:val="20"/>
                <w:szCs w:val="20"/>
              </w:rPr>
              <w:t>assess the relevance, accuracy, validity and reliability of primary and secondary data and suggest</w:t>
            </w:r>
            <w:r w:rsidR="007C6F24">
              <w:rPr>
                <w:sz w:val="20"/>
                <w:szCs w:val="20"/>
              </w:rPr>
              <w:t xml:space="preserve"> improvements to investigations</w:t>
            </w:r>
          </w:p>
          <w:p w:rsidR="00D9737B" w:rsidRPr="005513ED" w:rsidRDefault="00D9737B" w:rsidP="00D9737B">
            <w:pPr>
              <w:pStyle w:val="Heading5"/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Communicating</w:t>
            </w:r>
          </w:p>
          <w:p w:rsidR="001F1E82" w:rsidRDefault="004F59AB" w:rsidP="004F59AB">
            <w:pPr>
              <w:rPr>
                <w:sz w:val="20"/>
                <w:szCs w:val="20"/>
              </w:rPr>
            </w:pPr>
            <w:r w:rsidRPr="002A6039">
              <w:rPr>
                <w:b/>
                <w:sz w:val="20"/>
                <w:szCs w:val="20"/>
              </w:rPr>
              <w:t>INS11/12-7</w:t>
            </w:r>
            <w:r w:rsidRPr="005513ED">
              <w:rPr>
                <w:b/>
                <w:sz w:val="20"/>
                <w:szCs w:val="20"/>
              </w:rPr>
              <w:t xml:space="preserve"> c</w:t>
            </w:r>
            <w:r w:rsidRPr="005513ED">
              <w:rPr>
                <w:sz w:val="20"/>
                <w:szCs w:val="20"/>
              </w:rPr>
              <w:t>ommunicates scientific understanding using suitable language and terminology for a specific audience</w:t>
            </w:r>
            <w:r>
              <w:rPr>
                <w:sz w:val="20"/>
                <w:szCs w:val="20"/>
              </w:rPr>
              <w:t xml:space="preserve"> </w:t>
            </w:r>
            <w:r w:rsidRPr="005513ED">
              <w:rPr>
                <w:sz w:val="20"/>
                <w:szCs w:val="20"/>
              </w:rPr>
              <w:t>or purpose</w:t>
            </w:r>
          </w:p>
          <w:p w:rsidR="00D9737B" w:rsidRPr="00D9737B" w:rsidRDefault="00D9737B" w:rsidP="00D9737B">
            <w:pPr>
              <w:widowControl/>
              <w:numPr>
                <w:ilvl w:val="0"/>
                <w:numId w:val="18"/>
              </w:numPr>
              <w:spacing w:after="0"/>
              <w:ind w:left="357" w:hanging="357"/>
              <w:contextualSpacing/>
              <w:jc w:val="left"/>
              <w:rPr>
                <w:sz w:val="20"/>
                <w:szCs w:val="20"/>
              </w:rPr>
            </w:pPr>
            <w:r w:rsidRPr="00D9737B">
              <w:rPr>
                <w:sz w:val="20"/>
                <w:szCs w:val="20"/>
              </w:rPr>
              <w:t>select and use suitable forms of digital, visual, written and/or</w:t>
            </w:r>
            <w:r w:rsidR="007C6F24">
              <w:rPr>
                <w:sz w:val="20"/>
                <w:szCs w:val="20"/>
              </w:rPr>
              <w:t xml:space="preserve"> oral forms of communication</w:t>
            </w:r>
          </w:p>
          <w:p w:rsidR="00D9737B" w:rsidRPr="00D9737B" w:rsidRDefault="00D9737B" w:rsidP="00D9737B">
            <w:pPr>
              <w:widowControl/>
              <w:numPr>
                <w:ilvl w:val="0"/>
                <w:numId w:val="18"/>
              </w:numPr>
              <w:spacing w:after="0"/>
              <w:ind w:left="357" w:hanging="357"/>
              <w:contextualSpacing/>
              <w:jc w:val="left"/>
              <w:rPr>
                <w:sz w:val="20"/>
                <w:szCs w:val="20"/>
              </w:rPr>
            </w:pPr>
            <w:r w:rsidRPr="00D9737B">
              <w:rPr>
                <w:sz w:val="20"/>
                <w:szCs w:val="20"/>
              </w:rPr>
              <w:t>select and apply appropriate scientific notations, nomenclature and scientific language to commu</w:t>
            </w:r>
            <w:r w:rsidR="007C6F24">
              <w:rPr>
                <w:sz w:val="20"/>
                <w:szCs w:val="20"/>
              </w:rPr>
              <w:t>nicate in a variety of contexts</w:t>
            </w:r>
          </w:p>
          <w:p w:rsidR="004F59AB" w:rsidRPr="003D605E" w:rsidRDefault="00D9737B" w:rsidP="003D605E">
            <w:pPr>
              <w:widowControl/>
              <w:numPr>
                <w:ilvl w:val="0"/>
                <w:numId w:val="18"/>
              </w:numPr>
              <w:spacing w:after="0"/>
              <w:ind w:left="357" w:hanging="357"/>
              <w:contextualSpacing/>
              <w:jc w:val="left"/>
              <w:rPr>
                <w:sz w:val="20"/>
                <w:szCs w:val="20"/>
              </w:rPr>
            </w:pPr>
            <w:r w:rsidRPr="00D9737B">
              <w:rPr>
                <w:sz w:val="20"/>
                <w:szCs w:val="20"/>
              </w:rPr>
              <w:t>construct evidence-based arguments and engage in peer feedback to eva</w:t>
            </w:r>
            <w:r w:rsidR="007C6F24">
              <w:rPr>
                <w:sz w:val="20"/>
                <w:szCs w:val="20"/>
              </w:rPr>
              <w:t>luate an argument or conclusion</w:t>
            </w:r>
          </w:p>
        </w:tc>
      </w:tr>
    </w:tbl>
    <w:p w:rsidR="003D605E" w:rsidRDefault="003D605E"/>
    <w:p w:rsidR="003D605E" w:rsidRDefault="003D605E" w:rsidP="003D605E">
      <w:pPr>
        <w:pStyle w:val="Heading5"/>
        <w:spacing w:before="3360" w:after="60"/>
      </w:pPr>
      <w:r>
        <w:lastRenderedPageBreak/>
        <w:t>Marking guidelines: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"/>
      </w:tblPr>
      <w:tblGrid>
        <w:gridCol w:w="8080"/>
        <w:gridCol w:w="1105"/>
      </w:tblGrid>
      <w:tr w:rsidR="00655A2A" w:rsidRPr="00BC1DCD" w:rsidTr="004804DA">
        <w:tc>
          <w:tcPr>
            <w:tcW w:w="8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A2A" w:rsidRPr="00BC1DCD" w:rsidRDefault="003D605E" w:rsidP="003D605E">
            <w:pPr>
              <w:pStyle w:val="Heading5"/>
            </w:pPr>
            <w:r>
              <w:t>Students:</w:t>
            </w:r>
          </w:p>
        </w:tc>
        <w:tc>
          <w:tcPr>
            <w:tcW w:w="1105" w:type="dxa"/>
          </w:tcPr>
          <w:p w:rsidR="00655A2A" w:rsidRPr="00BC1DCD" w:rsidRDefault="003D605E" w:rsidP="003D605E">
            <w:pPr>
              <w:pStyle w:val="Heading5"/>
            </w:pPr>
            <w:r>
              <w:t>Range of Marks</w:t>
            </w:r>
          </w:p>
        </w:tc>
      </w:tr>
      <w:tr w:rsidR="0098645F" w:rsidRPr="00BC1DCD" w:rsidTr="00D91232">
        <w:tc>
          <w:tcPr>
            <w:tcW w:w="8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05E" w:rsidRPr="002A6039" w:rsidRDefault="003D605E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>describe and evaluate the idea, focus and rationale for this research work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,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including a detailed hypothesis</w:t>
            </w:r>
          </w:p>
          <w:p w:rsidR="003D605E" w:rsidRPr="002A6039" w:rsidRDefault="004804DA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process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data in a </w:t>
            </w:r>
            <w:r w:rsidR="00B944D7">
              <w:rPr>
                <w:rFonts w:eastAsiaTheme="minorHAnsi" w:cs="Arial"/>
                <w:color w:val="000000"/>
                <w:sz w:val="20"/>
                <w:lang w:val="en-GB"/>
              </w:rPr>
              <w:t>logical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manner to enable clear and concise meaning</w:t>
            </w:r>
          </w:p>
          <w:p w:rsidR="003D605E" w:rsidRPr="002A6039" w:rsidRDefault="008032BD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provides a thorough 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>analys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is of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appropria</w:t>
            </w:r>
            <w:r w:rsidR="004804DA">
              <w:rPr>
                <w:rFonts w:eastAsiaTheme="minorHAnsi" w:cs="Arial"/>
                <w:color w:val="000000"/>
                <w:sz w:val="20"/>
                <w:lang w:val="en-GB"/>
              </w:rPr>
              <w:t>te quantitative data and report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using appropriate media</w:t>
            </w:r>
            <w:r w:rsidR="003D605E">
              <w:rPr>
                <w:rFonts w:eastAsiaTheme="minorHAnsi" w:cs="Arial"/>
                <w:color w:val="000000"/>
                <w:sz w:val="20"/>
                <w:lang w:val="en-GB"/>
              </w:rPr>
              <w:t>,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providing suggestions </w:t>
            </w:r>
            <w:r w:rsidR="00B944D7">
              <w:rPr>
                <w:rFonts w:eastAsiaTheme="minorHAnsi" w:cs="Arial"/>
                <w:color w:val="000000"/>
                <w:sz w:val="20"/>
                <w:lang w:val="en-GB"/>
              </w:rPr>
              <w:t>for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additional </w:t>
            </w:r>
            <w:r w:rsidR="00B944D7">
              <w:rPr>
                <w:rFonts w:eastAsiaTheme="minorHAnsi" w:cs="Arial"/>
                <w:color w:val="000000"/>
                <w:sz w:val="20"/>
                <w:lang w:val="en-GB"/>
              </w:rPr>
              <w:t>data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for consideration</w:t>
            </w:r>
          </w:p>
          <w:p w:rsidR="003D605E" w:rsidRDefault="004804DA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explain </w:t>
            </w:r>
            <w:r w:rsidR="003D605E" w:rsidRPr="002A6039">
              <w:rPr>
                <w:rFonts w:eastAsiaTheme="minorHAnsi" w:cs="Arial"/>
                <w:color w:val="000000"/>
                <w:sz w:val="20"/>
                <w:lang w:val="en-GB"/>
              </w:rPr>
              <w:t>strengths and weaknesses of claims through thorough analysis of results, including validity and reliability of claims</w:t>
            </w:r>
          </w:p>
          <w:p w:rsidR="0098645F" w:rsidRPr="008032BD" w:rsidRDefault="008032BD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49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presents a logical and well-organised analysis of findings</w:t>
            </w:r>
          </w:p>
        </w:tc>
        <w:tc>
          <w:tcPr>
            <w:tcW w:w="1105" w:type="dxa"/>
            <w:vAlign w:val="center"/>
          </w:tcPr>
          <w:p w:rsidR="0098645F" w:rsidRPr="00D91232" w:rsidRDefault="00D91232" w:rsidP="00D91232">
            <w:pPr>
              <w:pStyle w:val="ListParagraph"/>
              <w:numPr>
                <w:ilvl w:val="0"/>
                <w:numId w:val="0"/>
              </w:numPr>
              <w:tabs>
                <w:tab w:val="right" w:pos="86"/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91232">
              <w:rPr>
                <w:sz w:val="20"/>
                <w:szCs w:val="20"/>
              </w:rPr>
              <w:t>17-20</w:t>
            </w:r>
          </w:p>
        </w:tc>
      </w:tr>
      <w:tr w:rsidR="004804DA" w:rsidRPr="00BC1DCD" w:rsidTr="00D91232">
        <w:tc>
          <w:tcPr>
            <w:tcW w:w="8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4D7" w:rsidRPr="002A6039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>describe and evaluate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 the idea and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focus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of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this research work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,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including a hypothesis</w:t>
            </w:r>
          </w:p>
          <w:p w:rsidR="00B944D7" w:rsidRPr="002A6039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process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data in an appropriate manner to enable clear meaning</w:t>
            </w:r>
          </w:p>
          <w:p w:rsidR="00B944D7" w:rsidRPr="002A6039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provides an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>analys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is of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appropria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te quantitative data and report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using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suitable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media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,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providing suggestions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for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additional resources for consideration</w:t>
            </w:r>
          </w:p>
          <w:p w:rsidR="00B944D7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describe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>strengths and weaknesses of claims through analysis of results, including validity and reliability of claims</w:t>
            </w:r>
          </w:p>
          <w:p w:rsidR="004804DA" w:rsidRPr="00B944D7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 w:rsidRPr="00B944D7">
              <w:rPr>
                <w:rFonts w:eastAsiaTheme="minorHAnsi" w:cs="Arial"/>
                <w:color w:val="000000"/>
                <w:sz w:val="20"/>
                <w:lang w:val="en-GB"/>
              </w:rPr>
              <w:t>presents a well-organised analysis of findings</w:t>
            </w:r>
          </w:p>
        </w:tc>
        <w:tc>
          <w:tcPr>
            <w:tcW w:w="1105" w:type="dxa"/>
            <w:vAlign w:val="center"/>
          </w:tcPr>
          <w:p w:rsidR="004804DA" w:rsidRPr="00D91232" w:rsidRDefault="00D91232" w:rsidP="00D91232">
            <w:pPr>
              <w:pStyle w:val="ListParagraph"/>
              <w:numPr>
                <w:ilvl w:val="0"/>
                <w:numId w:val="0"/>
              </w:numPr>
              <w:tabs>
                <w:tab w:val="right" w:pos="86"/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91232">
              <w:rPr>
                <w:sz w:val="20"/>
                <w:szCs w:val="20"/>
              </w:rPr>
              <w:t>11-16</w:t>
            </w:r>
          </w:p>
        </w:tc>
      </w:tr>
      <w:tr w:rsidR="004804DA" w:rsidRPr="00BC1DCD" w:rsidTr="00D91232">
        <w:tc>
          <w:tcPr>
            <w:tcW w:w="8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4D7" w:rsidRPr="002A6039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describe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the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focus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of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this research work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,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including a hypothesis</w:t>
            </w:r>
          </w:p>
          <w:p w:rsidR="00B944D7" w:rsidRPr="002A6039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process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data to enable clear meaning</w:t>
            </w:r>
          </w:p>
          <w:p w:rsidR="00B944D7" w:rsidRPr="002A6039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provides a basic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>analys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is of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appropria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te data and report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using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suitable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media</w:t>
            </w:r>
          </w:p>
          <w:p w:rsidR="00B944D7" w:rsidRDefault="00B944D7" w:rsidP="00B944D7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 w:eastAsia="en-US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identifies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strengths and weaknesses of claims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stating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results, including validity and reliability of claims</w:t>
            </w:r>
          </w:p>
          <w:p w:rsidR="004804DA" w:rsidRPr="00B944D7" w:rsidRDefault="00B944D7" w:rsidP="00D91232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 w:eastAsia="en-US"/>
              </w:rPr>
            </w:pPr>
            <w:r w:rsidRPr="00B944D7">
              <w:rPr>
                <w:rFonts w:eastAsiaTheme="minorHAnsi" w:cs="Arial"/>
                <w:color w:val="000000"/>
                <w:sz w:val="20"/>
                <w:lang w:val="en-GB"/>
              </w:rPr>
              <w:t xml:space="preserve">presents a </w:t>
            </w:r>
            <w:r w:rsidR="00D91232">
              <w:rPr>
                <w:rFonts w:eastAsiaTheme="minorHAnsi" w:cs="Arial"/>
                <w:color w:val="000000"/>
                <w:sz w:val="20"/>
                <w:lang w:val="en-GB"/>
              </w:rPr>
              <w:t>basic</w:t>
            </w:r>
            <w:r w:rsidRPr="00B944D7">
              <w:rPr>
                <w:rFonts w:eastAsiaTheme="minorHAnsi" w:cs="Arial"/>
                <w:color w:val="000000"/>
                <w:sz w:val="20"/>
                <w:lang w:val="en-GB"/>
              </w:rPr>
              <w:t xml:space="preserve"> analysis of findings</w:t>
            </w:r>
          </w:p>
        </w:tc>
        <w:tc>
          <w:tcPr>
            <w:tcW w:w="1105" w:type="dxa"/>
            <w:vAlign w:val="center"/>
          </w:tcPr>
          <w:p w:rsidR="004804DA" w:rsidRPr="00D91232" w:rsidRDefault="00D91232" w:rsidP="00D91232">
            <w:pPr>
              <w:pStyle w:val="ListParagraph"/>
              <w:numPr>
                <w:ilvl w:val="0"/>
                <w:numId w:val="0"/>
              </w:numPr>
              <w:tabs>
                <w:tab w:val="right" w:pos="86"/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91232">
              <w:rPr>
                <w:sz w:val="20"/>
                <w:szCs w:val="20"/>
              </w:rPr>
              <w:t>5-10</w:t>
            </w:r>
          </w:p>
        </w:tc>
      </w:tr>
      <w:tr w:rsidR="004804DA" w:rsidRPr="00BC1DCD" w:rsidTr="00D91232">
        <w:tc>
          <w:tcPr>
            <w:tcW w:w="8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232" w:rsidRPr="002A6039" w:rsidRDefault="00D91232" w:rsidP="00D91232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states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a hypothesis</w:t>
            </w:r>
          </w:p>
          <w:p w:rsidR="00D91232" w:rsidRPr="002A6039" w:rsidRDefault="00D91232" w:rsidP="00D91232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present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quantitative and qualitative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data </w:t>
            </w:r>
          </w:p>
          <w:p w:rsidR="00D91232" w:rsidRPr="002A6039" w:rsidRDefault="00D91232" w:rsidP="00D91232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provides a limited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>analys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is of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data </w:t>
            </w:r>
          </w:p>
          <w:p w:rsidR="00D91232" w:rsidRDefault="00D91232" w:rsidP="00D91232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 w:eastAsia="en-US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 xml:space="preserve">identifies 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strengths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or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weaknesses of claims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stating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results, including validity </w:t>
            </w:r>
            <w:r>
              <w:rPr>
                <w:rFonts w:eastAsiaTheme="minorHAnsi" w:cs="Arial"/>
                <w:color w:val="000000"/>
                <w:sz w:val="20"/>
                <w:lang w:val="en-GB"/>
              </w:rPr>
              <w:t>or</w:t>
            </w:r>
            <w:r w:rsidRPr="002A6039">
              <w:rPr>
                <w:rFonts w:eastAsiaTheme="minorHAnsi" w:cs="Arial"/>
                <w:color w:val="000000"/>
                <w:sz w:val="20"/>
                <w:lang w:val="en-GB"/>
              </w:rPr>
              <w:t xml:space="preserve"> reliability of claims</w:t>
            </w:r>
          </w:p>
          <w:p w:rsidR="004804DA" w:rsidRPr="00D91232" w:rsidRDefault="00D91232" w:rsidP="00D91232">
            <w:pPr>
              <w:pStyle w:val="ListParagraph"/>
              <w:numPr>
                <w:ilvl w:val="0"/>
                <w:numId w:val="24"/>
              </w:numPr>
              <w:tabs>
                <w:tab w:val="right" w:pos="86"/>
                <w:tab w:val="left" w:pos="260"/>
              </w:tabs>
              <w:autoSpaceDE w:val="0"/>
              <w:autoSpaceDN w:val="0"/>
              <w:adjustRightInd w:val="0"/>
              <w:ind w:left="216" w:hanging="108"/>
              <w:rPr>
                <w:rFonts w:eastAsiaTheme="minorHAnsi" w:cs="Arial"/>
                <w:color w:val="000000"/>
                <w:sz w:val="20"/>
                <w:lang w:val="en-GB" w:eastAsia="en-US"/>
              </w:rPr>
            </w:pPr>
            <w:r>
              <w:rPr>
                <w:rFonts w:eastAsiaTheme="minorHAnsi" w:cs="Arial"/>
                <w:color w:val="000000"/>
                <w:sz w:val="20"/>
                <w:lang w:val="en-GB"/>
              </w:rPr>
              <w:t>makes simple statements</w:t>
            </w:r>
          </w:p>
        </w:tc>
        <w:tc>
          <w:tcPr>
            <w:tcW w:w="1105" w:type="dxa"/>
            <w:vAlign w:val="center"/>
          </w:tcPr>
          <w:p w:rsidR="004804DA" w:rsidRPr="00D91232" w:rsidRDefault="00D91232" w:rsidP="00D91232">
            <w:pPr>
              <w:pStyle w:val="ListParagraph"/>
              <w:numPr>
                <w:ilvl w:val="0"/>
                <w:numId w:val="0"/>
              </w:numPr>
              <w:tabs>
                <w:tab w:val="right" w:pos="86"/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91232">
              <w:rPr>
                <w:sz w:val="20"/>
                <w:szCs w:val="20"/>
              </w:rPr>
              <w:t>1-4</w:t>
            </w:r>
          </w:p>
        </w:tc>
      </w:tr>
    </w:tbl>
    <w:p w:rsidR="001F1AF6" w:rsidRPr="00723FEF" w:rsidRDefault="001F1AF6">
      <w:pPr>
        <w:rPr>
          <w:rFonts w:cs="Arial"/>
          <w:szCs w:val="24"/>
        </w:rPr>
      </w:pPr>
    </w:p>
    <w:sectPr w:rsidR="001F1AF6" w:rsidRPr="00723FEF" w:rsidSect="0010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•"/>
      <w:lvlJc w:val="left"/>
      <w:pPr>
        <w:ind w:hanging="195"/>
      </w:pPr>
      <w:rPr>
        <w:rFonts w:ascii="Times New Roman" w:hAnsi="Times New Roman" w:cs="Times New Roman"/>
        <w:b w:val="0"/>
        <w:bCs w:val="0"/>
        <w:color w:val="231F20"/>
        <w:w w:val="168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81416DA"/>
    <w:multiLevelType w:val="hybridMultilevel"/>
    <w:tmpl w:val="AF14237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69AC"/>
    <w:multiLevelType w:val="hybridMultilevel"/>
    <w:tmpl w:val="1532A36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0E90"/>
    <w:multiLevelType w:val="multilevel"/>
    <w:tmpl w:val="D384F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855"/>
    <w:multiLevelType w:val="multilevel"/>
    <w:tmpl w:val="70444754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color w:val="280070"/>
        <w:sz w:val="22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4325773"/>
    <w:multiLevelType w:val="hybridMultilevel"/>
    <w:tmpl w:val="58763EB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C47"/>
    <w:multiLevelType w:val="hybridMultilevel"/>
    <w:tmpl w:val="6282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26100"/>
    <w:multiLevelType w:val="hybridMultilevel"/>
    <w:tmpl w:val="16541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F3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07ED"/>
    <w:multiLevelType w:val="hybridMultilevel"/>
    <w:tmpl w:val="93FA713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B22D6"/>
    <w:multiLevelType w:val="hybridMultilevel"/>
    <w:tmpl w:val="5D866FC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3412"/>
    <w:multiLevelType w:val="hybridMultilevel"/>
    <w:tmpl w:val="BB1A819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5E20"/>
    <w:multiLevelType w:val="hybridMultilevel"/>
    <w:tmpl w:val="89E6CA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751BC9"/>
    <w:multiLevelType w:val="hybridMultilevel"/>
    <w:tmpl w:val="4C583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544AD"/>
    <w:multiLevelType w:val="hybridMultilevel"/>
    <w:tmpl w:val="AADE93C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B6DCD"/>
    <w:multiLevelType w:val="hybridMultilevel"/>
    <w:tmpl w:val="5E22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A523C"/>
    <w:multiLevelType w:val="hybridMultilevel"/>
    <w:tmpl w:val="A0A2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80499"/>
    <w:multiLevelType w:val="hybridMultilevel"/>
    <w:tmpl w:val="340AF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75620"/>
    <w:multiLevelType w:val="multilevel"/>
    <w:tmpl w:val="0000088A"/>
    <w:lvl w:ilvl="0">
      <w:numFmt w:val="bullet"/>
      <w:lvlText w:val="•"/>
      <w:lvlJc w:val="left"/>
      <w:pPr>
        <w:ind w:hanging="195"/>
      </w:pPr>
      <w:rPr>
        <w:rFonts w:ascii="Times New Roman" w:hAnsi="Times New Roman" w:cs="Times New Roman"/>
        <w:b w:val="0"/>
        <w:bCs w:val="0"/>
        <w:color w:val="231F20"/>
        <w:w w:val="168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6"/>
  </w:num>
  <w:num w:numId="5">
    <w:abstractNumId w:val="14"/>
  </w:num>
  <w:num w:numId="6">
    <w:abstractNumId w:val="21"/>
  </w:num>
  <w:num w:numId="7">
    <w:abstractNumId w:val="16"/>
  </w:num>
  <w:num w:numId="8">
    <w:abstractNumId w:val="22"/>
  </w:num>
  <w:num w:numId="9">
    <w:abstractNumId w:val="0"/>
  </w:num>
  <w:num w:numId="10">
    <w:abstractNumId w:val="23"/>
  </w:num>
  <w:num w:numId="11">
    <w:abstractNumId w:val="9"/>
  </w:num>
  <w:num w:numId="12">
    <w:abstractNumId w:val="20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13"/>
  </w:num>
  <w:num w:numId="20">
    <w:abstractNumId w:val="15"/>
  </w:num>
  <w:num w:numId="21">
    <w:abstractNumId w:val="7"/>
  </w:num>
  <w:num w:numId="22">
    <w:abstractNumId w:val="1"/>
  </w:num>
  <w:num w:numId="23">
    <w:abstractNumId w:val="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058"/>
    <w:rsid w:val="000118AE"/>
    <w:rsid w:val="00011F68"/>
    <w:rsid w:val="00097ADD"/>
    <w:rsid w:val="000A04C7"/>
    <w:rsid w:val="000F11FD"/>
    <w:rsid w:val="00104F4A"/>
    <w:rsid w:val="001074A0"/>
    <w:rsid w:val="0012526D"/>
    <w:rsid w:val="00186294"/>
    <w:rsid w:val="001A6E4A"/>
    <w:rsid w:val="001B0224"/>
    <w:rsid w:val="001B0BC1"/>
    <w:rsid w:val="001F1AF6"/>
    <w:rsid w:val="001F1E82"/>
    <w:rsid w:val="00206874"/>
    <w:rsid w:val="002256A5"/>
    <w:rsid w:val="00233FA4"/>
    <w:rsid w:val="00235103"/>
    <w:rsid w:val="002409CE"/>
    <w:rsid w:val="00252839"/>
    <w:rsid w:val="0027537A"/>
    <w:rsid w:val="002A6039"/>
    <w:rsid w:val="002A6C62"/>
    <w:rsid w:val="0034361C"/>
    <w:rsid w:val="003A227D"/>
    <w:rsid w:val="003D605E"/>
    <w:rsid w:val="004804DA"/>
    <w:rsid w:val="004A7876"/>
    <w:rsid w:val="004D0185"/>
    <w:rsid w:val="004E7280"/>
    <w:rsid w:val="004F59AB"/>
    <w:rsid w:val="005513ED"/>
    <w:rsid w:val="00655A2A"/>
    <w:rsid w:val="006847E5"/>
    <w:rsid w:val="00685EEE"/>
    <w:rsid w:val="0069630D"/>
    <w:rsid w:val="006D0321"/>
    <w:rsid w:val="006E6970"/>
    <w:rsid w:val="00723FEF"/>
    <w:rsid w:val="007708D0"/>
    <w:rsid w:val="007C6F24"/>
    <w:rsid w:val="008032BD"/>
    <w:rsid w:val="00874286"/>
    <w:rsid w:val="008F7575"/>
    <w:rsid w:val="00975B9D"/>
    <w:rsid w:val="00977E3A"/>
    <w:rsid w:val="0098645F"/>
    <w:rsid w:val="009A3F0D"/>
    <w:rsid w:val="009E2502"/>
    <w:rsid w:val="009E4F91"/>
    <w:rsid w:val="00A22E10"/>
    <w:rsid w:val="00A9390D"/>
    <w:rsid w:val="00AA0A65"/>
    <w:rsid w:val="00AF6C1E"/>
    <w:rsid w:val="00B11B46"/>
    <w:rsid w:val="00B31DCE"/>
    <w:rsid w:val="00B43C90"/>
    <w:rsid w:val="00B944D7"/>
    <w:rsid w:val="00BC1DCD"/>
    <w:rsid w:val="00C45497"/>
    <w:rsid w:val="00CA62F0"/>
    <w:rsid w:val="00D44581"/>
    <w:rsid w:val="00D91232"/>
    <w:rsid w:val="00D9737B"/>
    <w:rsid w:val="00E36DF3"/>
    <w:rsid w:val="00EC4057"/>
    <w:rsid w:val="00F37D02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4A0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074A0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1074A0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1074A0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1074A0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1074A0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4A0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74A0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074A0"/>
    <w:pPr>
      <w:numPr>
        <w:numId w:val="13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074A0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074A0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customStyle="1" w:styleId="Default">
    <w:name w:val="Default"/>
    <w:rsid w:val="00C454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9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5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B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B9D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9D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074A0"/>
    <w:pPr>
      <w:spacing w:after="0"/>
      <w:jc w:val="left"/>
    </w:pPr>
  </w:style>
  <w:style w:type="character" w:customStyle="1" w:styleId="Footnote">
    <w:name w:val="Footnote"/>
    <w:uiPriority w:val="1"/>
    <w:qFormat/>
    <w:rsid w:val="001074A0"/>
    <w:rPr>
      <w:rFonts w:ascii="Arial" w:hAnsi="Arial"/>
      <w:color w:val="280070"/>
      <w:sz w:val="16"/>
      <w:szCs w:val="16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1074A0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1074A0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074A0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074A0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074A0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4A0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074A0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74A0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74A0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4A0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1074A0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1074A0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1074A0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4A0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074A0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1074A0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1074A0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4A0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074A0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1074A0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1074A0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1074A0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1074A0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4A0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74A0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074A0"/>
    <w:pPr>
      <w:numPr>
        <w:numId w:val="13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074A0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074A0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customStyle="1" w:styleId="Default">
    <w:name w:val="Default"/>
    <w:rsid w:val="00C454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9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5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B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B9D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9D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074A0"/>
    <w:pPr>
      <w:spacing w:after="0"/>
      <w:jc w:val="left"/>
    </w:pPr>
  </w:style>
  <w:style w:type="character" w:customStyle="1" w:styleId="Footnote">
    <w:name w:val="Footnote"/>
    <w:uiPriority w:val="1"/>
    <w:qFormat/>
    <w:rsid w:val="001074A0"/>
    <w:rPr>
      <w:rFonts w:ascii="Arial" w:hAnsi="Arial"/>
      <w:color w:val="280070"/>
      <w:sz w:val="16"/>
      <w:szCs w:val="16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1074A0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1074A0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074A0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074A0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074A0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4A0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074A0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74A0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74A0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4A0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1074A0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1074A0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1074A0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4A0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074A0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1074A0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1074A0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5626-42DE-42D9-B3CC-331F4DB9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Year 12 Investigating Science D2017/13947</vt:lpstr>
    </vt:vector>
  </TitlesOfParts>
  <Company>NSW Education Standards Authority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Year 12 Investigating Science D2017/13947</dc:title>
  <dc:creator>NSW Education Standards Authority</dc:creator>
  <cp:lastModifiedBy>Shirley Casper</cp:lastModifiedBy>
  <cp:revision>23</cp:revision>
  <cp:lastPrinted>2017-11-16T00:01:00Z</cp:lastPrinted>
  <dcterms:created xsi:type="dcterms:W3CDTF">2017-02-10T04:05:00Z</dcterms:created>
  <dcterms:modified xsi:type="dcterms:W3CDTF">2017-11-20T02:09:00Z</dcterms:modified>
</cp:coreProperties>
</file>