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CE" w:rsidRPr="0032112E" w:rsidRDefault="0032112E" w:rsidP="0032112E">
      <w:pPr>
        <w:pStyle w:val="Heading1"/>
        <w:spacing w:before="0"/>
      </w:pPr>
      <w:r w:rsidRPr="0032112E">
        <w:t xml:space="preserve">Sample </w:t>
      </w:r>
      <w:r w:rsidR="000118AE" w:rsidRPr="0032112E">
        <w:t xml:space="preserve">Assessment Task </w:t>
      </w:r>
      <w:r w:rsidRPr="0032112E">
        <w:t>Year 12</w:t>
      </w:r>
    </w:p>
    <w:p w:rsidR="00AA0A65" w:rsidRPr="0032112E" w:rsidRDefault="009106B4" w:rsidP="0032112E">
      <w:pPr>
        <w:pStyle w:val="Heading1"/>
        <w:spacing w:before="0"/>
      </w:pPr>
      <w:r w:rsidRPr="0032112E">
        <w:t xml:space="preserve">Investigating </w:t>
      </w:r>
      <w:r w:rsidR="0032112E">
        <w:t>Science</w:t>
      </w:r>
    </w:p>
    <w:p w:rsidR="0032112E" w:rsidRPr="00A94EDF" w:rsidRDefault="0032112E" w:rsidP="0032112E">
      <w:pPr>
        <w:pStyle w:val="Heading2"/>
      </w:pPr>
      <w:r w:rsidRPr="00A94EDF">
        <w:t>Sample for implementation for Year 12 from Term 4, 2018</w:t>
      </w:r>
    </w:p>
    <w:p w:rsidR="0032112E" w:rsidRDefault="0032112E" w:rsidP="0032112E">
      <w:pPr>
        <w:pStyle w:val="Heading3"/>
      </w:pPr>
      <w:r w:rsidRPr="0032112E">
        <w:t>Context:</w:t>
      </w:r>
    </w:p>
    <w:p w:rsidR="0032112E" w:rsidRPr="004821E5" w:rsidRDefault="004B2356" w:rsidP="004821E5">
      <w:pPr>
        <w:jc w:val="left"/>
      </w:pPr>
      <w:r>
        <w:t xml:space="preserve">The products of science are models theories and laws that can be used to inform the way we live our life and construct the infrastructure and tools used in our societies. However, as a human </w:t>
      </w:r>
      <w:proofErr w:type="spellStart"/>
      <w:r>
        <w:t>endeavour</w:t>
      </w:r>
      <w:proofErr w:type="spellEnd"/>
      <w:r>
        <w:t>, Science comes under the competing influences and perspectives of various groups within society.</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and Feedback provided - description of how teachers intend to give information about the student's performance (row5)"/>
      </w:tblPr>
      <w:tblGrid>
        <w:gridCol w:w="3058"/>
        <w:gridCol w:w="3098"/>
        <w:gridCol w:w="3029"/>
      </w:tblGrid>
      <w:tr w:rsidR="001F1AF6" w:rsidRPr="00BC1DCD" w:rsidTr="004821E5">
        <w:trPr>
          <w:cantSplit/>
        </w:trPr>
        <w:tc>
          <w:tcPr>
            <w:tcW w:w="3058" w:type="dxa"/>
            <w:tcMar>
              <w:top w:w="57" w:type="dxa"/>
              <w:left w:w="57" w:type="dxa"/>
              <w:bottom w:w="57" w:type="dxa"/>
              <w:right w:w="57" w:type="dxa"/>
            </w:tcMar>
          </w:tcPr>
          <w:p w:rsidR="001F1AF6" w:rsidRPr="0012526D" w:rsidRDefault="001F1AF6" w:rsidP="0032112E">
            <w:pPr>
              <w:pStyle w:val="Heading5"/>
            </w:pPr>
            <w:r w:rsidRPr="00BC1DCD">
              <w:t>Task</w:t>
            </w:r>
            <w:r w:rsidR="003A227D" w:rsidRPr="00BC1DCD">
              <w:t xml:space="preserve"> number</w:t>
            </w:r>
            <w:r w:rsidRPr="00BC1DCD">
              <w:t>:</w:t>
            </w:r>
            <w:r w:rsidR="002256A5" w:rsidRPr="0012526D">
              <w:t xml:space="preserve"> </w:t>
            </w:r>
            <w:r w:rsidR="009106B4" w:rsidRPr="0032112E">
              <w:rPr>
                <w:b w:val="0"/>
                <w:color w:val="auto"/>
              </w:rPr>
              <w:t>3</w:t>
            </w:r>
          </w:p>
        </w:tc>
        <w:tc>
          <w:tcPr>
            <w:tcW w:w="3098" w:type="dxa"/>
            <w:tcMar>
              <w:top w:w="57" w:type="dxa"/>
              <w:left w:w="57" w:type="dxa"/>
              <w:bottom w:w="57" w:type="dxa"/>
              <w:right w:w="57" w:type="dxa"/>
            </w:tcMar>
          </w:tcPr>
          <w:p w:rsidR="001F1AF6" w:rsidRPr="0012526D" w:rsidRDefault="001F1AF6" w:rsidP="0032112E">
            <w:pPr>
              <w:pStyle w:val="Heading5"/>
            </w:pPr>
            <w:r w:rsidRPr="00BC1DCD">
              <w:t>Weighting:</w:t>
            </w:r>
            <w:r w:rsidR="002256A5" w:rsidRPr="0012526D">
              <w:t xml:space="preserve"> </w:t>
            </w:r>
            <w:r w:rsidR="009C7DCC" w:rsidRPr="0032112E">
              <w:rPr>
                <w:b w:val="0"/>
                <w:color w:val="auto"/>
              </w:rPr>
              <w:t>2</w:t>
            </w:r>
            <w:r w:rsidR="009106B4" w:rsidRPr="0032112E">
              <w:rPr>
                <w:b w:val="0"/>
                <w:color w:val="auto"/>
              </w:rPr>
              <w:t>5%</w:t>
            </w:r>
          </w:p>
        </w:tc>
        <w:tc>
          <w:tcPr>
            <w:tcW w:w="3029" w:type="dxa"/>
            <w:tcMar>
              <w:top w:w="57" w:type="dxa"/>
              <w:left w:w="57" w:type="dxa"/>
              <w:bottom w:w="57" w:type="dxa"/>
              <w:right w:w="57" w:type="dxa"/>
            </w:tcMar>
          </w:tcPr>
          <w:p w:rsidR="001F1AF6" w:rsidRPr="0012526D" w:rsidRDefault="001F1AF6" w:rsidP="0032112E">
            <w:pPr>
              <w:pStyle w:val="Heading5"/>
            </w:pPr>
            <w:r w:rsidRPr="00BC1DCD">
              <w:t>Timing:</w:t>
            </w:r>
            <w:r w:rsidR="002256A5" w:rsidRPr="0012526D">
              <w:t xml:space="preserve"> </w:t>
            </w:r>
            <w:r w:rsidR="0032112E">
              <w:rPr>
                <w:b w:val="0"/>
                <w:color w:val="auto"/>
              </w:rPr>
              <w:t xml:space="preserve">due </w:t>
            </w:r>
            <w:r w:rsidR="0001766F" w:rsidRPr="0032112E">
              <w:rPr>
                <w:b w:val="0"/>
                <w:color w:val="auto"/>
              </w:rPr>
              <w:t>week 8 of depth study</w:t>
            </w:r>
          </w:p>
        </w:tc>
      </w:tr>
      <w:tr w:rsidR="001F1AF6" w:rsidRPr="00BC1DCD" w:rsidTr="004821E5">
        <w:trPr>
          <w:cantSplit/>
        </w:trPr>
        <w:tc>
          <w:tcPr>
            <w:tcW w:w="9185" w:type="dxa"/>
            <w:gridSpan w:val="3"/>
            <w:tcMar>
              <w:top w:w="57" w:type="dxa"/>
              <w:left w:w="57" w:type="dxa"/>
              <w:bottom w:w="57" w:type="dxa"/>
              <w:right w:w="57" w:type="dxa"/>
            </w:tcMar>
          </w:tcPr>
          <w:p w:rsidR="00D4314B" w:rsidRDefault="001F1AF6" w:rsidP="004B2356">
            <w:pPr>
              <w:pStyle w:val="Heading5"/>
              <w:spacing w:after="60"/>
            </w:pPr>
            <w:r w:rsidRPr="00BC1DCD">
              <w:t>Outcomes assessed:</w:t>
            </w:r>
          </w:p>
          <w:p w:rsidR="004B2356" w:rsidRPr="004B2356" w:rsidRDefault="004B2356" w:rsidP="004B2356">
            <w:pPr>
              <w:pStyle w:val="ListParagraph"/>
              <w:widowControl/>
              <w:numPr>
                <w:ilvl w:val="0"/>
                <w:numId w:val="15"/>
              </w:numPr>
              <w:autoSpaceDE w:val="0"/>
              <w:autoSpaceDN w:val="0"/>
              <w:adjustRightInd w:val="0"/>
              <w:spacing w:after="0"/>
              <w:ind w:left="714" w:hanging="357"/>
              <w:rPr>
                <w:rFonts w:cs="Arial"/>
                <w:b/>
              </w:rPr>
            </w:pPr>
            <w:r w:rsidRPr="004B2356">
              <w:rPr>
                <w:rFonts w:cs="Arial"/>
              </w:rPr>
              <w:t xml:space="preserve">develops and evaluates questions and hypotheses for scientific investigation </w:t>
            </w:r>
            <w:r w:rsidRPr="004B2356">
              <w:rPr>
                <w:rFonts w:cs="Arial"/>
                <w:b/>
              </w:rPr>
              <w:t>INS11/12-1</w:t>
            </w:r>
          </w:p>
          <w:p w:rsidR="00D4314B" w:rsidRPr="004B2356" w:rsidRDefault="00D4314B" w:rsidP="004B2356">
            <w:pPr>
              <w:pStyle w:val="ListParagraph"/>
              <w:numPr>
                <w:ilvl w:val="0"/>
                <w:numId w:val="15"/>
              </w:numPr>
              <w:ind w:left="714" w:hanging="357"/>
            </w:pPr>
            <w:r w:rsidRPr="004B2356">
              <w:t>conducts investigations to collect valid and reliable primary and secondary d</w:t>
            </w:r>
            <w:r w:rsidR="004B2356">
              <w:t xml:space="preserve">ata and information </w:t>
            </w:r>
            <w:r w:rsidR="004B2356" w:rsidRPr="004B2356">
              <w:rPr>
                <w:b/>
              </w:rPr>
              <w:t>INS11/12-3</w:t>
            </w:r>
          </w:p>
          <w:p w:rsidR="00D4314B" w:rsidRPr="004B2356" w:rsidRDefault="00D4314B" w:rsidP="004B2356">
            <w:pPr>
              <w:pStyle w:val="ListParagraph"/>
              <w:numPr>
                <w:ilvl w:val="0"/>
                <w:numId w:val="15"/>
              </w:numPr>
              <w:ind w:left="714" w:hanging="357"/>
            </w:pPr>
            <w:r w:rsidRPr="004B2356">
              <w:t xml:space="preserve">analyses and evaluates primary and secondary </w:t>
            </w:r>
            <w:r w:rsidR="004B2356">
              <w:t xml:space="preserve">data and information </w:t>
            </w:r>
            <w:r w:rsidR="004B2356" w:rsidRPr="004B2356">
              <w:rPr>
                <w:b/>
              </w:rPr>
              <w:t>INS11/12-5</w:t>
            </w:r>
          </w:p>
          <w:p w:rsidR="00D4314B" w:rsidRPr="004B2356" w:rsidRDefault="00D4314B" w:rsidP="004B2356">
            <w:pPr>
              <w:pStyle w:val="ListParagraph"/>
              <w:numPr>
                <w:ilvl w:val="0"/>
                <w:numId w:val="15"/>
              </w:numPr>
              <w:ind w:left="714" w:hanging="357"/>
            </w:pPr>
            <w:r w:rsidRPr="004B2356">
              <w:t xml:space="preserve">communicates scientific understanding using suitable language and terminology for a specific audience or purpose </w:t>
            </w:r>
            <w:r w:rsidRPr="004B2356">
              <w:rPr>
                <w:b/>
              </w:rPr>
              <w:t>INS11/12-7</w:t>
            </w:r>
          </w:p>
          <w:p w:rsidR="002F11AC" w:rsidRPr="0062346B" w:rsidRDefault="005436DC" w:rsidP="004B2356">
            <w:pPr>
              <w:pStyle w:val="ListParagraph"/>
              <w:numPr>
                <w:ilvl w:val="0"/>
                <w:numId w:val="15"/>
              </w:numPr>
              <w:ind w:left="714" w:hanging="357"/>
              <w:rPr>
                <w:rFonts w:cs="Arial"/>
              </w:rPr>
            </w:pPr>
            <w:r w:rsidRPr="004B2356">
              <w:t>evaluates the implications of ethical, social, economic and politic</w:t>
            </w:r>
            <w:r w:rsidR="002F11AC" w:rsidRPr="004B2356">
              <w:t xml:space="preserve">al influences on science </w:t>
            </w:r>
            <w:r w:rsidR="002F11AC" w:rsidRPr="004B2356">
              <w:rPr>
                <w:b/>
              </w:rPr>
              <w:t>INS12-</w:t>
            </w:r>
            <w:r w:rsidRPr="004B2356">
              <w:rPr>
                <w:b/>
              </w:rPr>
              <w:t>15</w:t>
            </w:r>
          </w:p>
        </w:tc>
      </w:tr>
      <w:tr w:rsidR="004821E5" w:rsidRPr="00BC1DCD" w:rsidTr="004821E5">
        <w:trPr>
          <w:cantSplit/>
        </w:trPr>
        <w:tc>
          <w:tcPr>
            <w:tcW w:w="9185" w:type="dxa"/>
            <w:gridSpan w:val="3"/>
            <w:tcMar>
              <w:top w:w="57" w:type="dxa"/>
              <w:left w:w="57" w:type="dxa"/>
              <w:bottom w:w="57" w:type="dxa"/>
              <w:right w:w="57" w:type="dxa"/>
            </w:tcMar>
          </w:tcPr>
          <w:p w:rsidR="004821E5" w:rsidRDefault="004821E5" w:rsidP="004821E5">
            <w:pPr>
              <w:pStyle w:val="Heading5"/>
              <w:spacing w:after="60"/>
            </w:pPr>
            <w:r w:rsidRPr="00BC1DCD">
              <w:t>Nature of the task:</w:t>
            </w:r>
          </w:p>
          <w:p w:rsidR="004821E5" w:rsidRDefault="004821E5" w:rsidP="004821E5">
            <w:pPr>
              <w:jc w:val="left"/>
            </w:pPr>
            <w:r>
              <w:t>Students critically evaluate a scientific event, issue or tool by describing and evaluating the differing perspectives and influences of various groups within society, and establishing criteria to justify the best possible outcomes for society.</w:t>
            </w:r>
          </w:p>
          <w:p w:rsidR="004821E5" w:rsidRDefault="004821E5" w:rsidP="004821E5">
            <w:pPr>
              <w:jc w:val="left"/>
            </w:pPr>
            <w:r>
              <w:t xml:space="preserve">This task is to be completed as a component of the </w:t>
            </w:r>
            <w:r>
              <w:rPr>
                <w:b/>
              </w:rPr>
              <w:t>Year 12 D</w:t>
            </w:r>
            <w:r w:rsidRPr="00FB1983">
              <w:rPr>
                <w:b/>
              </w:rPr>
              <w:t xml:space="preserve">epth </w:t>
            </w:r>
            <w:r>
              <w:rPr>
                <w:b/>
              </w:rPr>
              <w:t>S</w:t>
            </w:r>
            <w:r w:rsidRPr="00FB1983">
              <w:rPr>
                <w:b/>
              </w:rPr>
              <w:t>tudy requirements</w:t>
            </w:r>
            <w:r>
              <w:t xml:space="preserve"> and approximately </w:t>
            </w:r>
            <w:r w:rsidRPr="00FB1983">
              <w:rPr>
                <w:b/>
              </w:rPr>
              <w:t>1 hour of class time each week</w:t>
            </w:r>
            <w:r>
              <w:t xml:space="preserve"> will be used to complete the task. Students may access teacher formative feedback throughout the assessment.</w:t>
            </w:r>
          </w:p>
          <w:p w:rsidR="004A3F61" w:rsidRPr="00BC1DCD" w:rsidRDefault="004A3F61" w:rsidP="004A3F61">
            <w:pPr>
              <w:jc w:val="left"/>
            </w:pPr>
            <w:r>
              <w:t>Students submit a report of their evaluation at the end of the depth study period.</w:t>
            </w:r>
          </w:p>
        </w:tc>
      </w:tr>
      <w:tr w:rsidR="003E560F" w:rsidRPr="00BC1DCD" w:rsidTr="004821E5">
        <w:trPr>
          <w:cantSplit/>
        </w:trPr>
        <w:tc>
          <w:tcPr>
            <w:tcW w:w="9185" w:type="dxa"/>
            <w:gridSpan w:val="3"/>
            <w:tcMar>
              <w:top w:w="57" w:type="dxa"/>
              <w:left w:w="57" w:type="dxa"/>
              <w:bottom w:w="57" w:type="dxa"/>
              <w:right w:w="57" w:type="dxa"/>
            </w:tcMar>
          </w:tcPr>
          <w:p w:rsidR="003E560F" w:rsidRPr="00BC1DCD" w:rsidRDefault="003E560F" w:rsidP="00FA0FB7">
            <w:pPr>
              <w:pStyle w:val="Heading5"/>
              <w:spacing w:after="60"/>
            </w:pPr>
            <w:r w:rsidRPr="00BC1DCD">
              <w:t>Feedback provided:</w:t>
            </w:r>
          </w:p>
          <w:p w:rsidR="00FE7DCB" w:rsidRDefault="00FE7DCB" w:rsidP="00FE7DCB">
            <w:pPr>
              <w:spacing w:before="60" w:after="60"/>
              <w:rPr>
                <w:rFonts w:cs="Arial"/>
                <w:sz w:val="20"/>
              </w:rPr>
            </w:pPr>
            <w:r>
              <w:rPr>
                <w:rFonts w:cs="Arial"/>
                <w:sz w:val="20"/>
              </w:rPr>
              <w:t>To inform future learning your feedback will consist of:</w:t>
            </w:r>
          </w:p>
          <w:p w:rsidR="00FA0FB7" w:rsidRDefault="00FE7DCB" w:rsidP="004A3F61">
            <w:pPr>
              <w:pStyle w:val="Heading5"/>
              <w:numPr>
                <w:ilvl w:val="0"/>
                <w:numId w:val="30"/>
              </w:numPr>
              <w:spacing w:after="60"/>
              <w:rPr>
                <w:rFonts w:cs="Arial"/>
                <w:b w:val="0"/>
                <w:color w:val="auto"/>
              </w:rPr>
            </w:pPr>
            <w:r w:rsidRPr="003E560F">
              <w:rPr>
                <w:rFonts w:cs="Arial"/>
                <w:b w:val="0"/>
                <w:color w:val="auto"/>
              </w:rPr>
              <w:t>Teacher</w:t>
            </w:r>
            <w:r w:rsidR="003E560F" w:rsidRPr="003E560F">
              <w:rPr>
                <w:rFonts w:cs="Arial"/>
                <w:b w:val="0"/>
                <w:color w:val="auto"/>
              </w:rPr>
              <w:t xml:space="preserve"> recommendations</w:t>
            </w:r>
            <w:r w:rsidR="004A3F61">
              <w:rPr>
                <w:rFonts w:cs="Arial"/>
                <w:b w:val="0"/>
                <w:color w:val="auto"/>
              </w:rPr>
              <w:t xml:space="preserve"> that</w:t>
            </w:r>
            <w:r w:rsidR="00FA0FB7">
              <w:rPr>
                <w:rFonts w:cs="Arial"/>
                <w:b w:val="0"/>
                <w:color w:val="auto"/>
              </w:rPr>
              <w:t xml:space="preserve"> will be provided </w:t>
            </w:r>
            <w:r w:rsidR="00FA0FB7" w:rsidRPr="003E560F">
              <w:rPr>
                <w:rFonts w:cs="Arial"/>
                <w:b w:val="0"/>
                <w:color w:val="auto"/>
              </w:rPr>
              <w:t xml:space="preserve">throughout the </w:t>
            </w:r>
            <w:r w:rsidR="00FA0FB7">
              <w:rPr>
                <w:rFonts w:cs="Arial"/>
                <w:b w:val="0"/>
                <w:color w:val="auto"/>
              </w:rPr>
              <w:t>depth study</w:t>
            </w:r>
            <w:r w:rsidR="00FA0FB7" w:rsidRPr="003E560F">
              <w:rPr>
                <w:rFonts w:cs="Arial"/>
                <w:b w:val="0"/>
                <w:color w:val="auto"/>
              </w:rPr>
              <w:t xml:space="preserve"> period</w:t>
            </w:r>
          </w:p>
          <w:p w:rsidR="00FA0FB7" w:rsidRDefault="00FE7DCB" w:rsidP="004A3F61">
            <w:pPr>
              <w:pStyle w:val="Heading5"/>
              <w:numPr>
                <w:ilvl w:val="0"/>
                <w:numId w:val="30"/>
              </w:numPr>
              <w:spacing w:after="60"/>
              <w:rPr>
                <w:rFonts w:cs="Arial"/>
                <w:b w:val="0"/>
                <w:color w:val="auto"/>
              </w:rPr>
            </w:pPr>
            <w:r w:rsidRPr="003E560F">
              <w:rPr>
                <w:rFonts w:cs="Arial"/>
                <w:b w:val="0"/>
                <w:color w:val="auto"/>
              </w:rPr>
              <w:t>Annotations</w:t>
            </w:r>
            <w:r w:rsidR="003E560F" w:rsidRPr="003E560F">
              <w:rPr>
                <w:rFonts w:cs="Arial"/>
                <w:b w:val="0"/>
                <w:color w:val="auto"/>
              </w:rPr>
              <w:t xml:space="preserve"> on</w:t>
            </w:r>
            <w:r w:rsidR="004A3F61">
              <w:rPr>
                <w:rFonts w:cs="Arial"/>
                <w:b w:val="0"/>
                <w:color w:val="auto"/>
              </w:rPr>
              <w:t xml:space="preserve"> the submitted</w:t>
            </w:r>
            <w:r w:rsidR="003E560F" w:rsidRPr="003E560F">
              <w:rPr>
                <w:rFonts w:cs="Arial"/>
                <w:b w:val="0"/>
                <w:color w:val="auto"/>
              </w:rPr>
              <w:t xml:space="preserve"> task and</w:t>
            </w:r>
            <w:r w:rsidR="00FA0FB7">
              <w:rPr>
                <w:rFonts w:cs="Arial"/>
                <w:b w:val="0"/>
                <w:color w:val="auto"/>
              </w:rPr>
              <w:t xml:space="preserve"> comments on</w:t>
            </w:r>
            <w:r w:rsidR="004A3F61">
              <w:rPr>
                <w:rFonts w:cs="Arial"/>
                <w:b w:val="0"/>
                <w:color w:val="auto"/>
              </w:rPr>
              <w:t xml:space="preserve"> the</w:t>
            </w:r>
            <w:r w:rsidR="00FA0FB7">
              <w:rPr>
                <w:rFonts w:cs="Arial"/>
                <w:b w:val="0"/>
                <w:color w:val="auto"/>
              </w:rPr>
              <w:t xml:space="preserve"> marking guideline</w:t>
            </w:r>
            <w:r w:rsidR="004A3F61">
              <w:rPr>
                <w:rFonts w:cs="Arial"/>
                <w:b w:val="0"/>
                <w:color w:val="auto"/>
              </w:rPr>
              <w:t>s</w:t>
            </w:r>
          </w:p>
          <w:p w:rsidR="003E560F" w:rsidRPr="003E560F" w:rsidRDefault="003E560F" w:rsidP="004A3F61">
            <w:pPr>
              <w:pStyle w:val="Heading5"/>
              <w:numPr>
                <w:ilvl w:val="0"/>
                <w:numId w:val="30"/>
              </w:numPr>
              <w:spacing w:after="60"/>
              <w:rPr>
                <w:b w:val="0"/>
              </w:rPr>
            </w:pPr>
            <w:r w:rsidRPr="003E560F">
              <w:rPr>
                <w:rFonts w:cs="Arial"/>
                <w:b w:val="0"/>
                <w:color w:val="auto"/>
              </w:rPr>
              <w:t>Whole class discussion</w:t>
            </w:r>
            <w:r w:rsidR="00FA0FB7">
              <w:rPr>
                <w:rFonts w:cs="Arial"/>
                <w:b w:val="0"/>
                <w:color w:val="auto"/>
              </w:rPr>
              <w:t xml:space="preserve"> -</w:t>
            </w:r>
            <w:r w:rsidRPr="003E560F">
              <w:rPr>
                <w:rFonts w:cs="Arial"/>
                <w:b w:val="0"/>
                <w:color w:val="auto"/>
              </w:rPr>
              <w:t xml:space="preserve"> on general strengths and</w:t>
            </w:r>
            <w:bookmarkStart w:id="0" w:name="_GoBack"/>
            <w:bookmarkEnd w:id="0"/>
            <w:r w:rsidRPr="003E560F">
              <w:rPr>
                <w:rFonts w:cs="Arial"/>
                <w:b w:val="0"/>
                <w:color w:val="auto"/>
              </w:rPr>
              <w:t xml:space="preserve"> weaknesses </w:t>
            </w:r>
            <w:r w:rsidR="00FA0FB7">
              <w:rPr>
                <w:rFonts w:cs="Arial"/>
                <w:b w:val="0"/>
                <w:color w:val="auto"/>
              </w:rPr>
              <w:t>of the analysis</w:t>
            </w:r>
            <w:r w:rsidRPr="003E560F">
              <w:rPr>
                <w:rFonts w:cs="Arial"/>
                <w:b w:val="0"/>
                <w:color w:val="auto"/>
              </w:rPr>
              <w:t>.</w:t>
            </w:r>
          </w:p>
        </w:tc>
      </w:tr>
    </w:tbl>
    <w:p w:rsidR="004821E5" w:rsidRDefault="004821E5" w:rsidP="004821E5">
      <w:pPr>
        <w:pStyle w:val="Heading3"/>
        <w:spacing w:before="3480"/>
      </w:pPr>
      <w:r>
        <w:lastRenderedPageBreak/>
        <w:t>Marking criteria:</w:t>
      </w:r>
    </w:p>
    <w:tbl>
      <w:tblPr>
        <w:tblStyle w:val="TableGrid"/>
        <w:tblW w:w="9185"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08" w:type="dxa"/>
          <w:bottom w:w="108" w:type="dxa"/>
        </w:tblCellMar>
        <w:tblLook w:val="04A0" w:firstRow="1" w:lastRow="0" w:firstColumn="1" w:lastColumn="0" w:noHBand="0" w:noVBand="1"/>
        <w:tblCaption w:val="Marking Criteria"/>
        <w:tblDescription w:val=" Marking critiera - description of how students can achieve the outcomes "/>
      </w:tblPr>
      <w:tblGrid>
        <w:gridCol w:w="9185"/>
      </w:tblGrid>
      <w:tr w:rsidR="001F1AF6" w:rsidRPr="00BC1DCD" w:rsidTr="004821E5">
        <w:trPr>
          <w:cantSplit/>
        </w:trPr>
        <w:tc>
          <w:tcPr>
            <w:tcW w:w="9185" w:type="dxa"/>
            <w:tcMar>
              <w:top w:w="57" w:type="dxa"/>
              <w:left w:w="57" w:type="dxa"/>
              <w:bottom w:w="57" w:type="dxa"/>
              <w:right w:w="57" w:type="dxa"/>
            </w:tcMar>
          </w:tcPr>
          <w:p w:rsidR="004821E5" w:rsidRDefault="00D34EFB" w:rsidP="00D34EFB">
            <w:pPr>
              <w:pStyle w:val="Heading5"/>
              <w:spacing w:after="60"/>
            </w:pPr>
            <w:r>
              <w:t>Knowledge and understanding</w:t>
            </w:r>
          </w:p>
          <w:p w:rsidR="00D34EFB" w:rsidRPr="004A3F61" w:rsidRDefault="00E33629" w:rsidP="00D34EFB">
            <w:pPr>
              <w:spacing w:after="0"/>
              <w:jc w:val="left"/>
              <w:rPr>
                <w:b/>
              </w:rPr>
            </w:pPr>
            <w:r>
              <w:rPr>
                <w:b/>
              </w:rPr>
              <w:t>INS12-</w:t>
            </w:r>
            <w:r w:rsidR="00D34EFB" w:rsidRPr="00D34EFB">
              <w:rPr>
                <w:b/>
              </w:rPr>
              <w:t>15</w:t>
            </w:r>
            <w:r w:rsidR="00D34EFB">
              <w:t xml:space="preserve"> </w:t>
            </w:r>
            <w:r w:rsidR="004A3F61" w:rsidRPr="004A3F61">
              <w:rPr>
                <w:b/>
              </w:rPr>
              <w:t>evaluates the implications of ethical, social, economic and political influences on science</w:t>
            </w:r>
          </w:p>
          <w:p w:rsidR="00D34EFB" w:rsidRDefault="00D34EFB" w:rsidP="00D34EFB">
            <w:pPr>
              <w:widowControl/>
              <w:autoSpaceDE w:val="0"/>
              <w:autoSpaceDN w:val="0"/>
              <w:adjustRightInd w:val="0"/>
              <w:spacing w:before="60" w:after="60"/>
              <w:rPr>
                <w:rFonts w:cs="Arial"/>
              </w:rPr>
            </w:pPr>
            <w:r>
              <w:rPr>
                <w:rFonts w:cs="Arial"/>
              </w:rPr>
              <w:t>Students:</w:t>
            </w:r>
          </w:p>
          <w:p w:rsidR="00D34EFB" w:rsidRDefault="00D34EFB" w:rsidP="00D34EFB">
            <w:pPr>
              <w:pStyle w:val="ListParagraph"/>
              <w:numPr>
                <w:ilvl w:val="0"/>
                <w:numId w:val="16"/>
              </w:numPr>
              <w:spacing w:after="0"/>
            </w:pPr>
            <w:r>
              <w:t>identify stakeholder groups and describe their perspectives</w:t>
            </w:r>
          </w:p>
          <w:p w:rsidR="00D34EFB" w:rsidRDefault="00D34EFB" w:rsidP="00D34EFB">
            <w:pPr>
              <w:pStyle w:val="ListParagraph"/>
              <w:numPr>
                <w:ilvl w:val="0"/>
                <w:numId w:val="16"/>
              </w:numPr>
              <w:spacing w:after="120"/>
              <w:ind w:left="714" w:hanging="357"/>
              <w:contextualSpacing w:val="0"/>
            </w:pPr>
            <w:r>
              <w:t>evaluate the nature and impact of stakeholder influence on the science and its perception in society</w:t>
            </w:r>
          </w:p>
          <w:p w:rsidR="00D34EFB" w:rsidRDefault="00D34EFB" w:rsidP="00D34EFB">
            <w:pPr>
              <w:pStyle w:val="Heading5"/>
              <w:spacing w:after="60"/>
            </w:pPr>
            <w:r>
              <w:t>Questioning and predicting</w:t>
            </w:r>
          </w:p>
          <w:p w:rsidR="004821E5" w:rsidRPr="00D34EFB" w:rsidRDefault="00D34EFB" w:rsidP="00D34EFB">
            <w:pPr>
              <w:widowControl/>
              <w:autoSpaceDE w:val="0"/>
              <w:autoSpaceDN w:val="0"/>
              <w:adjustRightInd w:val="0"/>
              <w:spacing w:after="0"/>
              <w:jc w:val="left"/>
              <w:rPr>
                <w:rFonts w:cs="Arial"/>
                <w:b/>
              </w:rPr>
            </w:pPr>
            <w:r w:rsidRPr="004821E5">
              <w:rPr>
                <w:rFonts w:cs="Arial"/>
                <w:b/>
              </w:rPr>
              <w:t>INS11/12-</w:t>
            </w:r>
            <w:r w:rsidRPr="00D34EFB">
              <w:rPr>
                <w:rFonts w:cs="Arial"/>
                <w:b/>
              </w:rPr>
              <w:t xml:space="preserve">1 </w:t>
            </w:r>
            <w:r w:rsidR="004821E5" w:rsidRPr="00D34EFB">
              <w:rPr>
                <w:rFonts w:cs="Arial"/>
                <w:b/>
              </w:rPr>
              <w:t>develops and evaluates questions and hypothes</w:t>
            </w:r>
            <w:r w:rsidRPr="00D34EFB">
              <w:rPr>
                <w:rFonts w:cs="Arial"/>
                <w:b/>
              </w:rPr>
              <w:t>es for scientific investigation</w:t>
            </w:r>
          </w:p>
          <w:p w:rsidR="00A94EDF" w:rsidRDefault="00D34EFB" w:rsidP="00D34EFB">
            <w:pPr>
              <w:spacing w:before="60" w:after="60"/>
              <w:jc w:val="left"/>
            </w:pPr>
            <w:r w:rsidRPr="00D34EFB">
              <w:t>Students:</w:t>
            </w:r>
          </w:p>
          <w:p w:rsidR="00D34EFB" w:rsidRDefault="00D34EFB" w:rsidP="00D34EFB">
            <w:pPr>
              <w:widowControl/>
              <w:numPr>
                <w:ilvl w:val="0"/>
                <w:numId w:val="19"/>
              </w:numPr>
              <w:spacing w:after="0"/>
              <w:ind w:left="714" w:hanging="357"/>
              <w:contextualSpacing/>
              <w:jc w:val="left"/>
            </w:pPr>
            <w:r>
              <w:t>develop and evaluate inquiry questions and hypotheses to identify a concept that can be investigated scientifically, involving primary and secondary data</w:t>
            </w:r>
          </w:p>
          <w:p w:rsidR="00D34EFB" w:rsidRDefault="00D34EFB" w:rsidP="00D34EFB">
            <w:pPr>
              <w:widowControl/>
              <w:numPr>
                <w:ilvl w:val="0"/>
                <w:numId w:val="19"/>
              </w:numPr>
              <w:spacing w:after="0"/>
              <w:ind w:left="714" w:hanging="357"/>
              <w:contextualSpacing/>
              <w:jc w:val="left"/>
            </w:pPr>
            <w:r>
              <w:t>modify questions and hypotheses to reflect new evidence</w:t>
            </w:r>
          </w:p>
          <w:p w:rsidR="00D34EFB" w:rsidRPr="00D34EFB" w:rsidRDefault="00D34EFB" w:rsidP="00D34EFB">
            <w:pPr>
              <w:pStyle w:val="Heading5"/>
              <w:spacing w:before="60" w:after="60"/>
            </w:pPr>
            <w:r>
              <w:t>Conducting investigations</w:t>
            </w:r>
          </w:p>
          <w:p w:rsidR="00056188" w:rsidRDefault="00056188" w:rsidP="00BA6535">
            <w:pPr>
              <w:spacing w:after="60"/>
              <w:jc w:val="left"/>
              <w:rPr>
                <w:b/>
              </w:rPr>
            </w:pPr>
            <w:r w:rsidRPr="00056188">
              <w:rPr>
                <w:b/>
              </w:rPr>
              <w:t>INS11/12-3 conducts investigations to collect valid and reliable primary and secondary data and information</w:t>
            </w:r>
          </w:p>
          <w:p w:rsidR="00BA6535" w:rsidRPr="00BA6535" w:rsidRDefault="00BA6535" w:rsidP="00BA6535">
            <w:pPr>
              <w:spacing w:after="60"/>
              <w:jc w:val="left"/>
            </w:pPr>
            <w:r>
              <w:t>Students:</w:t>
            </w:r>
          </w:p>
          <w:p w:rsidR="004B2356" w:rsidRDefault="004B2356" w:rsidP="00BA6535">
            <w:pPr>
              <w:pStyle w:val="ListParagraph"/>
              <w:numPr>
                <w:ilvl w:val="0"/>
                <w:numId w:val="20"/>
              </w:numPr>
              <w:spacing w:after="0"/>
            </w:pPr>
            <w:r w:rsidRPr="004B2356">
              <w:t>select and extract information from a wide range of reliable secondary sources and acknowledge them using an accepted referencing style</w:t>
            </w:r>
          </w:p>
          <w:p w:rsidR="00056188" w:rsidRDefault="00BA6535" w:rsidP="00BA6535">
            <w:pPr>
              <w:pStyle w:val="ListParagraph"/>
              <w:numPr>
                <w:ilvl w:val="0"/>
                <w:numId w:val="20"/>
              </w:numPr>
              <w:spacing w:after="0"/>
            </w:pPr>
            <w:r>
              <w:t>i</w:t>
            </w:r>
            <w:r w:rsidR="00056188">
              <w:t>dentify and evaluate sources of information on area of scientific interest that is subject to debate within society</w:t>
            </w:r>
          </w:p>
          <w:p w:rsidR="00056188" w:rsidRPr="004B2356" w:rsidRDefault="003E560F" w:rsidP="003E560F">
            <w:pPr>
              <w:pStyle w:val="Heading5"/>
              <w:spacing w:before="60" w:after="60"/>
            </w:pPr>
            <w:proofErr w:type="spellStart"/>
            <w:r>
              <w:t>Analysing</w:t>
            </w:r>
            <w:proofErr w:type="spellEnd"/>
            <w:r>
              <w:t xml:space="preserve"> data and information</w:t>
            </w:r>
          </w:p>
          <w:p w:rsidR="003E560F" w:rsidRPr="003E560F" w:rsidRDefault="003E560F" w:rsidP="003E560F">
            <w:pPr>
              <w:widowControl/>
              <w:autoSpaceDE w:val="0"/>
              <w:autoSpaceDN w:val="0"/>
              <w:adjustRightInd w:val="0"/>
              <w:spacing w:after="0"/>
              <w:contextualSpacing/>
              <w:jc w:val="left"/>
              <w:rPr>
                <w:rFonts w:cs="Arial"/>
                <w:b/>
                <w:spacing w:val="0"/>
                <w:lang w:val="en-AU"/>
              </w:rPr>
            </w:pPr>
            <w:r w:rsidRPr="003E560F">
              <w:rPr>
                <w:rFonts w:cs="Arial"/>
                <w:b/>
                <w:spacing w:val="0"/>
                <w:lang w:val="en-AU"/>
              </w:rPr>
              <w:t>INS11/12-5 analyses and evaluates primary and secondary data and information</w:t>
            </w:r>
          </w:p>
          <w:p w:rsidR="004B2356" w:rsidRPr="005436DC" w:rsidRDefault="003E560F" w:rsidP="003E560F">
            <w:pPr>
              <w:spacing w:before="60" w:after="60"/>
              <w:jc w:val="left"/>
            </w:pPr>
            <w:r>
              <w:t>Students:</w:t>
            </w:r>
          </w:p>
          <w:p w:rsidR="003E560F" w:rsidRPr="003E560F" w:rsidRDefault="003E560F" w:rsidP="003E560F">
            <w:pPr>
              <w:widowControl/>
              <w:numPr>
                <w:ilvl w:val="0"/>
                <w:numId w:val="22"/>
              </w:numPr>
              <w:spacing w:after="0"/>
              <w:contextualSpacing/>
              <w:jc w:val="left"/>
              <w:rPr>
                <w:rFonts w:eastAsia="Arial" w:cs="Arial"/>
                <w:color w:val="000000"/>
                <w:spacing w:val="0"/>
                <w:lang w:val="en-AU" w:eastAsia="en-AU"/>
              </w:rPr>
            </w:pPr>
            <w:r w:rsidRPr="003E560F">
              <w:rPr>
                <w:rFonts w:eastAsia="Arial" w:cs="Arial"/>
                <w:color w:val="000000"/>
                <w:spacing w:val="0"/>
                <w:lang w:val="en-AU" w:eastAsia="en-AU"/>
              </w:rPr>
              <w:t>derive trends, patterns and relationships in data and information</w:t>
            </w:r>
          </w:p>
          <w:p w:rsidR="003E560F" w:rsidRPr="003E560F" w:rsidRDefault="003E560F" w:rsidP="003E560F">
            <w:pPr>
              <w:widowControl/>
              <w:numPr>
                <w:ilvl w:val="0"/>
                <w:numId w:val="22"/>
              </w:numPr>
              <w:spacing w:after="0"/>
              <w:contextualSpacing/>
              <w:jc w:val="left"/>
              <w:rPr>
                <w:rFonts w:eastAsia="Arial" w:cs="Arial"/>
                <w:color w:val="000000"/>
                <w:spacing w:val="0"/>
                <w:lang w:val="en-AU" w:eastAsia="en-AU"/>
              </w:rPr>
            </w:pPr>
            <w:r w:rsidRPr="003E560F">
              <w:rPr>
                <w:rFonts w:eastAsia="Arial" w:cs="Arial"/>
                <w:color w:val="000000"/>
                <w:spacing w:val="0"/>
                <w:lang w:val="en-AU" w:eastAsia="en-AU"/>
              </w:rPr>
              <w:t>assess error, uncertainty and limitations in data</w:t>
            </w:r>
          </w:p>
          <w:p w:rsidR="003E560F" w:rsidRPr="003E560F" w:rsidRDefault="003E560F" w:rsidP="003E560F">
            <w:pPr>
              <w:pStyle w:val="ListParagraph"/>
              <w:numPr>
                <w:ilvl w:val="0"/>
                <w:numId w:val="22"/>
              </w:numPr>
              <w:spacing w:after="0"/>
              <w:ind w:left="714" w:hanging="357"/>
            </w:pPr>
            <w:r w:rsidRPr="003E560F">
              <w:rPr>
                <w:rFonts w:eastAsia="Arial" w:cs="Arial"/>
                <w:color w:val="000000"/>
                <w:spacing w:val="0"/>
                <w:lang w:val="en-AU"/>
              </w:rPr>
              <w:t>assess the relevance, accuracy, validity and reliability of primary and secondary data and suggest improvements to investigations</w:t>
            </w:r>
          </w:p>
          <w:p w:rsidR="003E560F" w:rsidRPr="003E560F" w:rsidRDefault="003E560F" w:rsidP="003E560F">
            <w:pPr>
              <w:pStyle w:val="Heading5"/>
              <w:spacing w:before="60" w:after="60"/>
            </w:pPr>
            <w:r>
              <w:t>Communicating</w:t>
            </w:r>
          </w:p>
          <w:p w:rsidR="001F1AF6" w:rsidRDefault="003E560F" w:rsidP="003E560F">
            <w:pPr>
              <w:spacing w:after="0"/>
              <w:jc w:val="left"/>
              <w:rPr>
                <w:b/>
              </w:rPr>
            </w:pPr>
            <w:r w:rsidRPr="003E560F">
              <w:rPr>
                <w:b/>
              </w:rPr>
              <w:t>INS11/12-7 communicates scientific understanding using suitable language and terminology for a specific audience or purpose</w:t>
            </w:r>
          </w:p>
          <w:p w:rsidR="003E560F" w:rsidRDefault="003E560F" w:rsidP="003E560F">
            <w:pPr>
              <w:spacing w:before="60" w:after="60"/>
              <w:jc w:val="left"/>
            </w:pPr>
            <w:r w:rsidRPr="003E560F">
              <w:t>Students:</w:t>
            </w:r>
          </w:p>
          <w:p w:rsidR="003E560F" w:rsidRDefault="003E560F" w:rsidP="003E560F">
            <w:pPr>
              <w:widowControl/>
              <w:numPr>
                <w:ilvl w:val="0"/>
                <w:numId w:val="23"/>
              </w:numPr>
              <w:spacing w:after="0"/>
              <w:ind w:left="714" w:hanging="357"/>
              <w:contextualSpacing/>
              <w:jc w:val="left"/>
            </w:pPr>
            <w:r>
              <w:t>select and use suitable forms of digital, visual, written and/or oral forms of communication</w:t>
            </w:r>
          </w:p>
          <w:p w:rsidR="003E560F" w:rsidRDefault="003E560F" w:rsidP="003E560F">
            <w:pPr>
              <w:widowControl/>
              <w:numPr>
                <w:ilvl w:val="0"/>
                <w:numId w:val="23"/>
              </w:numPr>
              <w:spacing w:after="0"/>
              <w:ind w:left="714" w:hanging="357"/>
              <w:contextualSpacing/>
              <w:jc w:val="left"/>
            </w:pPr>
            <w:r>
              <w:t>select and apply appropriate scientific notations, nomenclature and scientific language to communicate in a variety of contexts</w:t>
            </w:r>
          </w:p>
          <w:p w:rsidR="003E560F" w:rsidRPr="003E560F" w:rsidRDefault="003E560F" w:rsidP="00FA0FB7">
            <w:pPr>
              <w:widowControl/>
              <w:numPr>
                <w:ilvl w:val="0"/>
                <w:numId w:val="23"/>
              </w:numPr>
              <w:spacing w:after="120"/>
              <w:ind w:left="714" w:hanging="357"/>
              <w:jc w:val="left"/>
            </w:pPr>
            <w:r>
              <w:t>construct evidence-based arguments and engage in peer feedback to evaluate an argument or conclusion</w:t>
            </w:r>
          </w:p>
        </w:tc>
      </w:tr>
    </w:tbl>
    <w:p w:rsidR="00BD41E4" w:rsidRDefault="00BD41E4" w:rsidP="00017C97">
      <w:pPr>
        <w:widowControl/>
        <w:spacing w:after="0" w:line="240" w:lineRule="auto"/>
        <w:jc w:val="left"/>
        <w:sectPr w:rsidR="00BD41E4" w:rsidSect="0032112E">
          <w:pgSz w:w="11906" w:h="16838"/>
          <w:pgMar w:top="1440" w:right="1440" w:bottom="1440" w:left="1440" w:header="708" w:footer="708" w:gutter="0"/>
          <w:cols w:space="708"/>
          <w:docGrid w:linePitch="360"/>
        </w:sectPr>
      </w:pPr>
    </w:p>
    <w:p w:rsidR="007F0888" w:rsidRDefault="00FA0FB7" w:rsidP="00FA0FB7">
      <w:pPr>
        <w:pStyle w:val="Heading3"/>
        <w:spacing w:before="0"/>
      </w:pPr>
      <w:r w:rsidRPr="00BC1DCD">
        <w:lastRenderedPageBreak/>
        <w:t xml:space="preserve">Marking </w:t>
      </w:r>
      <w:r>
        <w:t>guidelines</w:t>
      </w:r>
    </w:p>
    <w:p w:rsidR="00FE6607" w:rsidRPr="00FE6607" w:rsidRDefault="00FE6607" w:rsidP="00FE6607">
      <w:pPr>
        <w:pStyle w:val="Heading5"/>
      </w:pPr>
      <w:r>
        <w:t>Students:</w:t>
      </w:r>
    </w:p>
    <w:tbl>
      <w:tblPr>
        <w:tblStyle w:val="TableGrid"/>
        <w:tblW w:w="13608" w:type="dxa"/>
        <w:tblInd w:w="57"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ook w:val="04A0" w:firstRow="1" w:lastRow="0" w:firstColumn="1" w:lastColumn="0" w:noHBand="0" w:noVBand="1"/>
        <w:tblCaption w:val="Marking guidelines"/>
        <w:tblDescription w:val="Marking guidelines"/>
      </w:tblPr>
      <w:tblGrid>
        <w:gridCol w:w="3261"/>
        <w:gridCol w:w="3543"/>
        <w:gridCol w:w="3402"/>
        <w:gridCol w:w="3402"/>
      </w:tblGrid>
      <w:tr w:rsidR="00217A8F" w:rsidRPr="002E39BB" w:rsidTr="006778CE">
        <w:tc>
          <w:tcPr>
            <w:tcW w:w="3261" w:type="dxa"/>
            <w:tcMar>
              <w:top w:w="57" w:type="dxa"/>
              <w:left w:w="57" w:type="dxa"/>
              <w:bottom w:w="57" w:type="dxa"/>
              <w:right w:w="57" w:type="dxa"/>
            </w:tcMar>
          </w:tcPr>
          <w:p w:rsidR="00217A8F" w:rsidRPr="002E39BB" w:rsidRDefault="00217A8F" w:rsidP="00FA0FB7">
            <w:pPr>
              <w:pStyle w:val="Heading5"/>
              <w:rPr>
                <w:rFonts w:cs="Arial"/>
                <w:sz w:val="18"/>
                <w:szCs w:val="18"/>
              </w:rPr>
            </w:pPr>
            <w:r w:rsidRPr="002E39BB">
              <w:rPr>
                <w:rFonts w:cs="Arial"/>
                <w:sz w:val="18"/>
                <w:szCs w:val="18"/>
              </w:rPr>
              <w:t>Outcomes</w:t>
            </w:r>
          </w:p>
        </w:tc>
        <w:tc>
          <w:tcPr>
            <w:tcW w:w="3543" w:type="dxa"/>
          </w:tcPr>
          <w:p w:rsidR="00217A8F" w:rsidRPr="002E39BB" w:rsidRDefault="00FA0FB7" w:rsidP="00FA0FB7">
            <w:pPr>
              <w:pStyle w:val="Heading5"/>
              <w:rPr>
                <w:rFonts w:cs="Arial"/>
                <w:sz w:val="18"/>
                <w:szCs w:val="18"/>
              </w:rPr>
            </w:pPr>
            <w:r w:rsidRPr="002E39BB">
              <w:rPr>
                <w:rFonts w:cs="Arial"/>
                <w:sz w:val="18"/>
                <w:szCs w:val="18"/>
              </w:rPr>
              <w:t>Developing</w:t>
            </w:r>
          </w:p>
        </w:tc>
        <w:tc>
          <w:tcPr>
            <w:tcW w:w="3402" w:type="dxa"/>
          </w:tcPr>
          <w:p w:rsidR="00217A8F" w:rsidRPr="002E39BB" w:rsidRDefault="00217A8F" w:rsidP="00FA0FB7">
            <w:pPr>
              <w:pStyle w:val="Heading5"/>
              <w:rPr>
                <w:rFonts w:cs="Arial"/>
                <w:sz w:val="18"/>
                <w:szCs w:val="18"/>
              </w:rPr>
            </w:pPr>
            <w:r w:rsidRPr="002E39BB">
              <w:rPr>
                <w:rFonts w:cs="Arial"/>
                <w:sz w:val="18"/>
                <w:szCs w:val="18"/>
              </w:rPr>
              <w:t>Satisfactory</w:t>
            </w:r>
          </w:p>
        </w:tc>
        <w:tc>
          <w:tcPr>
            <w:tcW w:w="3402" w:type="dxa"/>
          </w:tcPr>
          <w:p w:rsidR="00217A8F" w:rsidRPr="002E39BB" w:rsidRDefault="00FA0FB7" w:rsidP="00FA0FB7">
            <w:pPr>
              <w:pStyle w:val="Heading5"/>
              <w:rPr>
                <w:rFonts w:cs="Arial"/>
                <w:sz w:val="18"/>
                <w:szCs w:val="18"/>
              </w:rPr>
            </w:pPr>
            <w:r w:rsidRPr="002E39BB">
              <w:rPr>
                <w:rFonts w:cs="Arial"/>
                <w:sz w:val="18"/>
                <w:szCs w:val="18"/>
              </w:rPr>
              <w:t>Accomplished</w:t>
            </w:r>
          </w:p>
        </w:tc>
      </w:tr>
      <w:tr w:rsidR="00E33629" w:rsidRPr="002E39BB" w:rsidTr="0067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rsidR="00E33629" w:rsidRPr="002E39BB" w:rsidRDefault="00E33629" w:rsidP="00FE6607">
            <w:pPr>
              <w:jc w:val="left"/>
              <w:rPr>
                <w:rFonts w:cs="Arial"/>
                <w:b/>
                <w:sz w:val="18"/>
                <w:szCs w:val="18"/>
              </w:rPr>
            </w:pPr>
            <w:r w:rsidRPr="002E39BB">
              <w:rPr>
                <w:rFonts w:cs="Arial"/>
                <w:b/>
                <w:sz w:val="18"/>
                <w:szCs w:val="18"/>
              </w:rPr>
              <w:t>INS12-15</w:t>
            </w:r>
            <w:r w:rsidRPr="002E39BB">
              <w:rPr>
                <w:rFonts w:cs="Arial"/>
                <w:sz w:val="18"/>
                <w:szCs w:val="18"/>
              </w:rPr>
              <w:t xml:space="preserve"> </w:t>
            </w:r>
            <w:r w:rsidR="00FE6607" w:rsidRPr="002E39BB">
              <w:rPr>
                <w:rFonts w:cs="Arial"/>
                <w:b/>
                <w:sz w:val="18"/>
                <w:szCs w:val="18"/>
              </w:rPr>
              <w:t xml:space="preserve">evaluate </w:t>
            </w:r>
            <w:r w:rsidR="0028597D" w:rsidRPr="002E39BB">
              <w:rPr>
                <w:rFonts w:cs="Arial"/>
                <w:b/>
                <w:sz w:val="18"/>
                <w:szCs w:val="18"/>
              </w:rPr>
              <w:t>the implications of ethical, social, economic and political influences on science</w:t>
            </w:r>
          </w:p>
        </w:tc>
        <w:tc>
          <w:tcPr>
            <w:tcW w:w="3543" w:type="dxa"/>
          </w:tcPr>
          <w:p w:rsidR="004F78F1" w:rsidRPr="002E39BB" w:rsidRDefault="002E39BB" w:rsidP="002E39BB">
            <w:pPr>
              <w:pStyle w:val="ListParagraph"/>
              <w:numPr>
                <w:ilvl w:val="0"/>
                <w:numId w:val="31"/>
              </w:numPr>
              <w:ind w:left="317" w:hanging="357"/>
              <w:rPr>
                <w:rFonts w:cs="Arial"/>
                <w:sz w:val="18"/>
                <w:szCs w:val="18"/>
              </w:rPr>
            </w:pPr>
            <w:r>
              <w:rPr>
                <w:rFonts w:cs="Arial"/>
                <w:sz w:val="18"/>
                <w:szCs w:val="18"/>
              </w:rPr>
              <w:t>i</w:t>
            </w:r>
            <w:r w:rsidR="0028597D" w:rsidRPr="002E39BB">
              <w:rPr>
                <w:rFonts w:cs="Arial"/>
                <w:sz w:val="18"/>
                <w:szCs w:val="18"/>
              </w:rPr>
              <w:t>dentify s</w:t>
            </w:r>
            <w:r w:rsidR="00E33629" w:rsidRPr="002E39BB">
              <w:rPr>
                <w:rFonts w:cs="Arial"/>
                <w:sz w:val="18"/>
                <w:szCs w:val="18"/>
              </w:rPr>
              <w:t xml:space="preserve">ome stakeholder groups and </w:t>
            </w:r>
            <w:r w:rsidR="0028597D" w:rsidRPr="002E39BB">
              <w:rPr>
                <w:rFonts w:cs="Arial"/>
                <w:sz w:val="18"/>
                <w:szCs w:val="18"/>
              </w:rPr>
              <w:t xml:space="preserve">outline </w:t>
            </w:r>
            <w:r w:rsidR="00E33629" w:rsidRPr="002E39BB">
              <w:rPr>
                <w:rFonts w:cs="Arial"/>
                <w:sz w:val="18"/>
                <w:szCs w:val="18"/>
              </w:rPr>
              <w:t>their perspectives</w:t>
            </w:r>
          </w:p>
          <w:p w:rsidR="00E33629" w:rsidRPr="002E39BB" w:rsidRDefault="002E39BB" w:rsidP="002E39BB">
            <w:pPr>
              <w:pStyle w:val="ListParagraph"/>
              <w:numPr>
                <w:ilvl w:val="0"/>
                <w:numId w:val="31"/>
              </w:numPr>
              <w:ind w:left="317" w:hanging="357"/>
              <w:rPr>
                <w:rFonts w:cs="Arial"/>
                <w:sz w:val="18"/>
                <w:szCs w:val="18"/>
              </w:rPr>
            </w:pPr>
            <w:r>
              <w:rPr>
                <w:rFonts w:cs="Arial"/>
                <w:sz w:val="18"/>
                <w:szCs w:val="18"/>
              </w:rPr>
              <w:t>d</w:t>
            </w:r>
            <w:r w:rsidR="0028597D" w:rsidRPr="002E39BB">
              <w:rPr>
                <w:rFonts w:cs="Arial"/>
                <w:sz w:val="18"/>
                <w:szCs w:val="18"/>
              </w:rPr>
              <w:t>escribe s</w:t>
            </w:r>
            <w:r w:rsidR="00E33629" w:rsidRPr="002E39BB">
              <w:rPr>
                <w:rFonts w:cs="Arial"/>
                <w:sz w:val="18"/>
                <w:szCs w:val="18"/>
              </w:rPr>
              <w:t>ome stakeholder influences on the scienc</w:t>
            </w:r>
            <w:r w:rsidRPr="002E39BB">
              <w:rPr>
                <w:rFonts w:cs="Arial"/>
                <w:sz w:val="18"/>
                <w:szCs w:val="18"/>
              </w:rPr>
              <w:t>e and its perception in society</w:t>
            </w:r>
          </w:p>
        </w:tc>
        <w:tc>
          <w:tcPr>
            <w:tcW w:w="3402" w:type="dxa"/>
          </w:tcPr>
          <w:p w:rsidR="004F78F1" w:rsidRPr="002E39BB" w:rsidRDefault="002E39BB" w:rsidP="002E39BB">
            <w:pPr>
              <w:pStyle w:val="ListParagraph"/>
              <w:numPr>
                <w:ilvl w:val="0"/>
                <w:numId w:val="32"/>
              </w:numPr>
              <w:ind w:left="318"/>
              <w:rPr>
                <w:rFonts w:cs="Arial"/>
                <w:sz w:val="18"/>
                <w:szCs w:val="18"/>
              </w:rPr>
            </w:pPr>
            <w:r>
              <w:rPr>
                <w:rFonts w:cs="Arial"/>
                <w:sz w:val="18"/>
                <w:szCs w:val="18"/>
              </w:rPr>
              <w:t>i</w:t>
            </w:r>
            <w:r w:rsidR="0028597D" w:rsidRPr="002E39BB">
              <w:rPr>
                <w:rFonts w:cs="Arial"/>
                <w:sz w:val="18"/>
                <w:szCs w:val="18"/>
              </w:rPr>
              <w:t xml:space="preserve">dentify stakeholder groups and describe their </w:t>
            </w:r>
            <w:r w:rsidR="00E33629" w:rsidRPr="002E39BB">
              <w:rPr>
                <w:rFonts w:cs="Arial"/>
                <w:sz w:val="18"/>
                <w:szCs w:val="18"/>
              </w:rPr>
              <w:t>perspective</w:t>
            </w:r>
            <w:r w:rsidR="004F78F1" w:rsidRPr="002E39BB">
              <w:rPr>
                <w:rFonts w:cs="Arial"/>
                <w:sz w:val="18"/>
                <w:szCs w:val="18"/>
              </w:rPr>
              <w:t>s</w:t>
            </w:r>
          </w:p>
          <w:p w:rsidR="00E33629" w:rsidRPr="002E39BB" w:rsidRDefault="002E39BB" w:rsidP="002E39BB">
            <w:pPr>
              <w:pStyle w:val="ListParagraph"/>
              <w:numPr>
                <w:ilvl w:val="0"/>
                <w:numId w:val="32"/>
              </w:numPr>
              <w:ind w:left="318"/>
              <w:rPr>
                <w:rFonts w:cs="Arial"/>
                <w:sz w:val="18"/>
                <w:szCs w:val="18"/>
              </w:rPr>
            </w:pPr>
            <w:r>
              <w:rPr>
                <w:rFonts w:cs="Arial"/>
                <w:sz w:val="18"/>
                <w:szCs w:val="18"/>
              </w:rPr>
              <w:t>d</w:t>
            </w:r>
            <w:r w:rsidR="0028597D" w:rsidRPr="002E39BB">
              <w:rPr>
                <w:rFonts w:cs="Arial"/>
                <w:sz w:val="18"/>
                <w:szCs w:val="18"/>
              </w:rPr>
              <w:t>iscuss s</w:t>
            </w:r>
            <w:r w:rsidR="00E33629" w:rsidRPr="002E39BB">
              <w:rPr>
                <w:rFonts w:cs="Arial"/>
                <w:sz w:val="18"/>
                <w:szCs w:val="18"/>
              </w:rPr>
              <w:t>ome stakeholder influences on the science and its perception in society</w:t>
            </w:r>
          </w:p>
        </w:tc>
        <w:tc>
          <w:tcPr>
            <w:tcW w:w="3402" w:type="dxa"/>
          </w:tcPr>
          <w:p w:rsidR="004F78F1" w:rsidRPr="002E39BB" w:rsidRDefault="002E39BB" w:rsidP="002E39BB">
            <w:pPr>
              <w:pStyle w:val="ListParagraph"/>
              <w:numPr>
                <w:ilvl w:val="0"/>
                <w:numId w:val="33"/>
              </w:numPr>
              <w:ind w:left="318"/>
              <w:rPr>
                <w:rFonts w:cs="Arial"/>
                <w:sz w:val="18"/>
                <w:szCs w:val="18"/>
              </w:rPr>
            </w:pPr>
            <w:r>
              <w:rPr>
                <w:rFonts w:cs="Arial"/>
                <w:sz w:val="18"/>
                <w:szCs w:val="18"/>
              </w:rPr>
              <w:t>i</w:t>
            </w:r>
            <w:r w:rsidR="0028597D" w:rsidRPr="002E39BB">
              <w:rPr>
                <w:rFonts w:cs="Arial"/>
                <w:sz w:val="18"/>
                <w:szCs w:val="18"/>
              </w:rPr>
              <w:t>dentify s</w:t>
            </w:r>
            <w:r w:rsidR="001A7618" w:rsidRPr="002E39BB">
              <w:rPr>
                <w:rFonts w:cs="Arial"/>
                <w:sz w:val="18"/>
                <w:szCs w:val="18"/>
              </w:rPr>
              <w:t>takeholder groups and describe t</w:t>
            </w:r>
            <w:r w:rsidR="00E33629" w:rsidRPr="002E39BB">
              <w:rPr>
                <w:rFonts w:cs="Arial"/>
                <w:sz w:val="18"/>
                <w:szCs w:val="18"/>
              </w:rPr>
              <w:t xml:space="preserve">heir perspectives </w:t>
            </w:r>
            <w:r>
              <w:rPr>
                <w:rFonts w:cs="Arial"/>
                <w:sz w:val="18"/>
                <w:szCs w:val="18"/>
              </w:rPr>
              <w:t>in detail</w:t>
            </w:r>
          </w:p>
          <w:p w:rsidR="00E33629" w:rsidRPr="002E39BB" w:rsidRDefault="002E39BB" w:rsidP="002E39BB">
            <w:pPr>
              <w:pStyle w:val="ListParagraph"/>
              <w:numPr>
                <w:ilvl w:val="0"/>
                <w:numId w:val="33"/>
              </w:numPr>
              <w:ind w:left="318"/>
              <w:rPr>
                <w:rFonts w:cs="Arial"/>
                <w:sz w:val="18"/>
                <w:szCs w:val="18"/>
              </w:rPr>
            </w:pPr>
            <w:r>
              <w:rPr>
                <w:rFonts w:cs="Arial"/>
                <w:sz w:val="18"/>
                <w:szCs w:val="18"/>
              </w:rPr>
              <w:t>e</w:t>
            </w:r>
            <w:r w:rsidR="001A7618" w:rsidRPr="002E39BB">
              <w:rPr>
                <w:rFonts w:cs="Arial"/>
                <w:sz w:val="18"/>
                <w:szCs w:val="18"/>
              </w:rPr>
              <w:t>valuate t</w:t>
            </w:r>
            <w:r w:rsidR="00E33629" w:rsidRPr="002E39BB">
              <w:rPr>
                <w:rFonts w:cs="Arial"/>
                <w:sz w:val="18"/>
                <w:szCs w:val="18"/>
              </w:rPr>
              <w:t>he nature and impact of stakeholder influence on the science and its perception in society</w:t>
            </w:r>
          </w:p>
        </w:tc>
      </w:tr>
      <w:tr w:rsidR="00E33629" w:rsidRPr="002E39BB" w:rsidTr="006778CE">
        <w:trPr>
          <w:trHeight w:val="1361"/>
        </w:trPr>
        <w:tc>
          <w:tcPr>
            <w:tcW w:w="3261" w:type="dxa"/>
            <w:tcMar>
              <w:top w:w="57" w:type="dxa"/>
              <w:left w:w="57" w:type="dxa"/>
              <w:bottom w:w="57" w:type="dxa"/>
              <w:right w:w="57" w:type="dxa"/>
            </w:tcMar>
          </w:tcPr>
          <w:p w:rsidR="00E33629" w:rsidRPr="002E39BB" w:rsidRDefault="00E33629" w:rsidP="00017C97">
            <w:pPr>
              <w:widowControl/>
              <w:autoSpaceDE w:val="0"/>
              <w:autoSpaceDN w:val="0"/>
              <w:adjustRightInd w:val="0"/>
              <w:spacing w:after="0"/>
              <w:jc w:val="left"/>
              <w:rPr>
                <w:rFonts w:cs="Arial"/>
                <w:b/>
                <w:sz w:val="18"/>
                <w:szCs w:val="18"/>
              </w:rPr>
            </w:pPr>
            <w:r w:rsidRPr="002E39BB">
              <w:rPr>
                <w:rFonts w:cs="Arial"/>
                <w:b/>
                <w:sz w:val="18"/>
                <w:szCs w:val="18"/>
              </w:rPr>
              <w:t>INS11/12-</w:t>
            </w:r>
            <w:r w:rsidR="00FE6607" w:rsidRPr="002E39BB">
              <w:rPr>
                <w:rFonts w:cs="Arial"/>
                <w:b/>
                <w:sz w:val="18"/>
                <w:szCs w:val="18"/>
              </w:rPr>
              <w:t>1 develop and evaluate</w:t>
            </w:r>
            <w:r w:rsidRPr="002E39BB">
              <w:rPr>
                <w:rFonts w:cs="Arial"/>
                <w:b/>
                <w:sz w:val="18"/>
                <w:szCs w:val="18"/>
              </w:rPr>
              <w:t xml:space="preserve"> questions and hypotheses for scientific investigation</w:t>
            </w:r>
          </w:p>
        </w:tc>
        <w:tc>
          <w:tcPr>
            <w:tcW w:w="3543" w:type="dxa"/>
          </w:tcPr>
          <w:p w:rsidR="00E33629" w:rsidRPr="002E39BB" w:rsidRDefault="002E39BB" w:rsidP="00017C97">
            <w:pPr>
              <w:pStyle w:val="ListParagraph"/>
              <w:numPr>
                <w:ilvl w:val="0"/>
                <w:numId w:val="34"/>
              </w:numPr>
              <w:spacing w:after="0"/>
              <w:ind w:left="317"/>
              <w:rPr>
                <w:rFonts w:cs="Arial"/>
                <w:sz w:val="18"/>
                <w:szCs w:val="18"/>
              </w:rPr>
            </w:pPr>
            <w:r>
              <w:rPr>
                <w:rFonts w:cs="Arial"/>
                <w:sz w:val="18"/>
                <w:szCs w:val="18"/>
              </w:rPr>
              <w:t>d</w:t>
            </w:r>
            <w:r w:rsidR="001A7618" w:rsidRPr="002E39BB">
              <w:rPr>
                <w:rFonts w:cs="Arial"/>
                <w:sz w:val="18"/>
                <w:szCs w:val="18"/>
              </w:rPr>
              <w:t>evelop</w:t>
            </w:r>
            <w:r w:rsidR="004F78F1" w:rsidRPr="002E39BB">
              <w:rPr>
                <w:rFonts w:cs="Arial"/>
                <w:sz w:val="18"/>
                <w:szCs w:val="18"/>
              </w:rPr>
              <w:t xml:space="preserve"> an aim OR hypothesis that addresses the topic of research</w:t>
            </w:r>
            <w:r w:rsidR="001A7618" w:rsidRPr="002E39BB">
              <w:rPr>
                <w:rFonts w:cs="Arial"/>
                <w:sz w:val="18"/>
                <w:szCs w:val="18"/>
              </w:rPr>
              <w:t xml:space="preserve"> with teacher assistance</w:t>
            </w:r>
          </w:p>
        </w:tc>
        <w:tc>
          <w:tcPr>
            <w:tcW w:w="3402" w:type="dxa"/>
          </w:tcPr>
          <w:p w:rsidR="001A7618" w:rsidRPr="002E39BB" w:rsidRDefault="002E39BB" w:rsidP="002E39BB">
            <w:pPr>
              <w:pStyle w:val="ListParagraph"/>
              <w:numPr>
                <w:ilvl w:val="0"/>
                <w:numId w:val="34"/>
              </w:numPr>
              <w:spacing w:after="0"/>
              <w:ind w:left="317"/>
              <w:rPr>
                <w:rFonts w:cs="Arial"/>
                <w:sz w:val="18"/>
                <w:szCs w:val="18"/>
              </w:rPr>
            </w:pPr>
            <w:r>
              <w:rPr>
                <w:rFonts w:cs="Arial"/>
                <w:sz w:val="18"/>
                <w:szCs w:val="18"/>
              </w:rPr>
              <w:t>s</w:t>
            </w:r>
            <w:r w:rsidR="001A7618" w:rsidRPr="002E39BB">
              <w:rPr>
                <w:rFonts w:cs="Arial"/>
                <w:sz w:val="18"/>
                <w:szCs w:val="18"/>
              </w:rPr>
              <w:t>tate an</w:t>
            </w:r>
            <w:r w:rsidR="004F78F1" w:rsidRPr="002E39BB">
              <w:rPr>
                <w:rFonts w:cs="Arial"/>
                <w:sz w:val="18"/>
                <w:szCs w:val="18"/>
              </w:rPr>
              <w:t xml:space="preserve"> aim and hypothesis</w:t>
            </w:r>
            <w:r w:rsidR="001A7618" w:rsidRPr="002E39BB">
              <w:rPr>
                <w:rFonts w:cs="Arial"/>
                <w:sz w:val="18"/>
                <w:szCs w:val="18"/>
              </w:rPr>
              <w:t xml:space="preserve"> that clearly address the topic of research</w:t>
            </w:r>
          </w:p>
          <w:p w:rsidR="00E33629" w:rsidRPr="002E39BB" w:rsidRDefault="002E39BB" w:rsidP="002E39BB">
            <w:pPr>
              <w:pStyle w:val="ListParagraph"/>
              <w:numPr>
                <w:ilvl w:val="0"/>
                <w:numId w:val="34"/>
              </w:numPr>
              <w:spacing w:after="0"/>
              <w:ind w:left="317"/>
              <w:rPr>
                <w:rFonts w:cs="Arial"/>
                <w:sz w:val="18"/>
                <w:szCs w:val="18"/>
              </w:rPr>
            </w:pPr>
            <w:r>
              <w:rPr>
                <w:rFonts w:cs="Arial"/>
                <w:sz w:val="18"/>
                <w:szCs w:val="18"/>
              </w:rPr>
              <w:t>d</w:t>
            </w:r>
            <w:r w:rsidR="001A7618" w:rsidRPr="002E39BB">
              <w:rPr>
                <w:rFonts w:cs="Arial"/>
                <w:sz w:val="18"/>
                <w:szCs w:val="18"/>
              </w:rPr>
              <w:t>iscuss the ways in which the research will address the aim and hypothesis</w:t>
            </w:r>
          </w:p>
        </w:tc>
        <w:tc>
          <w:tcPr>
            <w:tcW w:w="3402" w:type="dxa"/>
          </w:tcPr>
          <w:p w:rsidR="004F78F1" w:rsidRPr="002E39BB" w:rsidRDefault="002E39BB" w:rsidP="002E39BB">
            <w:pPr>
              <w:pStyle w:val="ListParagraph"/>
              <w:numPr>
                <w:ilvl w:val="0"/>
                <w:numId w:val="34"/>
              </w:numPr>
              <w:spacing w:after="0"/>
              <w:ind w:left="317"/>
              <w:rPr>
                <w:rFonts w:cs="Arial"/>
                <w:sz w:val="18"/>
                <w:szCs w:val="18"/>
              </w:rPr>
            </w:pPr>
            <w:r>
              <w:rPr>
                <w:rFonts w:cs="Arial"/>
                <w:sz w:val="18"/>
                <w:szCs w:val="18"/>
              </w:rPr>
              <w:t>s</w:t>
            </w:r>
            <w:r w:rsidR="001A7618" w:rsidRPr="002E39BB">
              <w:rPr>
                <w:rFonts w:cs="Arial"/>
                <w:sz w:val="18"/>
                <w:szCs w:val="18"/>
              </w:rPr>
              <w:t>tate an</w:t>
            </w:r>
            <w:r w:rsidR="004F78F1" w:rsidRPr="002E39BB">
              <w:rPr>
                <w:rFonts w:cs="Arial"/>
                <w:sz w:val="18"/>
                <w:szCs w:val="18"/>
              </w:rPr>
              <w:t xml:space="preserve"> aim and hypothesis </w:t>
            </w:r>
            <w:r w:rsidR="001A7618" w:rsidRPr="002E39BB">
              <w:rPr>
                <w:rFonts w:cs="Arial"/>
                <w:sz w:val="18"/>
                <w:szCs w:val="18"/>
              </w:rPr>
              <w:t>that</w:t>
            </w:r>
            <w:r w:rsidR="004F78F1" w:rsidRPr="002E39BB">
              <w:rPr>
                <w:rFonts w:cs="Arial"/>
                <w:sz w:val="18"/>
                <w:szCs w:val="18"/>
              </w:rPr>
              <w:t xml:space="preserve"> effectively address the topic of research</w:t>
            </w:r>
          </w:p>
          <w:p w:rsidR="00E33629" w:rsidRPr="002E39BB" w:rsidRDefault="002E39BB" w:rsidP="002E39BB">
            <w:pPr>
              <w:pStyle w:val="ListParagraph"/>
              <w:numPr>
                <w:ilvl w:val="0"/>
                <w:numId w:val="34"/>
              </w:numPr>
              <w:ind w:left="317"/>
              <w:rPr>
                <w:rFonts w:cs="Arial"/>
                <w:sz w:val="18"/>
                <w:szCs w:val="18"/>
              </w:rPr>
            </w:pPr>
            <w:r>
              <w:rPr>
                <w:rFonts w:cs="Arial"/>
                <w:sz w:val="18"/>
                <w:szCs w:val="18"/>
              </w:rPr>
              <w:t>e</w:t>
            </w:r>
            <w:r w:rsidR="001A7618" w:rsidRPr="002E39BB">
              <w:rPr>
                <w:rFonts w:cs="Arial"/>
                <w:sz w:val="18"/>
                <w:szCs w:val="18"/>
              </w:rPr>
              <w:t>valuate the effectiveness of the aim and hypothesis</w:t>
            </w:r>
          </w:p>
        </w:tc>
      </w:tr>
      <w:tr w:rsidR="00217A8F" w:rsidRPr="002E39BB" w:rsidTr="006778CE">
        <w:tc>
          <w:tcPr>
            <w:tcW w:w="3261" w:type="dxa"/>
            <w:tcMar>
              <w:top w:w="57" w:type="dxa"/>
              <w:left w:w="57" w:type="dxa"/>
              <w:bottom w:w="57" w:type="dxa"/>
              <w:right w:w="57" w:type="dxa"/>
            </w:tcMar>
          </w:tcPr>
          <w:p w:rsidR="00217A8F" w:rsidRPr="002E39BB" w:rsidRDefault="00FE6607" w:rsidP="00017C97">
            <w:pPr>
              <w:spacing w:after="60"/>
              <w:jc w:val="left"/>
              <w:rPr>
                <w:rFonts w:cs="Arial"/>
                <w:b/>
                <w:sz w:val="18"/>
                <w:szCs w:val="18"/>
              </w:rPr>
            </w:pPr>
            <w:r w:rsidRPr="002E39BB">
              <w:rPr>
                <w:rFonts w:cs="Arial"/>
                <w:b/>
                <w:sz w:val="18"/>
                <w:szCs w:val="18"/>
              </w:rPr>
              <w:t>INS11/12-3 conduct</w:t>
            </w:r>
            <w:r w:rsidR="00E33629" w:rsidRPr="002E39BB">
              <w:rPr>
                <w:rFonts w:cs="Arial"/>
                <w:b/>
                <w:sz w:val="18"/>
                <w:szCs w:val="18"/>
              </w:rPr>
              <w:t xml:space="preserve"> investigations to collect valid and reliable primary and secondary data and information</w:t>
            </w:r>
          </w:p>
        </w:tc>
        <w:tc>
          <w:tcPr>
            <w:tcW w:w="3543" w:type="dxa"/>
          </w:tcPr>
          <w:p w:rsidR="00217A8F" w:rsidRPr="002E39BB" w:rsidRDefault="002E39BB" w:rsidP="002E39BB">
            <w:pPr>
              <w:pStyle w:val="ListParagraph"/>
              <w:numPr>
                <w:ilvl w:val="0"/>
                <w:numId w:val="35"/>
              </w:numPr>
              <w:ind w:left="317"/>
              <w:rPr>
                <w:rFonts w:cs="Arial"/>
                <w:sz w:val="18"/>
                <w:szCs w:val="18"/>
              </w:rPr>
            </w:pPr>
            <w:r>
              <w:rPr>
                <w:rFonts w:cs="Arial"/>
                <w:sz w:val="18"/>
                <w:szCs w:val="18"/>
              </w:rPr>
              <w:t>provide</w:t>
            </w:r>
            <w:r w:rsidR="00E33629" w:rsidRPr="002E39BB">
              <w:rPr>
                <w:rFonts w:cs="Arial"/>
                <w:sz w:val="18"/>
                <w:szCs w:val="18"/>
              </w:rPr>
              <w:t xml:space="preserve"> l</w:t>
            </w:r>
            <w:r w:rsidR="00217A8F" w:rsidRPr="002E39BB">
              <w:rPr>
                <w:rFonts w:cs="Arial"/>
                <w:sz w:val="18"/>
                <w:szCs w:val="18"/>
              </w:rPr>
              <w:t xml:space="preserve">imited evidence that </w:t>
            </w:r>
            <w:r w:rsidR="003C4C74" w:rsidRPr="002E39BB">
              <w:rPr>
                <w:rFonts w:cs="Arial"/>
                <w:sz w:val="18"/>
                <w:szCs w:val="18"/>
              </w:rPr>
              <w:t>a range of sources are used by</w:t>
            </w:r>
            <w:r w:rsidR="00217A8F" w:rsidRPr="002E39BB">
              <w:rPr>
                <w:rFonts w:cs="Arial"/>
                <w:sz w:val="18"/>
                <w:szCs w:val="18"/>
              </w:rPr>
              <w:t xml:space="preserve"> acknowledge</w:t>
            </w:r>
            <w:r w:rsidR="003C4C74" w:rsidRPr="002E39BB">
              <w:rPr>
                <w:rFonts w:cs="Arial"/>
                <w:sz w:val="18"/>
                <w:szCs w:val="18"/>
              </w:rPr>
              <w:t>ment</w:t>
            </w:r>
            <w:r w:rsidR="00217A8F" w:rsidRPr="002E39BB">
              <w:rPr>
                <w:rFonts w:cs="Arial"/>
                <w:sz w:val="18"/>
                <w:szCs w:val="18"/>
              </w:rPr>
              <w:t xml:space="preserve"> in text </w:t>
            </w:r>
            <w:r w:rsidR="003C4C74" w:rsidRPr="002E39BB">
              <w:rPr>
                <w:rFonts w:cs="Arial"/>
                <w:sz w:val="18"/>
                <w:szCs w:val="18"/>
              </w:rPr>
              <w:t>or</w:t>
            </w:r>
            <w:r w:rsidR="00217A8F" w:rsidRPr="002E39BB">
              <w:rPr>
                <w:rFonts w:cs="Arial"/>
                <w:sz w:val="18"/>
                <w:szCs w:val="18"/>
              </w:rPr>
              <w:t xml:space="preserve"> within a reference list</w:t>
            </w:r>
          </w:p>
          <w:p w:rsidR="003C4C74" w:rsidRPr="002E39BB" w:rsidRDefault="002E39BB" w:rsidP="002E39BB">
            <w:pPr>
              <w:pStyle w:val="ListParagraph"/>
              <w:numPr>
                <w:ilvl w:val="0"/>
                <w:numId w:val="35"/>
              </w:numPr>
              <w:ind w:left="317"/>
              <w:rPr>
                <w:rFonts w:cs="Arial"/>
                <w:sz w:val="18"/>
                <w:szCs w:val="18"/>
              </w:rPr>
            </w:pPr>
            <w:r>
              <w:rPr>
                <w:rFonts w:cs="Arial"/>
                <w:sz w:val="18"/>
                <w:szCs w:val="18"/>
              </w:rPr>
              <w:t>i</w:t>
            </w:r>
            <w:r w:rsidR="003C4C74" w:rsidRPr="002E39BB">
              <w:rPr>
                <w:rFonts w:cs="Arial"/>
                <w:sz w:val="18"/>
                <w:szCs w:val="18"/>
              </w:rPr>
              <w:t>denti</w:t>
            </w:r>
            <w:r>
              <w:rPr>
                <w:rFonts w:cs="Arial"/>
                <w:sz w:val="18"/>
                <w:szCs w:val="18"/>
              </w:rPr>
              <w:t>fy sources as valid or reliable</w:t>
            </w:r>
          </w:p>
        </w:tc>
        <w:tc>
          <w:tcPr>
            <w:tcW w:w="3402" w:type="dxa"/>
          </w:tcPr>
          <w:p w:rsidR="003C4C74" w:rsidRPr="002E39BB" w:rsidRDefault="002E39BB" w:rsidP="002E39BB">
            <w:pPr>
              <w:pStyle w:val="ListParagraph"/>
              <w:numPr>
                <w:ilvl w:val="0"/>
                <w:numId w:val="35"/>
              </w:numPr>
              <w:ind w:left="318"/>
              <w:rPr>
                <w:rFonts w:cs="Arial"/>
                <w:sz w:val="18"/>
                <w:szCs w:val="18"/>
              </w:rPr>
            </w:pPr>
            <w:r>
              <w:rPr>
                <w:rFonts w:cs="Arial"/>
                <w:sz w:val="18"/>
                <w:szCs w:val="18"/>
              </w:rPr>
              <w:t>provide</w:t>
            </w:r>
            <w:r w:rsidR="003C4C74" w:rsidRPr="002E39BB">
              <w:rPr>
                <w:rFonts w:cs="Arial"/>
                <w:sz w:val="18"/>
                <w:szCs w:val="18"/>
              </w:rPr>
              <w:t xml:space="preserve"> some evidence that a range of sources are used by acknowledgement in text or within a reference list</w:t>
            </w:r>
          </w:p>
          <w:p w:rsidR="00217A8F" w:rsidRPr="002E39BB" w:rsidRDefault="002E39BB" w:rsidP="002E39BB">
            <w:pPr>
              <w:pStyle w:val="ListParagraph"/>
              <w:numPr>
                <w:ilvl w:val="0"/>
                <w:numId w:val="35"/>
              </w:numPr>
              <w:ind w:left="318"/>
              <w:rPr>
                <w:rFonts w:cs="Arial"/>
                <w:sz w:val="18"/>
                <w:szCs w:val="18"/>
              </w:rPr>
            </w:pPr>
            <w:r>
              <w:rPr>
                <w:rFonts w:cs="Arial"/>
                <w:sz w:val="18"/>
                <w:szCs w:val="18"/>
              </w:rPr>
              <w:t>d</w:t>
            </w:r>
            <w:r w:rsidR="003C4C74" w:rsidRPr="002E39BB">
              <w:rPr>
                <w:rFonts w:cs="Arial"/>
                <w:sz w:val="18"/>
                <w:szCs w:val="18"/>
              </w:rPr>
              <w:t>iscuss the validity and reliability of sources</w:t>
            </w:r>
          </w:p>
        </w:tc>
        <w:tc>
          <w:tcPr>
            <w:tcW w:w="3402" w:type="dxa"/>
          </w:tcPr>
          <w:p w:rsidR="003C4C74" w:rsidRPr="002E39BB" w:rsidRDefault="002E39BB" w:rsidP="002E39BB">
            <w:pPr>
              <w:pStyle w:val="ListParagraph"/>
              <w:numPr>
                <w:ilvl w:val="0"/>
                <w:numId w:val="35"/>
              </w:numPr>
              <w:ind w:left="318"/>
              <w:rPr>
                <w:rFonts w:cs="Arial"/>
                <w:sz w:val="18"/>
                <w:szCs w:val="18"/>
              </w:rPr>
            </w:pPr>
            <w:r>
              <w:rPr>
                <w:rFonts w:cs="Arial"/>
                <w:sz w:val="18"/>
                <w:szCs w:val="18"/>
              </w:rPr>
              <w:t>u</w:t>
            </w:r>
            <w:r w:rsidR="003C4C74" w:rsidRPr="002E39BB">
              <w:rPr>
                <w:rFonts w:cs="Arial"/>
                <w:sz w:val="18"/>
                <w:szCs w:val="18"/>
              </w:rPr>
              <w:t>se a varied range of sources that are appropriately acknowledged in text and within a reference list</w:t>
            </w:r>
          </w:p>
          <w:p w:rsidR="00217A8F" w:rsidRPr="002E39BB" w:rsidRDefault="002E39BB" w:rsidP="002E39BB">
            <w:pPr>
              <w:pStyle w:val="ListParagraph"/>
              <w:numPr>
                <w:ilvl w:val="0"/>
                <w:numId w:val="35"/>
              </w:numPr>
              <w:ind w:left="318"/>
              <w:rPr>
                <w:rFonts w:cs="Arial"/>
                <w:sz w:val="18"/>
                <w:szCs w:val="18"/>
              </w:rPr>
            </w:pPr>
            <w:r>
              <w:rPr>
                <w:rFonts w:cs="Arial"/>
                <w:sz w:val="18"/>
                <w:szCs w:val="18"/>
              </w:rPr>
              <w:t>e</w:t>
            </w:r>
            <w:r w:rsidR="003C4C74" w:rsidRPr="002E39BB">
              <w:rPr>
                <w:rFonts w:cs="Arial"/>
                <w:sz w:val="18"/>
                <w:szCs w:val="18"/>
              </w:rPr>
              <w:t>valuate the validity and reliability of sources</w:t>
            </w:r>
          </w:p>
        </w:tc>
      </w:tr>
      <w:tr w:rsidR="00E33629" w:rsidRPr="002E39BB" w:rsidTr="006778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tcPr>
          <w:p w:rsidR="00E33629" w:rsidRPr="002E39BB" w:rsidRDefault="00FE6607" w:rsidP="00017C97">
            <w:pPr>
              <w:widowControl/>
              <w:autoSpaceDE w:val="0"/>
              <w:autoSpaceDN w:val="0"/>
              <w:adjustRightInd w:val="0"/>
              <w:spacing w:after="0"/>
              <w:contextualSpacing/>
              <w:jc w:val="left"/>
              <w:rPr>
                <w:rFonts w:cs="Arial"/>
                <w:b/>
                <w:sz w:val="18"/>
                <w:szCs w:val="18"/>
              </w:rPr>
            </w:pPr>
            <w:r w:rsidRPr="002E39BB">
              <w:rPr>
                <w:rFonts w:cs="Arial"/>
                <w:b/>
                <w:spacing w:val="0"/>
                <w:sz w:val="18"/>
                <w:szCs w:val="18"/>
                <w:lang w:val="en-AU"/>
              </w:rPr>
              <w:t>INS11/12-5 analyse and evaluate</w:t>
            </w:r>
            <w:r w:rsidR="004F78F1" w:rsidRPr="002E39BB">
              <w:rPr>
                <w:rFonts w:cs="Arial"/>
                <w:b/>
                <w:spacing w:val="0"/>
                <w:sz w:val="18"/>
                <w:szCs w:val="18"/>
                <w:lang w:val="en-AU"/>
              </w:rPr>
              <w:t xml:space="preserve"> primary and secondary data and information</w:t>
            </w:r>
          </w:p>
        </w:tc>
        <w:tc>
          <w:tcPr>
            <w:tcW w:w="3543" w:type="dxa"/>
          </w:tcPr>
          <w:p w:rsidR="00E33629" w:rsidRPr="002E39BB" w:rsidRDefault="002E39BB" w:rsidP="002E39BB">
            <w:pPr>
              <w:pStyle w:val="ListParagraph"/>
              <w:numPr>
                <w:ilvl w:val="0"/>
                <w:numId w:val="35"/>
              </w:numPr>
              <w:spacing w:after="0"/>
              <w:ind w:left="317"/>
              <w:rPr>
                <w:rFonts w:cs="Arial"/>
                <w:sz w:val="18"/>
                <w:szCs w:val="18"/>
              </w:rPr>
            </w:pPr>
            <w:r>
              <w:rPr>
                <w:rFonts w:cs="Arial"/>
                <w:sz w:val="18"/>
                <w:szCs w:val="18"/>
              </w:rPr>
              <w:t>s</w:t>
            </w:r>
            <w:r w:rsidR="008B5400" w:rsidRPr="002E39BB">
              <w:rPr>
                <w:rFonts w:cs="Arial"/>
                <w:sz w:val="18"/>
                <w:szCs w:val="18"/>
              </w:rPr>
              <w:t>tate</w:t>
            </w:r>
            <w:r w:rsidR="004F78F1" w:rsidRPr="002E39BB">
              <w:rPr>
                <w:rFonts w:cs="Arial"/>
                <w:sz w:val="18"/>
                <w:szCs w:val="18"/>
              </w:rPr>
              <w:t>, in general terms, the type of data that has been collected</w:t>
            </w:r>
          </w:p>
          <w:p w:rsidR="004F78F1" w:rsidRPr="002E39BB" w:rsidRDefault="004F78F1" w:rsidP="002E39BB">
            <w:pPr>
              <w:spacing w:after="0"/>
              <w:ind w:left="-43"/>
              <w:jc w:val="center"/>
              <w:rPr>
                <w:rFonts w:cs="Arial"/>
                <w:sz w:val="18"/>
                <w:szCs w:val="18"/>
              </w:rPr>
            </w:pPr>
            <w:r w:rsidRPr="002E39BB">
              <w:rPr>
                <w:rFonts w:cs="Arial"/>
                <w:sz w:val="18"/>
                <w:szCs w:val="18"/>
              </w:rPr>
              <w:t>O</w:t>
            </w:r>
            <w:r w:rsidR="002E39BB">
              <w:rPr>
                <w:rFonts w:cs="Arial"/>
                <w:sz w:val="18"/>
                <w:szCs w:val="18"/>
              </w:rPr>
              <w:t>R</w:t>
            </w:r>
          </w:p>
          <w:p w:rsidR="004F78F1" w:rsidRPr="002E39BB" w:rsidRDefault="002E39BB" w:rsidP="002E39BB">
            <w:pPr>
              <w:pStyle w:val="ListParagraph"/>
              <w:numPr>
                <w:ilvl w:val="0"/>
                <w:numId w:val="35"/>
              </w:numPr>
              <w:spacing w:after="0"/>
              <w:ind w:left="317"/>
              <w:rPr>
                <w:rFonts w:cs="Arial"/>
                <w:sz w:val="18"/>
                <w:szCs w:val="18"/>
              </w:rPr>
            </w:pPr>
            <w:r>
              <w:rPr>
                <w:rFonts w:cs="Arial"/>
                <w:sz w:val="18"/>
                <w:szCs w:val="18"/>
              </w:rPr>
              <w:t>u</w:t>
            </w:r>
            <w:r w:rsidR="004F78F1" w:rsidRPr="002E39BB">
              <w:rPr>
                <w:rFonts w:cs="Arial"/>
                <w:sz w:val="18"/>
                <w:szCs w:val="18"/>
              </w:rPr>
              <w:t>se graphics, tables or representations to present gathered data</w:t>
            </w:r>
          </w:p>
        </w:tc>
        <w:tc>
          <w:tcPr>
            <w:tcW w:w="3402" w:type="dxa"/>
          </w:tcPr>
          <w:p w:rsidR="00E33629" w:rsidRPr="002E39BB" w:rsidRDefault="002E39BB" w:rsidP="002E39BB">
            <w:pPr>
              <w:pStyle w:val="ListParagraph"/>
              <w:numPr>
                <w:ilvl w:val="0"/>
                <w:numId w:val="35"/>
              </w:numPr>
              <w:spacing w:after="0"/>
              <w:ind w:left="318"/>
              <w:rPr>
                <w:rFonts w:cs="Arial"/>
                <w:sz w:val="18"/>
                <w:szCs w:val="18"/>
              </w:rPr>
            </w:pPr>
            <w:r>
              <w:rPr>
                <w:rFonts w:cs="Arial"/>
                <w:sz w:val="18"/>
                <w:szCs w:val="18"/>
              </w:rPr>
              <w:t>a</w:t>
            </w:r>
            <w:r w:rsidR="00F6001F" w:rsidRPr="002E39BB">
              <w:rPr>
                <w:rFonts w:cs="Arial"/>
                <w:sz w:val="18"/>
                <w:szCs w:val="18"/>
              </w:rPr>
              <w:t>ppl</w:t>
            </w:r>
            <w:r>
              <w:rPr>
                <w:rFonts w:cs="Arial"/>
                <w:sz w:val="18"/>
                <w:szCs w:val="18"/>
              </w:rPr>
              <w:t>y</w:t>
            </w:r>
            <w:r w:rsidR="00F6001F" w:rsidRPr="002E39BB">
              <w:rPr>
                <w:rFonts w:cs="Arial"/>
                <w:sz w:val="18"/>
                <w:szCs w:val="18"/>
              </w:rPr>
              <w:t xml:space="preserve"> a criterion to the quality of the data collected and/or appropriate calculations </w:t>
            </w:r>
            <w:r w:rsidR="008B5400" w:rsidRPr="002E39BB">
              <w:rPr>
                <w:rFonts w:cs="Arial"/>
                <w:sz w:val="18"/>
                <w:szCs w:val="18"/>
              </w:rPr>
              <w:t>are</w:t>
            </w:r>
            <w:r w:rsidR="00F6001F" w:rsidRPr="002E39BB">
              <w:rPr>
                <w:rFonts w:cs="Arial"/>
                <w:sz w:val="18"/>
                <w:szCs w:val="18"/>
              </w:rPr>
              <w:t xml:space="preserve"> attempted</w:t>
            </w:r>
          </w:p>
          <w:p w:rsidR="00F6001F" w:rsidRPr="002E39BB" w:rsidRDefault="002E39BB" w:rsidP="002E39BB">
            <w:pPr>
              <w:spacing w:after="0"/>
              <w:ind w:left="-42"/>
              <w:jc w:val="center"/>
              <w:rPr>
                <w:rFonts w:cs="Arial"/>
                <w:sz w:val="18"/>
                <w:szCs w:val="18"/>
              </w:rPr>
            </w:pPr>
            <w:r w:rsidRPr="002E39BB">
              <w:rPr>
                <w:rFonts w:cs="Arial"/>
                <w:sz w:val="18"/>
                <w:szCs w:val="18"/>
              </w:rPr>
              <w:t>AND</w:t>
            </w:r>
          </w:p>
          <w:p w:rsidR="00F6001F" w:rsidRPr="002E39BB" w:rsidRDefault="002E39BB" w:rsidP="002E39BB">
            <w:pPr>
              <w:pStyle w:val="ListParagraph"/>
              <w:numPr>
                <w:ilvl w:val="0"/>
                <w:numId w:val="35"/>
              </w:numPr>
              <w:spacing w:after="0"/>
              <w:ind w:left="318"/>
              <w:rPr>
                <w:rFonts w:cs="Arial"/>
                <w:sz w:val="18"/>
                <w:szCs w:val="18"/>
              </w:rPr>
            </w:pPr>
            <w:r>
              <w:rPr>
                <w:rFonts w:cs="Arial"/>
                <w:sz w:val="18"/>
                <w:szCs w:val="18"/>
              </w:rPr>
              <w:t>u</w:t>
            </w:r>
            <w:r w:rsidR="00017C97">
              <w:rPr>
                <w:rFonts w:cs="Arial"/>
                <w:sz w:val="18"/>
                <w:szCs w:val="18"/>
              </w:rPr>
              <w:t>se</w:t>
            </w:r>
            <w:r w:rsidR="00F6001F" w:rsidRPr="002E39BB">
              <w:rPr>
                <w:rFonts w:cs="Arial"/>
                <w:sz w:val="18"/>
                <w:szCs w:val="18"/>
              </w:rPr>
              <w:t xml:space="preserve"> graphics and tables and/or other representations to present gathered data</w:t>
            </w:r>
          </w:p>
        </w:tc>
        <w:tc>
          <w:tcPr>
            <w:tcW w:w="3402" w:type="dxa"/>
          </w:tcPr>
          <w:p w:rsidR="00017C97" w:rsidRDefault="00017C97" w:rsidP="00017C97">
            <w:pPr>
              <w:pStyle w:val="ListParagraph"/>
              <w:numPr>
                <w:ilvl w:val="0"/>
                <w:numId w:val="35"/>
              </w:numPr>
              <w:spacing w:after="0"/>
              <w:ind w:left="318"/>
              <w:rPr>
                <w:rFonts w:cs="Arial"/>
                <w:sz w:val="18"/>
                <w:szCs w:val="18"/>
              </w:rPr>
            </w:pPr>
            <w:r>
              <w:rPr>
                <w:rFonts w:cs="Arial"/>
                <w:sz w:val="18"/>
                <w:szCs w:val="18"/>
              </w:rPr>
              <w:t>a</w:t>
            </w:r>
            <w:r w:rsidR="00F6001F" w:rsidRPr="002E39BB">
              <w:rPr>
                <w:rFonts w:cs="Arial"/>
                <w:sz w:val="18"/>
                <w:szCs w:val="18"/>
              </w:rPr>
              <w:t>nalyse</w:t>
            </w:r>
            <w:r>
              <w:rPr>
                <w:rFonts w:cs="Arial"/>
                <w:sz w:val="18"/>
                <w:szCs w:val="18"/>
              </w:rPr>
              <w:t xml:space="preserve"> </w:t>
            </w:r>
            <w:r w:rsidR="00F6001F" w:rsidRPr="002E39BB">
              <w:rPr>
                <w:rFonts w:cs="Arial"/>
                <w:sz w:val="18"/>
                <w:szCs w:val="18"/>
              </w:rPr>
              <w:t xml:space="preserve">the general </w:t>
            </w:r>
            <w:r w:rsidR="008B5400" w:rsidRPr="002E39BB">
              <w:rPr>
                <w:rFonts w:cs="Arial"/>
                <w:sz w:val="18"/>
                <w:szCs w:val="18"/>
              </w:rPr>
              <w:t>p</w:t>
            </w:r>
            <w:r w:rsidR="00F6001F" w:rsidRPr="002E39BB">
              <w:rPr>
                <w:rFonts w:cs="Arial"/>
                <w:sz w:val="18"/>
                <w:szCs w:val="18"/>
              </w:rPr>
              <w:t>atterns and tr</w:t>
            </w:r>
            <w:r w:rsidR="008B5400" w:rsidRPr="002E39BB">
              <w:rPr>
                <w:rFonts w:cs="Arial"/>
                <w:sz w:val="18"/>
                <w:szCs w:val="18"/>
              </w:rPr>
              <w:t>e</w:t>
            </w:r>
            <w:r w:rsidR="00F6001F" w:rsidRPr="002E39BB">
              <w:rPr>
                <w:rFonts w:cs="Arial"/>
                <w:sz w:val="18"/>
                <w:szCs w:val="18"/>
              </w:rPr>
              <w:t xml:space="preserve">nds in the collected data and calculations </w:t>
            </w:r>
            <w:r w:rsidR="008B5400" w:rsidRPr="002E39BB">
              <w:rPr>
                <w:rFonts w:cs="Arial"/>
                <w:sz w:val="18"/>
                <w:szCs w:val="18"/>
              </w:rPr>
              <w:t>are</w:t>
            </w:r>
            <w:r>
              <w:rPr>
                <w:rFonts w:cs="Arial"/>
                <w:sz w:val="18"/>
                <w:szCs w:val="18"/>
              </w:rPr>
              <w:t xml:space="preserve"> used effectively</w:t>
            </w:r>
          </w:p>
          <w:p w:rsidR="00E33629" w:rsidRPr="002E39BB" w:rsidRDefault="00017C97" w:rsidP="00017C97">
            <w:pPr>
              <w:pStyle w:val="ListParagraph"/>
              <w:numPr>
                <w:ilvl w:val="0"/>
                <w:numId w:val="35"/>
              </w:numPr>
              <w:spacing w:after="0"/>
              <w:ind w:left="318"/>
              <w:rPr>
                <w:rFonts w:cs="Arial"/>
                <w:sz w:val="18"/>
                <w:szCs w:val="18"/>
              </w:rPr>
            </w:pPr>
            <w:r>
              <w:rPr>
                <w:rFonts w:cs="Arial"/>
                <w:sz w:val="18"/>
                <w:szCs w:val="18"/>
              </w:rPr>
              <w:t>a</w:t>
            </w:r>
            <w:r w:rsidR="00F6001F" w:rsidRPr="002E39BB">
              <w:rPr>
                <w:rFonts w:cs="Arial"/>
                <w:sz w:val="18"/>
                <w:szCs w:val="18"/>
              </w:rPr>
              <w:t>nomalies in the data are identified</w:t>
            </w:r>
          </w:p>
          <w:p w:rsidR="00F6001F" w:rsidRPr="00017C97" w:rsidRDefault="00017C97" w:rsidP="00017C97">
            <w:pPr>
              <w:spacing w:after="0"/>
              <w:ind w:left="-42"/>
              <w:jc w:val="center"/>
              <w:rPr>
                <w:rFonts w:cs="Arial"/>
                <w:sz w:val="18"/>
                <w:szCs w:val="18"/>
              </w:rPr>
            </w:pPr>
            <w:r w:rsidRPr="00017C97">
              <w:rPr>
                <w:rFonts w:cs="Arial"/>
                <w:sz w:val="18"/>
                <w:szCs w:val="18"/>
              </w:rPr>
              <w:t>AND</w:t>
            </w:r>
          </w:p>
          <w:p w:rsidR="00F6001F" w:rsidRPr="002E39BB" w:rsidRDefault="00017C97" w:rsidP="00017C97">
            <w:pPr>
              <w:pStyle w:val="ListParagraph"/>
              <w:numPr>
                <w:ilvl w:val="0"/>
                <w:numId w:val="35"/>
              </w:numPr>
              <w:spacing w:after="120"/>
              <w:ind w:left="317" w:hanging="357"/>
              <w:rPr>
                <w:rFonts w:cs="Arial"/>
                <w:sz w:val="18"/>
                <w:szCs w:val="18"/>
              </w:rPr>
            </w:pPr>
            <w:r>
              <w:rPr>
                <w:rFonts w:cs="Arial"/>
                <w:sz w:val="18"/>
                <w:szCs w:val="18"/>
              </w:rPr>
              <w:t>u</w:t>
            </w:r>
            <w:r w:rsidR="00F6001F" w:rsidRPr="002E39BB">
              <w:rPr>
                <w:rFonts w:cs="Arial"/>
                <w:sz w:val="18"/>
                <w:szCs w:val="18"/>
              </w:rPr>
              <w:t>se tables or graphics or other representations to identify trends, patterns and/or relationships</w:t>
            </w:r>
          </w:p>
        </w:tc>
      </w:tr>
      <w:tr w:rsidR="00217A8F" w:rsidRPr="002E39BB" w:rsidTr="006778CE">
        <w:tc>
          <w:tcPr>
            <w:tcW w:w="3261" w:type="dxa"/>
            <w:tcMar>
              <w:top w:w="57" w:type="dxa"/>
              <w:left w:w="57" w:type="dxa"/>
              <w:bottom w:w="57" w:type="dxa"/>
              <w:right w:w="57" w:type="dxa"/>
            </w:tcMar>
          </w:tcPr>
          <w:p w:rsidR="00217A8F" w:rsidRPr="002E39BB" w:rsidRDefault="00FE6607" w:rsidP="00017C97">
            <w:pPr>
              <w:spacing w:after="0"/>
              <w:jc w:val="left"/>
              <w:rPr>
                <w:rFonts w:cs="Arial"/>
                <w:b/>
                <w:sz w:val="18"/>
                <w:szCs w:val="18"/>
              </w:rPr>
            </w:pPr>
            <w:r w:rsidRPr="002E39BB">
              <w:rPr>
                <w:rFonts w:cs="Arial"/>
                <w:b/>
                <w:sz w:val="18"/>
                <w:szCs w:val="18"/>
              </w:rPr>
              <w:t>INS11/12-7 communicate</w:t>
            </w:r>
            <w:r w:rsidR="00F6001F" w:rsidRPr="002E39BB">
              <w:rPr>
                <w:rFonts w:cs="Arial"/>
                <w:b/>
                <w:sz w:val="18"/>
                <w:szCs w:val="18"/>
              </w:rPr>
              <w:t xml:space="preserve"> scientific understanding using suitable language and terminology for a specific audience or purpose</w:t>
            </w:r>
          </w:p>
        </w:tc>
        <w:tc>
          <w:tcPr>
            <w:tcW w:w="3543" w:type="dxa"/>
          </w:tcPr>
          <w:p w:rsidR="00017C97" w:rsidRDefault="00017C97" w:rsidP="00017C97">
            <w:pPr>
              <w:pStyle w:val="ListParagraph"/>
              <w:numPr>
                <w:ilvl w:val="0"/>
                <w:numId w:val="35"/>
              </w:numPr>
              <w:spacing w:after="0"/>
              <w:ind w:left="317"/>
              <w:rPr>
                <w:rFonts w:cs="Arial"/>
                <w:sz w:val="18"/>
                <w:szCs w:val="18"/>
              </w:rPr>
            </w:pPr>
            <w:r w:rsidRPr="00017C97">
              <w:rPr>
                <w:rFonts w:cs="Arial"/>
                <w:sz w:val="18"/>
                <w:szCs w:val="18"/>
              </w:rPr>
              <w:t xml:space="preserve">do not clearly define </w:t>
            </w:r>
            <w:r>
              <w:rPr>
                <w:rFonts w:cs="Arial"/>
                <w:sz w:val="18"/>
                <w:szCs w:val="18"/>
              </w:rPr>
              <w:t xml:space="preserve">the </w:t>
            </w:r>
            <w:r w:rsidRPr="00017C97">
              <w:rPr>
                <w:rFonts w:cs="Arial"/>
                <w:sz w:val="18"/>
                <w:szCs w:val="18"/>
              </w:rPr>
              <w:t>s</w:t>
            </w:r>
            <w:r w:rsidR="00F6001F" w:rsidRPr="00017C97">
              <w:rPr>
                <w:rFonts w:cs="Arial"/>
                <w:sz w:val="18"/>
                <w:szCs w:val="18"/>
              </w:rPr>
              <w:t>ubject and purpose</w:t>
            </w:r>
            <w:r w:rsidR="008B5400" w:rsidRPr="00017C97">
              <w:rPr>
                <w:rFonts w:cs="Arial"/>
                <w:sz w:val="18"/>
                <w:szCs w:val="18"/>
              </w:rPr>
              <w:t xml:space="preserve"> of research </w:t>
            </w:r>
          </w:p>
          <w:p w:rsidR="00217A8F" w:rsidRPr="002E39BB" w:rsidRDefault="00017C97" w:rsidP="00017C97">
            <w:pPr>
              <w:pStyle w:val="ListParagraph"/>
              <w:numPr>
                <w:ilvl w:val="0"/>
                <w:numId w:val="35"/>
              </w:numPr>
              <w:spacing w:after="0"/>
              <w:ind w:left="317"/>
              <w:rPr>
                <w:rFonts w:cs="Arial"/>
                <w:sz w:val="18"/>
                <w:szCs w:val="18"/>
              </w:rPr>
            </w:pPr>
            <w:r>
              <w:rPr>
                <w:rFonts w:cs="Arial"/>
                <w:sz w:val="18"/>
                <w:szCs w:val="18"/>
              </w:rPr>
              <w:t>d</w:t>
            </w:r>
            <w:r w:rsidR="00FE6607" w:rsidRPr="00017C97">
              <w:rPr>
                <w:rFonts w:cs="Arial"/>
                <w:sz w:val="18"/>
                <w:szCs w:val="18"/>
              </w:rPr>
              <w:t>emonstrate limited</w:t>
            </w:r>
            <w:r w:rsidR="00F6001F" w:rsidRPr="00017C97">
              <w:rPr>
                <w:rFonts w:cs="Arial"/>
                <w:sz w:val="18"/>
                <w:szCs w:val="18"/>
              </w:rPr>
              <w:t xml:space="preserve"> understanding of </w:t>
            </w:r>
            <w:r w:rsidR="00FE6607" w:rsidRPr="00017C97">
              <w:rPr>
                <w:rFonts w:cs="Arial"/>
                <w:sz w:val="18"/>
                <w:szCs w:val="18"/>
              </w:rPr>
              <w:t>i</w:t>
            </w:r>
            <w:r w:rsidR="00F6001F" w:rsidRPr="00017C97">
              <w:rPr>
                <w:rFonts w:cs="Arial"/>
                <w:sz w:val="18"/>
                <w:szCs w:val="18"/>
              </w:rPr>
              <w:t>nformation</w:t>
            </w:r>
            <w:r w:rsidR="00FE6607" w:rsidRPr="00017C97">
              <w:rPr>
                <w:rFonts w:cs="Arial"/>
                <w:sz w:val="18"/>
                <w:szCs w:val="18"/>
              </w:rPr>
              <w:t xml:space="preserve"> by providing </w:t>
            </w:r>
            <w:r w:rsidR="00F6001F" w:rsidRPr="00017C97">
              <w:rPr>
                <w:rFonts w:cs="Arial"/>
                <w:sz w:val="18"/>
                <w:szCs w:val="18"/>
              </w:rPr>
              <w:t>insufficient support for ideas or conclusions</w:t>
            </w:r>
          </w:p>
        </w:tc>
        <w:tc>
          <w:tcPr>
            <w:tcW w:w="3402" w:type="dxa"/>
          </w:tcPr>
          <w:p w:rsidR="00FE6607" w:rsidRPr="002E39BB" w:rsidRDefault="00FE6607" w:rsidP="00017C97">
            <w:pPr>
              <w:pStyle w:val="ListParagraph"/>
              <w:numPr>
                <w:ilvl w:val="0"/>
                <w:numId w:val="35"/>
              </w:numPr>
              <w:tabs>
                <w:tab w:val="left" w:pos="318"/>
              </w:tabs>
              <w:kinsoku w:val="0"/>
              <w:overflowPunct w:val="0"/>
              <w:autoSpaceDE w:val="0"/>
              <w:autoSpaceDN w:val="0"/>
              <w:adjustRightInd w:val="0"/>
              <w:spacing w:after="0"/>
              <w:ind w:left="318" w:right="34"/>
              <w:rPr>
                <w:rFonts w:cs="Arial"/>
                <w:sz w:val="18"/>
                <w:szCs w:val="18"/>
              </w:rPr>
            </w:pPr>
            <w:r w:rsidRPr="002E39BB">
              <w:rPr>
                <w:rFonts w:cs="Arial"/>
                <w:sz w:val="18"/>
                <w:szCs w:val="18"/>
              </w:rPr>
              <w:t>provide purpose and subject of research</w:t>
            </w:r>
          </w:p>
          <w:p w:rsidR="00F6001F" w:rsidRPr="002E39BB" w:rsidRDefault="00FE6607" w:rsidP="00017C97">
            <w:pPr>
              <w:pStyle w:val="ListParagraph"/>
              <w:numPr>
                <w:ilvl w:val="0"/>
                <w:numId w:val="35"/>
              </w:numPr>
              <w:tabs>
                <w:tab w:val="left" w:pos="318"/>
              </w:tabs>
              <w:kinsoku w:val="0"/>
              <w:overflowPunct w:val="0"/>
              <w:autoSpaceDE w:val="0"/>
              <w:autoSpaceDN w:val="0"/>
              <w:adjustRightInd w:val="0"/>
              <w:spacing w:after="520"/>
              <w:ind w:left="318" w:right="34"/>
              <w:rPr>
                <w:rFonts w:cs="Arial"/>
                <w:sz w:val="18"/>
                <w:szCs w:val="18"/>
              </w:rPr>
            </w:pPr>
            <w:r w:rsidRPr="002E39BB">
              <w:rPr>
                <w:rFonts w:cs="Arial"/>
                <w:sz w:val="18"/>
                <w:szCs w:val="18"/>
              </w:rPr>
              <w:t>demonstrate</w:t>
            </w:r>
            <w:r w:rsidR="00F6001F" w:rsidRPr="002E39BB">
              <w:rPr>
                <w:rFonts w:cs="Arial"/>
                <w:sz w:val="18"/>
                <w:szCs w:val="18"/>
              </w:rPr>
              <w:t xml:space="preserve"> </w:t>
            </w:r>
            <w:r w:rsidRPr="002E39BB">
              <w:rPr>
                <w:rFonts w:cs="Arial"/>
                <w:sz w:val="18"/>
                <w:szCs w:val="18"/>
              </w:rPr>
              <w:t>sound</w:t>
            </w:r>
            <w:r w:rsidR="00F6001F" w:rsidRPr="002E39BB">
              <w:rPr>
                <w:rFonts w:cs="Arial"/>
                <w:sz w:val="18"/>
                <w:szCs w:val="18"/>
              </w:rPr>
              <w:t xml:space="preserve"> knowledge by explaining </w:t>
            </w:r>
            <w:r w:rsidRPr="002E39BB">
              <w:rPr>
                <w:rFonts w:cs="Arial"/>
                <w:sz w:val="18"/>
                <w:szCs w:val="18"/>
              </w:rPr>
              <w:t>scientific</w:t>
            </w:r>
            <w:r w:rsidR="00F6001F" w:rsidRPr="002E39BB">
              <w:rPr>
                <w:rFonts w:cs="Arial"/>
                <w:sz w:val="18"/>
                <w:szCs w:val="18"/>
              </w:rPr>
              <w:t xml:space="preserve"> concepts</w:t>
            </w:r>
          </w:p>
          <w:p w:rsidR="00217A8F" w:rsidRPr="00017C97" w:rsidRDefault="002E39BB" w:rsidP="00017C97">
            <w:pPr>
              <w:pStyle w:val="ListParagraph"/>
              <w:numPr>
                <w:ilvl w:val="0"/>
                <w:numId w:val="35"/>
              </w:numPr>
              <w:tabs>
                <w:tab w:val="left" w:pos="318"/>
              </w:tabs>
              <w:spacing w:after="0"/>
              <w:ind w:left="318" w:right="34"/>
              <w:rPr>
                <w:rFonts w:cs="Arial"/>
                <w:sz w:val="18"/>
                <w:szCs w:val="18"/>
              </w:rPr>
            </w:pPr>
            <w:r w:rsidRPr="002E39BB">
              <w:rPr>
                <w:rFonts w:cs="Arial"/>
                <w:sz w:val="18"/>
                <w:szCs w:val="18"/>
              </w:rPr>
              <w:t xml:space="preserve">select and apply appropriate </w:t>
            </w:r>
            <w:r w:rsidR="00017C97">
              <w:rPr>
                <w:rFonts w:cs="Arial"/>
                <w:sz w:val="18"/>
                <w:szCs w:val="18"/>
              </w:rPr>
              <w:t>scientific language</w:t>
            </w:r>
          </w:p>
        </w:tc>
        <w:tc>
          <w:tcPr>
            <w:tcW w:w="3402" w:type="dxa"/>
          </w:tcPr>
          <w:p w:rsidR="00F6001F" w:rsidRPr="002E39BB" w:rsidRDefault="00FE6607" w:rsidP="00017C97">
            <w:pPr>
              <w:pStyle w:val="ListParagraph"/>
              <w:numPr>
                <w:ilvl w:val="0"/>
                <w:numId w:val="35"/>
              </w:numPr>
              <w:tabs>
                <w:tab w:val="left" w:pos="318"/>
              </w:tabs>
              <w:kinsoku w:val="0"/>
              <w:overflowPunct w:val="0"/>
              <w:autoSpaceDE w:val="0"/>
              <w:autoSpaceDN w:val="0"/>
              <w:adjustRightInd w:val="0"/>
              <w:spacing w:after="0"/>
              <w:ind w:left="318" w:right="34"/>
              <w:rPr>
                <w:rFonts w:cs="Arial"/>
                <w:sz w:val="18"/>
                <w:szCs w:val="18"/>
              </w:rPr>
            </w:pPr>
            <w:r w:rsidRPr="002E39BB">
              <w:rPr>
                <w:rFonts w:cs="Arial"/>
                <w:sz w:val="18"/>
                <w:szCs w:val="18"/>
              </w:rPr>
              <w:t>provide</w:t>
            </w:r>
            <w:r w:rsidR="00F6001F" w:rsidRPr="002E39BB">
              <w:rPr>
                <w:rFonts w:cs="Arial"/>
                <w:sz w:val="18"/>
                <w:szCs w:val="18"/>
              </w:rPr>
              <w:t xml:space="preserve"> clear purpose and subject</w:t>
            </w:r>
            <w:r w:rsidRPr="002E39BB">
              <w:rPr>
                <w:rFonts w:cs="Arial"/>
                <w:sz w:val="18"/>
                <w:szCs w:val="18"/>
              </w:rPr>
              <w:t xml:space="preserve"> of research</w:t>
            </w:r>
          </w:p>
          <w:p w:rsidR="00FE6607" w:rsidRPr="002E39BB" w:rsidRDefault="00FE6607" w:rsidP="00017C97">
            <w:pPr>
              <w:pStyle w:val="ListParagraph"/>
              <w:numPr>
                <w:ilvl w:val="0"/>
                <w:numId w:val="35"/>
              </w:numPr>
              <w:tabs>
                <w:tab w:val="left" w:pos="318"/>
              </w:tabs>
              <w:kinsoku w:val="0"/>
              <w:overflowPunct w:val="0"/>
              <w:autoSpaceDE w:val="0"/>
              <w:autoSpaceDN w:val="0"/>
              <w:adjustRightInd w:val="0"/>
              <w:spacing w:after="520"/>
              <w:ind w:left="318" w:right="34"/>
              <w:rPr>
                <w:rFonts w:cs="Arial"/>
                <w:sz w:val="18"/>
                <w:szCs w:val="18"/>
              </w:rPr>
            </w:pPr>
            <w:r w:rsidRPr="002E39BB">
              <w:rPr>
                <w:rFonts w:cs="Arial"/>
                <w:sz w:val="18"/>
                <w:szCs w:val="18"/>
              </w:rPr>
              <w:t xml:space="preserve">demonstrate extensive knowledge by clearly explaining scientific concepts </w:t>
            </w:r>
            <w:r w:rsidR="002E39BB" w:rsidRPr="002E39BB">
              <w:rPr>
                <w:rFonts w:cs="Arial"/>
                <w:sz w:val="18"/>
                <w:szCs w:val="18"/>
              </w:rPr>
              <w:t>using scientific terminology</w:t>
            </w:r>
          </w:p>
          <w:p w:rsidR="00217A8F" w:rsidRPr="00017C97" w:rsidRDefault="00FE6607" w:rsidP="00017C97">
            <w:pPr>
              <w:pStyle w:val="ListParagraph"/>
              <w:numPr>
                <w:ilvl w:val="0"/>
                <w:numId w:val="35"/>
              </w:numPr>
              <w:tabs>
                <w:tab w:val="left" w:pos="318"/>
              </w:tabs>
              <w:spacing w:after="0"/>
              <w:ind w:left="318" w:right="34"/>
              <w:rPr>
                <w:rFonts w:cs="Arial"/>
                <w:sz w:val="18"/>
                <w:szCs w:val="18"/>
              </w:rPr>
            </w:pPr>
            <w:r w:rsidRPr="00017C97">
              <w:rPr>
                <w:rFonts w:cs="Arial"/>
                <w:sz w:val="18"/>
                <w:szCs w:val="18"/>
              </w:rPr>
              <w:t>construct</w:t>
            </w:r>
            <w:r w:rsidR="00F6001F" w:rsidRPr="00017C97">
              <w:rPr>
                <w:rFonts w:cs="Arial"/>
                <w:sz w:val="18"/>
                <w:szCs w:val="18"/>
              </w:rPr>
              <w:t xml:space="preserve"> evidence-based arguments </w:t>
            </w:r>
            <w:r w:rsidR="00017C97" w:rsidRPr="00017C97">
              <w:rPr>
                <w:rFonts w:cs="Arial"/>
                <w:sz w:val="18"/>
                <w:szCs w:val="18"/>
              </w:rPr>
              <w:t xml:space="preserve">and </w:t>
            </w:r>
            <w:r w:rsidR="002E39BB" w:rsidRPr="00017C97">
              <w:rPr>
                <w:rFonts w:cs="Arial"/>
                <w:sz w:val="18"/>
                <w:szCs w:val="18"/>
              </w:rPr>
              <w:t>support</w:t>
            </w:r>
            <w:r w:rsidR="00F6001F" w:rsidRPr="00017C97">
              <w:rPr>
                <w:rFonts w:cs="Arial"/>
                <w:sz w:val="18"/>
                <w:szCs w:val="18"/>
              </w:rPr>
              <w:t xml:space="preserve"> conclusions/ideas with evidence</w:t>
            </w:r>
          </w:p>
        </w:tc>
      </w:tr>
    </w:tbl>
    <w:p w:rsidR="001F1AF6" w:rsidRPr="00723FEF" w:rsidRDefault="001F1AF6" w:rsidP="00FA0FB7">
      <w:pPr>
        <w:jc w:val="left"/>
        <w:rPr>
          <w:rFonts w:cs="Arial"/>
          <w:szCs w:val="24"/>
        </w:rPr>
      </w:pPr>
    </w:p>
    <w:sectPr w:rsidR="001F1AF6" w:rsidRPr="00723FEF" w:rsidSect="00BD41E4">
      <w:pgSz w:w="16838" w:h="11906" w:orient="landscape"/>
      <w:pgMar w:top="720" w:right="720" w:bottom="72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平成明朝">
    <w:altName w:val="Arial Unicode MS"/>
    <w:charset w:val="80"/>
    <w:family w:val="auto"/>
    <w:pitch w:val="variable"/>
    <w:sig w:usb0="01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B36"/>
    <w:multiLevelType w:val="hybridMultilevel"/>
    <w:tmpl w:val="FA22843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66974"/>
    <w:multiLevelType w:val="hybridMultilevel"/>
    <w:tmpl w:val="91585B4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633EE0"/>
    <w:multiLevelType w:val="multilevel"/>
    <w:tmpl w:val="C4207B1E"/>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A7305"/>
    <w:multiLevelType w:val="hybridMultilevel"/>
    <w:tmpl w:val="BA6C628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444895"/>
    <w:multiLevelType w:val="hybridMultilevel"/>
    <w:tmpl w:val="7F66DFC0"/>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3474F6"/>
    <w:multiLevelType w:val="multilevel"/>
    <w:tmpl w:val="AE407B04"/>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8663BE5"/>
    <w:multiLevelType w:val="multilevel"/>
    <w:tmpl w:val="02FE261C"/>
    <w:lvl w:ilvl="0">
      <w:start w:val="1"/>
      <w:numFmt w:val="bullet"/>
      <w:lvlText w:val=""/>
      <w:lvlJc w:val="left"/>
      <w:pPr>
        <w:ind w:left="720" w:firstLine="360"/>
      </w:pPr>
      <w:rPr>
        <w:rFonts w:ascii="Wingdings" w:hAnsi="Wingdings" w:hint="default"/>
        <w:color w:val="28007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6F7CDD"/>
    <w:multiLevelType w:val="hybridMultilevel"/>
    <w:tmpl w:val="F2ECFD26"/>
    <w:lvl w:ilvl="0" w:tplc="CDB6373A">
      <w:start w:val="1"/>
      <w:numFmt w:val="bullet"/>
      <w:lvlRestart w:val="0"/>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E0E90"/>
    <w:multiLevelType w:val="multilevel"/>
    <w:tmpl w:val="D384F6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1613EEB"/>
    <w:multiLevelType w:val="hybridMultilevel"/>
    <w:tmpl w:val="E5F20A6E"/>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77747F4"/>
    <w:multiLevelType w:val="hybridMultilevel"/>
    <w:tmpl w:val="230E1D0C"/>
    <w:lvl w:ilvl="0" w:tplc="5ADAF3B2">
      <w:start w:val="1"/>
      <w:numFmt w:val="bullet"/>
      <w:lvlText w:val=""/>
      <w:lvlJc w:val="left"/>
      <w:pPr>
        <w:ind w:left="720" w:hanging="360"/>
      </w:pPr>
      <w:rPr>
        <w:rFonts w:ascii="Wingdings" w:hAnsi="Wingdings" w:hint="default"/>
        <w:b/>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35330B"/>
    <w:multiLevelType w:val="hybridMultilevel"/>
    <w:tmpl w:val="B7142D50"/>
    <w:lvl w:ilvl="0" w:tplc="5ADAF3B2">
      <w:start w:val="1"/>
      <w:numFmt w:val="bullet"/>
      <w:lvlText w:val=""/>
      <w:lvlJc w:val="left"/>
      <w:pPr>
        <w:ind w:left="720" w:hanging="360"/>
      </w:pPr>
      <w:rPr>
        <w:rFonts w:ascii="Wingdings" w:hAnsi="Wingdings" w:hint="default"/>
        <w:b/>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E763FA"/>
    <w:multiLevelType w:val="hybridMultilevel"/>
    <w:tmpl w:val="8D14A578"/>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0B6779"/>
    <w:multiLevelType w:val="hybridMultilevel"/>
    <w:tmpl w:val="9EE40FB2"/>
    <w:lvl w:ilvl="0" w:tplc="5ADAF3B2">
      <w:start w:val="1"/>
      <w:numFmt w:val="bullet"/>
      <w:lvlText w:val=""/>
      <w:lvlJc w:val="left"/>
      <w:pPr>
        <w:ind w:left="720" w:hanging="360"/>
      </w:pPr>
      <w:rPr>
        <w:rFonts w:ascii="Wingdings" w:hAnsi="Wingdings" w:hint="default"/>
        <w:b/>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762AB7"/>
    <w:multiLevelType w:val="hybridMultilevel"/>
    <w:tmpl w:val="B4DCF41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EBB4DF6"/>
    <w:multiLevelType w:val="hybridMultilevel"/>
    <w:tmpl w:val="51C6A62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432690C"/>
    <w:multiLevelType w:val="hybridMultilevel"/>
    <w:tmpl w:val="5F861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AF464E"/>
    <w:multiLevelType w:val="hybridMultilevel"/>
    <w:tmpl w:val="AD8EC898"/>
    <w:lvl w:ilvl="0" w:tplc="04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8AB16A5"/>
    <w:multiLevelType w:val="hybridMultilevel"/>
    <w:tmpl w:val="F1A62764"/>
    <w:lvl w:ilvl="0" w:tplc="5ADAF3B2">
      <w:start w:val="1"/>
      <w:numFmt w:val="bullet"/>
      <w:lvlText w:val=""/>
      <w:lvlJc w:val="left"/>
      <w:pPr>
        <w:ind w:left="720" w:hanging="360"/>
      </w:pPr>
      <w:rPr>
        <w:rFonts w:ascii="Wingdings" w:hAnsi="Wingdings" w:hint="default"/>
        <w:b/>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E8348C"/>
    <w:multiLevelType w:val="hybridMultilevel"/>
    <w:tmpl w:val="3D043780"/>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C214C5E"/>
    <w:multiLevelType w:val="hybridMultilevel"/>
    <w:tmpl w:val="E97CD4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16A2254"/>
    <w:multiLevelType w:val="hybridMultilevel"/>
    <w:tmpl w:val="5266A8A0"/>
    <w:lvl w:ilvl="0" w:tplc="CDB6373A">
      <w:start w:val="1"/>
      <w:numFmt w:val="bullet"/>
      <w:lvlRestart w:val="0"/>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C86251"/>
    <w:multiLevelType w:val="hybridMultilevel"/>
    <w:tmpl w:val="EF6E1642"/>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776DC4"/>
    <w:multiLevelType w:val="hybridMultilevel"/>
    <w:tmpl w:val="A946614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9B4903"/>
    <w:multiLevelType w:val="hybridMultilevel"/>
    <w:tmpl w:val="8E40B2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261C9A"/>
    <w:multiLevelType w:val="hybridMultilevel"/>
    <w:tmpl w:val="EA8459BC"/>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6ED23467"/>
    <w:multiLevelType w:val="hybridMultilevel"/>
    <w:tmpl w:val="2CCC0CA6"/>
    <w:lvl w:ilvl="0" w:tplc="5ADAF3B2">
      <w:start w:val="1"/>
      <w:numFmt w:val="bullet"/>
      <w:lvlText w:val=""/>
      <w:lvlJc w:val="left"/>
      <w:pPr>
        <w:ind w:left="720" w:hanging="360"/>
      </w:pPr>
      <w:rPr>
        <w:rFonts w:ascii="Wingdings" w:hAnsi="Wingdings" w:hint="default"/>
        <w:color w:val="28007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E935F0"/>
    <w:multiLevelType w:val="hybridMultilevel"/>
    <w:tmpl w:val="F25A145A"/>
    <w:lvl w:ilvl="0" w:tplc="5ADAF3B2">
      <w:start w:val="1"/>
      <w:numFmt w:val="bullet"/>
      <w:lvlText w:val=""/>
      <w:lvlJc w:val="left"/>
      <w:pPr>
        <w:ind w:left="720" w:hanging="360"/>
      </w:pPr>
      <w:rPr>
        <w:rFonts w:ascii="Wingdings" w:hAnsi="Wingdings" w:hint="default"/>
        <w:color w:val="28007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6B20CB"/>
    <w:multiLevelType w:val="hybridMultilevel"/>
    <w:tmpl w:val="A95CE12C"/>
    <w:lvl w:ilvl="0" w:tplc="04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1"/>
  </w:num>
  <w:num w:numId="4">
    <w:abstractNumId w:val="11"/>
  </w:num>
  <w:num w:numId="5">
    <w:abstractNumId w:val="20"/>
  </w:num>
  <w:num w:numId="6">
    <w:abstractNumId w:val="34"/>
  </w:num>
  <w:num w:numId="7">
    <w:abstractNumId w:val="21"/>
  </w:num>
  <w:num w:numId="8">
    <w:abstractNumId w:val="25"/>
  </w:num>
  <w:num w:numId="9">
    <w:abstractNumId w:val="24"/>
  </w:num>
  <w:num w:numId="10">
    <w:abstractNumId w:val="18"/>
  </w:num>
  <w:num w:numId="11">
    <w:abstractNumId w:val="22"/>
  </w:num>
  <w:num w:numId="12">
    <w:abstractNumId w:val="29"/>
  </w:num>
  <w:num w:numId="13">
    <w:abstractNumId w:val="3"/>
  </w:num>
  <w:num w:numId="14">
    <w:abstractNumId w:val="26"/>
  </w:num>
  <w:num w:numId="15">
    <w:abstractNumId w:val="32"/>
  </w:num>
  <w:num w:numId="16">
    <w:abstractNumId w:val="30"/>
  </w:num>
  <w:num w:numId="17">
    <w:abstractNumId w:val="9"/>
  </w:num>
  <w:num w:numId="18">
    <w:abstractNumId w:val="7"/>
  </w:num>
  <w:num w:numId="19">
    <w:abstractNumId w:val="2"/>
  </w:num>
  <w:num w:numId="20">
    <w:abstractNumId w:val="27"/>
  </w:num>
  <w:num w:numId="21">
    <w:abstractNumId w:val="8"/>
  </w:num>
  <w:num w:numId="22">
    <w:abstractNumId w:val="16"/>
  </w:num>
  <w:num w:numId="23">
    <w:abstractNumId w:val="6"/>
  </w:num>
  <w:num w:numId="24">
    <w:abstractNumId w:val="17"/>
  </w:num>
  <w:num w:numId="25">
    <w:abstractNumId w:val="33"/>
  </w:num>
  <w:num w:numId="26">
    <w:abstractNumId w:val="19"/>
  </w:num>
  <w:num w:numId="27">
    <w:abstractNumId w:val="23"/>
  </w:num>
  <w:num w:numId="28">
    <w:abstractNumId w:val="14"/>
  </w:num>
  <w:num w:numId="29">
    <w:abstractNumId w:val="15"/>
  </w:num>
  <w:num w:numId="30">
    <w:abstractNumId w:val="1"/>
  </w:num>
  <w:num w:numId="31">
    <w:abstractNumId w:val="0"/>
  </w:num>
  <w:num w:numId="32">
    <w:abstractNumId w:val="12"/>
  </w:num>
  <w:num w:numId="33">
    <w:abstractNumId w:val="28"/>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1766F"/>
    <w:rsid w:val="00017C97"/>
    <w:rsid w:val="00025BEA"/>
    <w:rsid w:val="00056188"/>
    <w:rsid w:val="000A04C7"/>
    <w:rsid w:val="00104F4A"/>
    <w:rsid w:val="0012526D"/>
    <w:rsid w:val="00143BAC"/>
    <w:rsid w:val="00166D2F"/>
    <w:rsid w:val="001A6DFA"/>
    <w:rsid w:val="001A7618"/>
    <w:rsid w:val="001B0BC1"/>
    <w:rsid w:val="001F1AF6"/>
    <w:rsid w:val="001F1E82"/>
    <w:rsid w:val="00204781"/>
    <w:rsid w:val="00206874"/>
    <w:rsid w:val="00217A8F"/>
    <w:rsid w:val="002256A5"/>
    <w:rsid w:val="002409CE"/>
    <w:rsid w:val="00252839"/>
    <w:rsid w:val="0028597D"/>
    <w:rsid w:val="002A6C62"/>
    <w:rsid w:val="002E39BB"/>
    <w:rsid w:val="002F11AC"/>
    <w:rsid w:val="002F3DB6"/>
    <w:rsid w:val="00313BBB"/>
    <w:rsid w:val="0032112E"/>
    <w:rsid w:val="0039013C"/>
    <w:rsid w:val="003A227D"/>
    <w:rsid w:val="003B4A52"/>
    <w:rsid w:val="003C4C74"/>
    <w:rsid w:val="003E560F"/>
    <w:rsid w:val="004821E5"/>
    <w:rsid w:val="004A3F61"/>
    <w:rsid w:val="004B2356"/>
    <w:rsid w:val="004D0185"/>
    <w:rsid w:val="004E7280"/>
    <w:rsid w:val="004F78F1"/>
    <w:rsid w:val="00522BBC"/>
    <w:rsid w:val="00525A02"/>
    <w:rsid w:val="005436DC"/>
    <w:rsid w:val="00587EA3"/>
    <w:rsid w:val="0062346B"/>
    <w:rsid w:val="006778CE"/>
    <w:rsid w:val="006D0321"/>
    <w:rsid w:val="00723FEF"/>
    <w:rsid w:val="007708D0"/>
    <w:rsid w:val="007F0888"/>
    <w:rsid w:val="00811BE3"/>
    <w:rsid w:val="00850205"/>
    <w:rsid w:val="00874286"/>
    <w:rsid w:val="00877C9C"/>
    <w:rsid w:val="008B5400"/>
    <w:rsid w:val="008F7575"/>
    <w:rsid w:val="009106B4"/>
    <w:rsid w:val="009A3F0D"/>
    <w:rsid w:val="009C7DCC"/>
    <w:rsid w:val="00A22E10"/>
    <w:rsid w:val="00A94EDF"/>
    <w:rsid w:val="00AA0A65"/>
    <w:rsid w:val="00AF6C1E"/>
    <w:rsid w:val="00B5063E"/>
    <w:rsid w:val="00BA6535"/>
    <w:rsid w:val="00BC1DCD"/>
    <w:rsid w:val="00BD41E4"/>
    <w:rsid w:val="00C14108"/>
    <w:rsid w:val="00C25917"/>
    <w:rsid w:val="00D32D1F"/>
    <w:rsid w:val="00D34EFB"/>
    <w:rsid w:val="00D4314B"/>
    <w:rsid w:val="00DE0046"/>
    <w:rsid w:val="00E33629"/>
    <w:rsid w:val="00EC0F8C"/>
    <w:rsid w:val="00ED0F34"/>
    <w:rsid w:val="00F250FE"/>
    <w:rsid w:val="00F37D02"/>
    <w:rsid w:val="00F6001F"/>
    <w:rsid w:val="00F772A9"/>
    <w:rsid w:val="00FA0FB7"/>
    <w:rsid w:val="00FD3A19"/>
    <w:rsid w:val="00FE0A01"/>
    <w:rsid w:val="00FE6607"/>
    <w:rsid w:val="00FE7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32112E"/>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32112E"/>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32112E"/>
    <w:pPr>
      <w:outlineLvl w:val="1"/>
    </w:pPr>
    <w:rPr>
      <w:sz w:val="28"/>
      <w:szCs w:val="28"/>
    </w:rPr>
  </w:style>
  <w:style w:type="paragraph" w:styleId="Heading3">
    <w:name w:val="heading 3"/>
    <w:next w:val="Normal"/>
    <w:link w:val="Heading3Char"/>
    <w:uiPriority w:val="9"/>
    <w:unhideWhenUsed/>
    <w:qFormat/>
    <w:rsid w:val="0032112E"/>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32112E"/>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32112E"/>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12E"/>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32112E"/>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112E"/>
    <w:pPr>
      <w:numPr>
        <w:numId w:val="13"/>
      </w:numPr>
      <w:contextualSpacing/>
      <w:jc w:val="left"/>
    </w:pPr>
    <w:rPr>
      <w:lang w:eastAsia="en-AU"/>
    </w:rPr>
  </w:style>
  <w:style w:type="character" w:customStyle="1" w:styleId="Heading1Char">
    <w:name w:val="Heading 1 Char"/>
    <w:basedOn w:val="DefaultParagraphFont"/>
    <w:link w:val="Heading1"/>
    <w:uiPriority w:val="1"/>
    <w:rsid w:val="0032112E"/>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32112E"/>
    <w:rPr>
      <w:rFonts w:ascii="Arial" w:eastAsia="Calibri" w:hAnsi="Arial" w:cs="Calibri"/>
      <w:b/>
      <w:bCs/>
      <w:color w:val="280070"/>
      <w:spacing w:val="-2"/>
      <w:sz w:val="28"/>
      <w:szCs w:val="28"/>
      <w:lang w:val="en-US"/>
    </w:rPr>
  </w:style>
  <w:style w:type="paragraph" w:customStyle="1" w:styleId="TableParagraph">
    <w:name w:val="Table Paragraph"/>
    <w:basedOn w:val="Normal"/>
    <w:uiPriority w:val="1"/>
    <w:qFormat/>
    <w:rsid w:val="0032112E"/>
    <w:pPr>
      <w:spacing w:after="0"/>
      <w:jc w:val="left"/>
    </w:pPr>
  </w:style>
  <w:style w:type="character" w:customStyle="1" w:styleId="Footnote">
    <w:name w:val="Footnote"/>
    <w:uiPriority w:val="1"/>
    <w:qFormat/>
    <w:rsid w:val="0032112E"/>
    <w:rPr>
      <w:rFonts w:ascii="Arial" w:hAnsi="Arial"/>
      <w:color w:val="280070"/>
      <w:sz w:val="16"/>
      <w:szCs w:val="16"/>
    </w:rPr>
  </w:style>
  <w:style w:type="character" w:customStyle="1" w:styleId="Heading5Char">
    <w:name w:val="Heading 5 Char"/>
    <w:aliases w:val="Heading 5 table Char"/>
    <w:basedOn w:val="DefaultParagraphFont"/>
    <w:link w:val="Heading5"/>
    <w:uiPriority w:val="9"/>
    <w:rsid w:val="0032112E"/>
    <w:rPr>
      <w:rFonts w:ascii="Arial" w:eastAsia="Calibri" w:hAnsi="Arial" w:cs="Calibri"/>
      <w:b/>
      <w:bCs/>
      <w:color w:val="280070"/>
      <w:spacing w:val="-2"/>
      <w:sz w:val="22"/>
      <w:szCs w:val="22"/>
      <w:lang w:val="en-US"/>
    </w:rPr>
  </w:style>
  <w:style w:type="paragraph" w:styleId="TOC1">
    <w:name w:val="toc 1"/>
    <w:basedOn w:val="Normal"/>
    <w:uiPriority w:val="39"/>
    <w:qFormat/>
    <w:rsid w:val="0032112E"/>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32112E"/>
    <w:pPr>
      <w:tabs>
        <w:tab w:val="right" w:leader="dot" w:pos="8789"/>
      </w:tabs>
      <w:spacing w:before="120"/>
      <w:ind w:left="426" w:right="380" w:hanging="426"/>
      <w:jc w:val="left"/>
    </w:pPr>
    <w:rPr>
      <w:rFonts w:cs="Arial"/>
      <w:noProof/>
    </w:rPr>
  </w:style>
  <w:style w:type="paragraph" w:styleId="TOC3">
    <w:name w:val="toc 3"/>
    <w:basedOn w:val="TOC2"/>
    <w:uiPriority w:val="39"/>
    <w:qFormat/>
    <w:rsid w:val="0032112E"/>
    <w:pPr>
      <w:ind w:left="993" w:hanging="567"/>
    </w:pPr>
  </w:style>
  <w:style w:type="paragraph" w:styleId="FootnoteText">
    <w:name w:val="footnote text"/>
    <w:basedOn w:val="Normal"/>
    <w:link w:val="FootnoteTextChar"/>
    <w:uiPriority w:val="99"/>
    <w:semiHidden/>
    <w:unhideWhenUsed/>
    <w:qFormat/>
    <w:rsid w:val="0032112E"/>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32112E"/>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32112E"/>
    <w:rPr>
      <w:rFonts w:cs="Arial"/>
      <w:color w:val="7F7F7F" w:themeColor="text1" w:themeTint="80"/>
      <w:sz w:val="20"/>
      <w:szCs w:val="20"/>
    </w:rPr>
  </w:style>
  <w:style w:type="character" w:customStyle="1" w:styleId="FooterChar">
    <w:name w:val="Footer Char"/>
    <w:basedOn w:val="DefaultParagraphFont"/>
    <w:link w:val="Footer"/>
    <w:uiPriority w:val="99"/>
    <w:semiHidden/>
    <w:rsid w:val="0032112E"/>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32112E"/>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32112E"/>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32112E"/>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32112E"/>
    <w:rPr>
      <w:rFonts w:ascii="Arial" w:eastAsia="Calibri" w:hAnsi="Arial" w:cs="Arial"/>
      <w:spacing w:val="-2"/>
      <w:sz w:val="22"/>
      <w:szCs w:val="22"/>
      <w:lang w:val="en-US"/>
    </w:rPr>
  </w:style>
  <w:style w:type="paragraph" w:styleId="NoSpacing">
    <w:name w:val="No Spacing"/>
    <w:uiPriority w:val="1"/>
    <w:rsid w:val="0032112E"/>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32112E"/>
    <w:rPr>
      <w:rFonts w:cs="Arial"/>
      <w:b/>
      <w:color w:val="280070"/>
      <w:sz w:val="36"/>
      <w:szCs w:val="36"/>
    </w:rPr>
  </w:style>
  <w:style w:type="character" w:customStyle="1" w:styleId="SubtitleChar">
    <w:name w:val="Subtitle Char"/>
    <w:basedOn w:val="DefaultParagraphFont"/>
    <w:link w:val="Subtitle"/>
    <w:uiPriority w:val="11"/>
    <w:rsid w:val="0032112E"/>
    <w:rPr>
      <w:rFonts w:ascii="Arial" w:eastAsia="Calibri" w:hAnsi="Arial" w:cs="Arial"/>
      <w:b/>
      <w:color w:val="280070"/>
      <w:spacing w:val="-2"/>
      <w:sz w:val="36"/>
      <w:szCs w:val="36"/>
      <w:lang w:val="en-US"/>
    </w:rPr>
  </w:style>
  <w:style w:type="character" w:styleId="Hyperlink">
    <w:name w:val="Hyperlink"/>
    <w:uiPriority w:val="99"/>
    <w:semiHidden/>
    <w:unhideWhenUsed/>
    <w:qFormat/>
    <w:rsid w:val="0032112E"/>
    <w:rPr>
      <w:rFonts w:ascii="Arial" w:hAnsi="Arial"/>
      <w:color w:val="F00078"/>
      <w:u w:val="single"/>
    </w:rPr>
  </w:style>
  <w:style w:type="paragraph" w:styleId="TOCHeading">
    <w:name w:val="TOC Heading"/>
    <w:basedOn w:val="Heading4"/>
    <w:next w:val="Normal"/>
    <w:uiPriority w:val="39"/>
    <w:semiHidden/>
    <w:unhideWhenUsed/>
    <w:qFormat/>
    <w:rsid w:val="0032112E"/>
    <w:rPr>
      <w:rFonts w:cs="Arial"/>
      <w:noProof/>
    </w:rPr>
  </w:style>
  <w:style w:type="paragraph" w:styleId="BalloonText">
    <w:name w:val="Balloon Text"/>
    <w:basedOn w:val="Normal"/>
    <w:link w:val="BalloonTextChar"/>
    <w:uiPriority w:val="99"/>
    <w:semiHidden/>
    <w:unhideWhenUsed/>
    <w:rsid w:val="00D3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FB"/>
    <w:rPr>
      <w:rFonts w:ascii="Tahoma" w:eastAsia="Calibri" w:hAnsi="Tahoma" w:cs="Tahoma"/>
      <w:spacing w:val="-2"/>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32112E"/>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32112E"/>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32112E"/>
    <w:pPr>
      <w:outlineLvl w:val="1"/>
    </w:pPr>
    <w:rPr>
      <w:sz w:val="28"/>
      <w:szCs w:val="28"/>
    </w:rPr>
  </w:style>
  <w:style w:type="paragraph" w:styleId="Heading3">
    <w:name w:val="heading 3"/>
    <w:next w:val="Normal"/>
    <w:link w:val="Heading3Char"/>
    <w:uiPriority w:val="9"/>
    <w:unhideWhenUsed/>
    <w:qFormat/>
    <w:rsid w:val="0032112E"/>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32112E"/>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32112E"/>
    <w:pPr>
      <w:spacing w:after="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12E"/>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32112E"/>
    <w:rPr>
      <w:rFonts w:ascii="Arial" w:eastAsia="Calibri" w:hAnsi="Arial" w:cs="Calibri"/>
      <w:b/>
      <w:bCs/>
      <w:color w:val="280070"/>
      <w:spacing w:val="-2"/>
      <w:sz w:val="22"/>
      <w:szCs w:val="22"/>
      <w:lang w:val="en-US"/>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32112E"/>
    <w:pPr>
      <w:numPr>
        <w:numId w:val="13"/>
      </w:numPr>
      <w:contextualSpacing/>
      <w:jc w:val="left"/>
    </w:pPr>
    <w:rPr>
      <w:lang w:eastAsia="en-AU"/>
    </w:rPr>
  </w:style>
  <w:style w:type="character" w:customStyle="1" w:styleId="Heading1Char">
    <w:name w:val="Heading 1 Char"/>
    <w:basedOn w:val="DefaultParagraphFont"/>
    <w:link w:val="Heading1"/>
    <w:uiPriority w:val="1"/>
    <w:rsid w:val="0032112E"/>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32112E"/>
    <w:rPr>
      <w:rFonts w:ascii="Arial" w:eastAsia="Calibri" w:hAnsi="Arial" w:cs="Calibri"/>
      <w:b/>
      <w:bCs/>
      <w:color w:val="280070"/>
      <w:spacing w:val="-2"/>
      <w:sz w:val="28"/>
      <w:szCs w:val="28"/>
      <w:lang w:val="en-US"/>
    </w:rPr>
  </w:style>
  <w:style w:type="paragraph" w:customStyle="1" w:styleId="TableParagraph">
    <w:name w:val="Table Paragraph"/>
    <w:basedOn w:val="Normal"/>
    <w:uiPriority w:val="1"/>
    <w:qFormat/>
    <w:rsid w:val="0032112E"/>
    <w:pPr>
      <w:spacing w:after="0"/>
      <w:jc w:val="left"/>
    </w:pPr>
  </w:style>
  <w:style w:type="character" w:customStyle="1" w:styleId="Footnote">
    <w:name w:val="Footnote"/>
    <w:uiPriority w:val="1"/>
    <w:qFormat/>
    <w:rsid w:val="0032112E"/>
    <w:rPr>
      <w:rFonts w:ascii="Arial" w:hAnsi="Arial"/>
      <w:color w:val="280070"/>
      <w:sz w:val="16"/>
      <w:szCs w:val="16"/>
    </w:rPr>
  </w:style>
  <w:style w:type="character" w:customStyle="1" w:styleId="Heading5Char">
    <w:name w:val="Heading 5 Char"/>
    <w:aliases w:val="Heading 5 table Char"/>
    <w:basedOn w:val="DefaultParagraphFont"/>
    <w:link w:val="Heading5"/>
    <w:uiPriority w:val="9"/>
    <w:rsid w:val="0032112E"/>
    <w:rPr>
      <w:rFonts w:ascii="Arial" w:eastAsia="Calibri" w:hAnsi="Arial" w:cs="Calibri"/>
      <w:b/>
      <w:bCs/>
      <w:color w:val="280070"/>
      <w:spacing w:val="-2"/>
      <w:sz w:val="22"/>
      <w:szCs w:val="22"/>
      <w:lang w:val="en-US"/>
    </w:rPr>
  </w:style>
  <w:style w:type="paragraph" w:styleId="TOC1">
    <w:name w:val="toc 1"/>
    <w:basedOn w:val="Normal"/>
    <w:uiPriority w:val="39"/>
    <w:qFormat/>
    <w:rsid w:val="0032112E"/>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32112E"/>
    <w:pPr>
      <w:tabs>
        <w:tab w:val="right" w:leader="dot" w:pos="8789"/>
      </w:tabs>
      <w:spacing w:before="120"/>
      <w:ind w:left="426" w:right="380" w:hanging="426"/>
      <w:jc w:val="left"/>
    </w:pPr>
    <w:rPr>
      <w:rFonts w:cs="Arial"/>
      <w:noProof/>
    </w:rPr>
  </w:style>
  <w:style w:type="paragraph" w:styleId="TOC3">
    <w:name w:val="toc 3"/>
    <w:basedOn w:val="TOC2"/>
    <w:uiPriority w:val="39"/>
    <w:qFormat/>
    <w:rsid w:val="0032112E"/>
    <w:pPr>
      <w:ind w:left="993" w:hanging="567"/>
    </w:pPr>
  </w:style>
  <w:style w:type="paragraph" w:styleId="FootnoteText">
    <w:name w:val="footnote text"/>
    <w:basedOn w:val="Normal"/>
    <w:link w:val="FootnoteTextChar"/>
    <w:uiPriority w:val="99"/>
    <w:semiHidden/>
    <w:unhideWhenUsed/>
    <w:qFormat/>
    <w:rsid w:val="0032112E"/>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32112E"/>
    <w:rPr>
      <w:rFonts w:ascii="Arial" w:eastAsia="Calibri" w:hAnsi="Arial"/>
      <w:color w:val="280070"/>
      <w:spacing w:val="-2"/>
      <w:sz w:val="16"/>
      <w:szCs w:val="16"/>
      <w:lang w:val="en-US"/>
    </w:rPr>
  </w:style>
  <w:style w:type="paragraph" w:styleId="Footer">
    <w:name w:val="footer"/>
    <w:basedOn w:val="Normal"/>
    <w:link w:val="FooterChar"/>
    <w:uiPriority w:val="99"/>
    <w:semiHidden/>
    <w:unhideWhenUsed/>
    <w:qFormat/>
    <w:rsid w:val="0032112E"/>
    <w:rPr>
      <w:rFonts w:cs="Arial"/>
      <w:color w:val="7F7F7F" w:themeColor="text1" w:themeTint="80"/>
      <w:sz w:val="20"/>
      <w:szCs w:val="20"/>
    </w:rPr>
  </w:style>
  <w:style w:type="character" w:customStyle="1" w:styleId="FooterChar">
    <w:name w:val="Footer Char"/>
    <w:basedOn w:val="DefaultParagraphFont"/>
    <w:link w:val="Footer"/>
    <w:uiPriority w:val="99"/>
    <w:semiHidden/>
    <w:rsid w:val="0032112E"/>
    <w:rPr>
      <w:rFonts w:ascii="Arial" w:eastAsia="Calibri" w:hAnsi="Arial" w:cs="Arial"/>
      <w:color w:val="7F7F7F" w:themeColor="text1" w:themeTint="80"/>
      <w:spacing w:val="-2"/>
      <w:sz w:val="20"/>
      <w:szCs w:val="20"/>
      <w:lang w:val="en-US"/>
    </w:rPr>
  </w:style>
  <w:style w:type="paragraph" w:styleId="Title">
    <w:name w:val="Title"/>
    <w:basedOn w:val="Normal"/>
    <w:next w:val="Normal"/>
    <w:link w:val="TitleChar"/>
    <w:uiPriority w:val="10"/>
    <w:qFormat/>
    <w:rsid w:val="0032112E"/>
    <w:pPr>
      <w:ind w:right="33"/>
      <w:jc w:val="left"/>
    </w:pPr>
    <w:rPr>
      <w:rFonts w:cs="Calibri"/>
      <w:b/>
      <w:bCs/>
      <w:color w:val="280070"/>
      <w:sz w:val="56"/>
      <w:szCs w:val="56"/>
    </w:rPr>
  </w:style>
  <w:style w:type="character" w:customStyle="1" w:styleId="TitleChar">
    <w:name w:val="Title Char"/>
    <w:basedOn w:val="DefaultParagraphFont"/>
    <w:link w:val="Title"/>
    <w:uiPriority w:val="10"/>
    <w:rsid w:val="0032112E"/>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32112E"/>
    <w:pPr>
      <w:spacing w:after="160" w:line="276" w:lineRule="auto"/>
    </w:pPr>
    <w:rPr>
      <w:rFonts w:cs="Arial"/>
    </w:rPr>
  </w:style>
  <w:style w:type="character" w:customStyle="1" w:styleId="BodyTextChar">
    <w:name w:val="Body Text Char"/>
    <w:aliases w:val="Body Text 1 Char"/>
    <w:basedOn w:val="DefaultParagraphFont"/>
    <w:link w:val="BodyText"/>
    <w:uiPriority w:val="1"/>
    <w:rsid w:val="0032112E"/>
    <w:rPr>
      <w:rFonts w:ascii="Arial" w:eastAsia="Calibri" w:hAnsi="Arial" w:cs="Arial"/>
      <w:spacing w:val="-2"/>
      <w:sz w:val="22"/>
      <w:szCs w:val="22"/>
      <w:lang w:val="en-US"/>
    </w:rPr>
  </w:style>
  <w:style w:type="paragraph" w:styleId="NoSpacing">
    <w:name w:val="No Spacing"/>
    <w:uiPriority w:val="1"/>
    <w:rsid w:val="0032112E"/>
    <w:pPr>
      <w:widowControl w:val="0"/>
      <w:jc w:val="both"/>
    </w:pPr>
    <w:rPr>
      <w:rFonts w:ascii="Arial" w:eastAsia="Calibri" w:hAnsi="Arial"/>
      <w:spacing w:val="-2"/>
      <w:sz w:val="22"/>
      <w:szCs w:val="22"/>
      <w:lang w:val="en-US"/>
    </w:rPr>
  </w:style>
  <w:style w:type="paragraph" w:styleId="Subtitle">
    <w:name w:val="Subtitle"/>
    <w:basedOn w:val="Normal"/>
    <w:next w:val="Normal"/>
    <w:link w:val="SubtitleChar"/>
    <w:uiPriority w:val="11"/>
    <w:qFormat/>
    <w:rsid w:val="0032112E"/>
    <w:rPr>
      <w:rFonts w:cs="Arial"/>
      <w:b/>
      <w:color w:val="280070"/>
      <w:sz w:val="36"/>
      <w:szCs w:val="36"/>
    </w:rPr>
  </w:style>
  <w:style w:type="character" w:customStyle="1" w:styleId="SubtitleChar">
    <w:name w:val="Subtitle Char"/>
    <w:basedOn w:val="DefaultParagraphFont"/>
    <w:link w:val="Subtitle"/>
    <w:uiPriority w:val="11"/>
    <w:rsid w:val="0032112E"/>
    <w:rPr>
      <w:rFonts w:ascii="Arial" w:eastAsia="Calibri" w:hAnsi="Arial" w:cs="Arial"/>
      <w:b/>
      <w:color w:val="280070"/>
      <w:spacing w:val="-2"/>
      <w:sz w:val="36"/>
      <w:szCs w:val="36"/>
      <w:lang w:val="en-US"/>
    </w:rPr>
  </w:style>
  <w:style w:type="character" w:styleId="Hyperlink">
    <w:name w:val="Hyperlink"/>
    <w:uiPriority w:val="99"/>
    <w:semiHidden/>
    <w:unhideWhenUsed/>
    <w:qFormat/>
    <w:rsid w:val="0032112E"/>
    <w:rPr>
      <w:rFonts w:ascii="Arial" w:hAnsi="Arial"/>
      <w:color w:val="F00078"/>
      <w:u w:val="single"/>
    </w:rPr>
  </w:style>
  <w:style w:type="paragraph" w:styleId="TOCHeading">
    <w:name w:val="TOC Heading"/>
    <w:basedOn w:val="Heading4"/>
    <w:next w:val="Normal"/>
    <w:uiPriority w:val="39"/>
    <w:semiHidden/>
    <w:unhideWhenUsed/>
    <w:qFormat/>
    <w:rsid w:val="0032112E"/>
    <w:rPr>
      <w:rFonts w:cs="Arial"/>
      <w:noProof/>
    </w:rPr>
  </w:style>
  <w:style w:type="paragraph" w:styleId="BalloonText">
    <w:name w:val="Balloon Text"/>
    <w:basedOn w:val="Normal"/>
    <w:link w:val="BalloonTextChar"/>
    <w:uiPriority w:val="99"/>
    <w:semiHidden/>
    <w:unhideWhenUsed/>
    <w:rsid w:val="00D3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EFB"/>
    <w:rPr>
      <w:rFonts w:ascii="Tahoma" w:eastAsia="Calibri" w:hAnsi="Tahoma" w:cs="Tahoma"/>
      <w:spacing w:val="-2"/>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21816">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3D8BB-0A6B-4655-9C16-482E24C0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Sample Assessment Task Year 12 Inv Sci D2017/5204</vt:lpstr>
    </vt:vector>
  </TitlesOfParts>
  <Company>NSW Education Standards</Company>
  <LinksUpToDate>false</LinksUpToDate>
  <CharactersWithSpaces>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Assessment Task Year 12 Inv Sci D2017/5204</dc:title>
  <dc:creator>NSW Education Standards</dc:creator>
  <cp:lastModifiedBy>Shirley Casper</cp:lastModifiedBy>
  <cp:revision>23</cp:revision>
  <dcterms:created xsi:type="dcterms:W3CDTF">2016-12-07T01:35:00Z</dcterms:created>
  <dcterms:modified xsi:type="dcterms:W3CDTF">2017-11-20T02:13:00Z</dcterms:modified>
</cp:coreProperties>
</file>