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8B" w:rsidRPr="00337F8B" w:rsidRDefault="00337F8B" w:rsidP="00337F8B">
      <w:pPr>
        <w:keepNext/>
        <w:keepLines/>
        <w:jc w:val="center"/>
        <w:outlineLvl w:val="0"/>
        <w:rPr>
          <w:rFonts w:ascii="Arial" w:eastAsiaTheme="majorEastAsia" w:hAnsi="Arial" w:cstheme="majorBidi"/>
          <w:b/>
          <w:bCs/>
          <w:sz w:val="28"/>
          <w:szCs w:val="28"/>
        </w:rPr>
      </w:pPr>
      <w:r w:rsidRPr="00337F8B">
        <w:rPr>
          <w:rFonts w:ascii="Arial" w:eastAsiaTheme="majorEastAsia" w:hAnsi="Arial" w:cstheme="majorBidi"/>
          <w:b/>
          <w:bCs/>
          <w:sz w:val="28"/>
          <w:szCs w:val="28"/>
        </w:rPr>
        <w:t xml:space="preserve">Sample Unit – English </w:t>
      </w:r>
      <w:r w:rsidR="00E0004F">
        <w:rPr>
          <w:rFonts w:ascii="Arial" w:eastAsiaTheme="majorEastAsia" w:hAnsi="Arial" w:cstheme="majorBidi"/>
          <w:b/>
          <w:bCs/>
          <w:sz w:val="28"/>
          <w:szCs w:val="28"/>
        </w:rPr>
        <w:t>Standard – Year 11</w:t>
      </w:r>
    </w:p>
    <w:p w:rsidR="00337F8B" w:rsidRPr="00337F8B" w:rsidRDefault="00E0004F" w:rsidP="00021F58">
      <w:pPr>
        <w:pBdr>
          <w:top w:val="single" w:sz="4" w:space="4" w:color="auto"/>
          <w:left w:val="single" w:sz="4" w:space="0" w:color="auto"/>
          <w:bottom w:val="single" w:sz="4" w:space="4" w:color="auto"/>
          <w:right w:val="single" w:sz="4" w:space="0" w:color="auto"/>
        </w:pBdr>
        <w:shd w:val="clear" w:color="auto" w:fill="F2F2F2" w:themeFill="background1" w:themeFillShade="F2"/>
        <w:jc w:val="center"/>
        <w:rPr>
          <w:rFonts w:ascii="Arial" w:hAnsi="Arial"/>
          <w:sz w:val="24"/>
          <w:szCs w:val="24"/>
        </w:rPr>
      </w:pPr>
      <w:r w:rsidRPr="00E0004F">
        <w:rPr>
          <w:rFonts w:ascii="Arial" w:hAnsi="Arial"/>
          <w:b/>
          <w:sz w:val="24"/>
          <w:szCs w:val="24"/>
        </w:rPr>
        <w:t>Reading to Write</w:t>
      </w:r>
      <w:r>
        <w:rPr>
          <w:rFonts w:ascii="Arial" w:hAnsi="Arial"/>
          <w:b/>
          <w:sz w:val="24"/>
          <w:szCs w:val="24"/>
        </w:rPr>
        <w:t xml:space="preserve"> </w:t>
      </w:r>
      <w:r w:rsidRPr="00337F8B">
        <w:rPr>
          <w:rFonts w:ascii="Arial" w:eastAsiaTheme="majorEastAsia" w:hAnsi="Arial" w:cstheme="majorBidi"/>
          <w:b/>
          <w:bCs/>
          <w:sz w:val="28"/>
          <w:szCs w:val="28"/>
        </w:rPr>
        <w:t>–</w:t>
      </w:r>
      <w:r>
        <w:rPr>
          <w:rFonts w:ascii="Arial" w:eastAsiaTheme="majorEastAsia" w:hAnsi="Arial" w:cstheme="majorBidi"/>
          <w:b/>
          <w:bCs/>
          <w:sz w:val="28"/>
          <w:szCs w:val="28"/>
        </w:rPr>
        <w:t xml:space="preserve"> </w:t>
      </w:r>
      <w:r w:rsidRPr="00E0004F">
        <w:rPr>
          <w:rFonts w:ascii="Arial" w:hAnsi="Arial"/>
          <w:b/>
          <w:sz w:val="24"/>
          <w:szCs w:val="24"/>
          <w:lang w:val="en-US"/>
        </w:rPr>
        <w:t>Transition to Senior English</w:t>
      </w:r>
    </w:p>
    <w:tbl>
      <w:tblPr>
        <w:tblStyle w:val="TableGrid"/>
        <w:tblW w:w="15400" w:type="dxa"/>
        <w:tblInd w:w="57"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1939"/>
        <w:gridCol w:w="5725"/>
        <w:gridCol w:w="1966"/>
        <w:gridCol w:w="5770"/>
      </w:tblGrid>
      <w:tr w:rsidR="00337F8B" w:rsidRPr="00337F8B" w:rsidTr="00553050">
        <w:trPr>
          <w:cantSplit/>
          <w:tblHeader/>
        </w:trPr>
        <w:tc>
          <w:tcPr>
            <w:tcW w:w="1951" w:type="dxa"/>
            <w:tcMar>
              <w:top w:w="57" w:type="dxa"/>
              <w:left w:w="57" w:type="dxa"/>
              <w:bottom w:w="57" w:type="dxa"/>
              <w:right w:w="57" w:type="dxa"/>
            </w:tcMar>
          </w:tcPr>
          <w:p w:rsidR="00337F8B" w:rsidRPr="00337F8B" w:rsidRDefault="00337F8B" w:rsidP="00337F8B">
            <w:pPr>
              <w:rPr>
                <w:rFonts w:ascii="Arial" w:hAnsi="Arial"/>
                <w:b/>
              </w:rPr>
            </w:pPr>
            <w:r w:rsidRPr="00337F8B">
              <w:rPr>
                <w:rFonts w:ascii="Arial" w:hAnsi="Arial"/>
                <w:b/>
              </w:rPr>
              <w:t xml:space="preserve">Unit </w:t>
            </w:r>
            <w:r>
              <w:rPr>
                <w:rFonts w:ascii="Arial" w:hAnsi="Arial"/>
                <w:b/>
              </w:rPr>
              <w:t>t</w:t>
            </w:r>
            <w:r w:rsidRPr="00337F8B">
              <w:rPr>
                <w:rFonts w:ascii="Arial" w:hAnsi="Arial"/>
                <w:b/>
              </w:rPr>
              <w:t>itle</w:t>
            </w:r>
          </w:p>
        </w:tc>
        <w:tc>
          <w:tcPr>
            <w:tcW w:w="5812" w:type="dxa"/>
            <w:tcMar>
              <w:top w:w="57" w:type="dxa"/>
              <w:left w:w="57" w:type="dxa"/>
              <w:bottom w:w="57" w:type="dxa"/>
              <w:right w:w="57" w:type="dxa"/>
            </w:tcMar>
          </w:tcPr>
          <w:p w:rsidR="00337F8B" w:rsidRPr="00337F8B" w:rsidRDefault="00337F8B" w:rsidP="00337F8B">
            <w:pPr>
              <w:rPr>
                <w:rFonts w:ascii="Arial" w:hAnsi="Arial"/>
              </w:rPr>
            </w:pPr>
            <w:r w:rsidRPr="00337F8B">
              <w:rPr>
                <w:rFonts w:ascii="Arial" w:hAnsi="Arial"/>
                <w:b/>
                <w:i/>
                <w:lang w:val="en-US"/>
              </w:rPr>
              <w:t>Year 11 Common Module: Reading to Write – Transition to Senior English</w:t>
            </w:r>
          </w:p>
        </w:tc>
        <w:tc>
          <w:tcPr>
            <w:tcW w:w="1984" w:type="dxa"/>
            <w:tcMar>
              <w:top w:w="57" w:type="dxa"/>
              <w:left w:w="57" w:type="dxa"/>
              <w:bottom w:w="57" w:type="dxa"/>
              <w:right w:w="57" w:type="dxa"/>
            </w:tcMar>
          </w:tcPr>
          <w:p w:rsidR="00337F8B" w:rsidRPr="00337F8B" w:rsidRDefault="00337F8B" w:rsidP="00337F8B">
            <w:pPr>
              <w:rPr>
                <w:rFonts w:ascii="Arial" w:hAnsi="Arial"/>
                <w:b/>
              </w:rPr>
            </w:pPr>
            <w:r w:rsidRPr="00337F8B">
              <w:rPr>
                <w:rFonts w:ascii="Arial" w:hAnsi="Arial"/>
                <w:b/>
              </w:rPr>
              <w:t xml:space="preserve">Duration </w:t>
            </w:r>
          </w:p>
          <w:p w:rsidR="00337F8B" w:rsidRPr="00337F8B" w:rsidRDefault="00337F8B" w:rsidP="00337F8B">
            <w:pPr>
              <w:rPr>
                <w:rFonts w:ascii="Arial" w:hAnsi="Arial"/>
                <w:b/>
              </w:rPr>
            </w:pPr>
          </w:p>
        </w:tc>
        <w:tc>
          <w:tcPr>
            <w:tcW w:w="5867" w:type="dxa"/>
            <w:tcMar>
              <w:top w:w="57" w:type="dxa"/>
              <w:left w:w="57" w:type="dxa"/>
              <w:bottom w:w="57" w:type="dxa"/>
              <w:right w:w="57" w:type="dxa"/>
            </w:tcMar>
          </w:tcPr>
          <w:p w:rsidR="00337F8B" w:rsidRPr="00337F8B" w:rsidRDefault="00337F8B" w:rsidP="00337F8B">
            <w:pPr>
              <w:rPr>
                <w:rFonts w:ascii="Arial" w:hAnsi="Arial" w:cs="Arial"/>
              </w:rPr>
            </w:pPr>
            <w:r w:rsidRPr="00337F8B">
              <w:rPr>
                <w:rFonts w:ascii="Arial" w:hAnsi="Arial" w:cs="Arial"/>
              </w:rPr>
              <w:t>40 hours</w:t>
            </w:r>
          </w:p>
        </w:tc>
      </w:tr>
      <w:tr w:rsidR="00337F8B" w:rsidRPr="00337F8B" w:rsidTr="00553050">
        <w:trPr>
          <w:cantSplit/>
        </w:trPr>
        <w:tc>
          <w:tcPr>
            <w:tcW w:w="1951" w:type="dxa"/>
            <w:tcMar>
              <w:top w:w="57" w:type="dxa"/>
              <w:left w:w="57" w:type="dxa"/>
              <w:bottom w:w="57" w:type="dxa"/>
              <w:right w:w="57" w:type="dxa"/>
            </w:tcMar>
          </w:tcPr>
          <w:p w:rsidR="00337F8B" w:rsidRPr="00337F8B" w:rsidRDefault="00337F8B" w:rsidP="00337F8B">
            <w:pPr>
              <w:rPr>
                <w:rFonts w:ascii="Arial" w:hAnsi="Arial" w:cs="Arial"/>
                <w:b/>
              </w:rPr>
            </w:pPr>
            <w:r w:rsidRPr="00337F8B">
              <w:rPr>
                <w:rFonts w:ascii="Arial" w:hAnsi="Arial" w:cs="Arial"/>
                <w:b/>
              </w:rPr>
              <w:t xml:space="preserve">Unit </w:t>
            </w:r>
            <w:r>
              <w:rPr>
                <w:rFonts w:ascii="Arial" w:hAnsi="Arial" w:cs="Arial"/>
                <w:b/>
              </w:rPr>
              <w:t>d</w:t>
            </w:r>
            <w:r w:rsidRPr="00337F8B">
              <w:rPr>
                <w:rFonts w:ascii="Arial" w:hAnsi="Arial" w:cs="Arial"/>
                <w:b/>
              </w:rPr>
              <w:t>escription</w:t>
            </w:r>
          </w:p>
        </w:tc>
        <w:tc>
          <w:tcPr>
            <w:tcW w:w="13663" w:type="dxa"/>
            <w:gridSpan w:val="3"/>
            <w:tcMar>
              <w:top w:w="57" w:type="dxa"/>
              <w:left w:w="57" w:type="dxa"/>
              <w:bottom w:w="57" w:type="dxa"/>
              <w:right w:w="57" w:type="dxa"/>
            </w:tcMar>
          </w:tcPr>
          <w:p w:rsidR="00337F8B" w:rsidRPr="00337F8B" w:rsidRDefault="00337F8B" w:rsidP="00337F8B">
            <w:pPr>
              <w:rPr>
                <w:rFonts w:ascii="Arial" w:hAnsi="Arial" w:cs="Arial"/>
              </w:rPr>
            </w:pPr>
            <w:r w:rsidRPr="00337F8B">
              <w:rPr>
                <w:rFonts w:ascii="Arial" w:hAnsi="Arial" w:cs="Arial"/>
              </w:rPr>
              <w:t>This unit demonstrates a</w:t>
            </w:r>
            <w:r w:rsidR="00745A19">
              <w:rPr>
                <w:rFonts w:ascii="Arial" w:hAnsi="Arial" w:cs="Arial"/>
              </w:rPr>
              <w:t xml:space="preserve"> possible</w:t>
            </w:r>
            <w:r w:rsidRPr="00337F8B">
              <w:rPr>
                <w:rFonts w:ascii="Arial" w:hAnsi="Arial" w:cs="Arial"/>
              </w:rPr>
              <w:t xml:space="preserve"> approach to the Year 11 Common Module for Standard students. </w:t>
            </w:r>
            <w:r w:rsidR="0057795E">
              <w:rPr>
                <w:rFonts w:ascii="Arial" w:hAnsi="Arial" w:cs="Arial"/>
              </w:rPr>
              <w:t>T</w:t>
            </w:r>
            <w:r w:rsidRPr="00337F8B">
              <w:rPr>
                <w:rFonts w:ascii="Arial" w:hAnsi="Arial" w:cs="Arial"/>
              </w:rPr>
              <w:t xml:space="preserve">eachers may include lessons explicitly teaching skills in reading and writing to address the particular needs of their students. Teachers </w:t>
            </w:r>
            <w:r w:rsidR="00745A19">
              <w:rPr>
                <w:rFonts w:ascii="Arial" w:hAnsi="Arial" w:cs="Arial"/>
              </w:rPr>
              <w:t>may</w:t>
            </w:r>
            <w:r w:rsidRPr="00337F8B">
              <w:rPr>
                <w:rFonts w:ascii="Arial" w:hAnsi="Arial" w:cs="Arial"/>
              </w:rPr>
              <w:t xml:space="preserve"> also </w:t>
            </w:r>
            <w:r w:rsidR="0057795E">
              <w:rPr>
                <w:rFonts w:ascii="Arial" w:hAnsi="Arial" w:cs="Arial"/>
              </w:rPr>
              <w:t xml:space="preserve">need to </w:t>
            </w:r>
            <w:r w:rsidRPr="00337F8B">
              <w:rPr>
                <w:rFonts w:ascii="Arial" w:hAnsi="Arial" w:cs="Arial"/>
              </w:rPr>
              <w:t xml:space="preserve">differentiate the learning to suit the </w:t>
            </w:r>
            <w:r w:rsidR="00745A19">
              <w:rPr>
                <w:rFonts w:ascii="Arial" w:hAnsi="Arial" w:cs="Arial"/>
              </w:rPr>
              <w:t xml:space="preserve">varied </w:t>
            </w:r>
            <w:r w:rsidRPr="00337F8B">
              <w:rPr>
                <w:rFonts w:ascii="Arial" w:hAnsi="Arial" w:cs="Arial"/>
              </w:rPr>
              <w:t>needs of different groups in the class.</w:t>
            </w:r>
          </w:p>
          <w:p w:rsidR="00337F8B" w:rsidRPr="00337F8B" w:rsidRDefault="00337F8B" w:rsidP="00337F8B">
            <w:pPr>
              <w:rPr>
                <w:rFonts w:ascii="Arial" w:hAnsi="Arial" w:cs="Arial"/>
              </w:rPr>
            </w:pPr>
            <w:r w:rsidRPr="00337F8B">
              <w:rPr>
                <w:rFonts w:ascii="Arial" w:hAnsi="Arial" w:cs="Arial"/>
              </w:rPr>
              <w:t xml:space="preserve">The focus text </w:t>
            </w:r>
            <w:r>
              <w:rPr>
                <w:rFonts w:ascii="Arial" w:hAnsi="Arial" w:cs="Arial"/>
              </w:rPr>
              <w:t xml:space="preserve">chosen </w:t>
            </w:r>
            <w:r w:rsidRPr="00337F8B">
              <w:rPr>
                <w:rFonts w:ascii="Arial" w:hAnsi="Arial" w:cs="Arial"/>
              </w:rPr>
              <w:t xml:space="preserve">for this unit is Steinbeck’s novella, </w:t>
            </w:r>
            <w:r w:rsidRPr="00337F8B">
              <w:rPr>
                <w:rFonts w:ascii="Arial" w:hAnsi="Arial" w:cs="Arial"/>
                <w:i/>
              </w:rPr>
              <w:t>Of Mice and Men</w:t>
            </w:r>
            <w:r w:rsidRPr="00337F8B">
              <w:rPr>
                <w:rFonts w:ascii="Arial" w:hAnsi="Arial" w:cs="Arial"/>
              </w:rPr>
              <w:t xml:space="preserve">. Students also have the opportunity to read and respond to a range of other texts, including essays, poems, films, plays, songs, short stories, speeches and other novels. These other texts connect with the focus text through the study of genre, theme and style. </w:t>
            </w:r>
            <w:r w:rsidR="00541C74">
              <w:rPr>
                <w:rFonts w:ascii="Arial" w:hAnsi="Arial" w:cs="Arial"/>
              </w:rPr>
              <w:t xml:space="preserve">Teachers may consider allowing students to </w:t>
            </w:r>
            <w:r w:rsidRPr="00337F8B">
              <w:rPr>
                <w:rFonts w:ascii="Arial" w:hAnsi="Arial" w:cs="Arial"/>
              </w:rPr>
              <w:t xml:space="preserve">choose some of the texts they study. </w:t>
            </w:r>
          </w:p>
          <w:p w:rsidR="00337F8B" w:rsidRPr="00337F8B" w:rsidRDefault="00337F8B" w:rsidP="00337F8B">
            <w:pPr>
              <w:rPr>
                <w:rFonts w:ascii="Arial" w:hAnsi="Arial" w:cs="Arial"/>
              </w:rPr>
            </w:pPr>
            <w:r w:rsidRPr="00337F8B">
              <w:rPr>
                <w:rFonts w:ascii="Arial" w:hAnsi="Arial" w:cs="Arial"/>
              </w:rPr>
              <w:t xml:space="preserve">The unit provides ample opportunities for students to write. They will produce critical writing: a response to an extract, a justification of a personal reading, a personal response essay and essays on theme and style that involve comparisons between texts. </w:t>
            </w:r>
            <w:r w:rsidR="00E93862">
              <w:rPr>
                <w:rFonts w:ascii="Arial" w:hAnsi="Arial" w:cs="Arial"/>
              </w:rPr>
              <w:t>Students</w:t>
            </w:r>
            <w:r w:rsidRPr="00337F8B">
              <w:rPr>
                <w:rFonts w:ascii="Arial" w:hAnsi="Arial" w:cs="Arial"/>
              </w:rPr>
              <w:t xml:space="preserve"> will compose imaginary writing: an extra scene in a novel, an adaptation of a novel to a play script, as well as an assessment task in which they write in a medium, mode and form of their choice. Students will also write to learn throughout the unit: writing notes, keeping a reading log, writing short and longer responses to questions and reflecting on their learning.</w:t>
            </w:r>
          </w:p>
          <w:p w:rsidR="00337F8B" w:rsidRPr="00745A19" w:rsidRDefault="00745A19" w:rsidP="0057795E">
            <w:pPr>
              <w:rPr>
                <w:rFonts w:ascii="Arial" w:hAnsi="Arial" w:cs="Arial"/>
                <w:b/>
              </w:rPr>
            </w:pPr>
            <w:r w:rsidRPr="00745A19">
              <w:rPr>
                <w:rFonts w:ascii="Arial" w:hAnsi="Arial" w:cs="Arial"/>
                <w:b/>
              </w:rPr>
              <w:t xml:space="preserve">This unit contains a range of resources and teaching and learning activities. It is not an expectation that all texts or activities are completed in order to achieve the learning intentions of this module. </w:t>
            </w:r>
            <w:r w:rsidR="0057795E" w:rsidRPr="0057795E">
              <w:rPr>
                <w:rFonts w:ascii="Arial" w:hAnsi="Arial" w:cs="Arial"/>
                <w:b/>
              </w:rPr>
              <w:t>Teachers may add, change or delete activities as appropriate to their context and the learning needs and interests of students.</w:t>
            </w:r>
          </w:p>
        </w:tc>
      </w:tr>
      <w:tr w:rsidR="00337F8B" w:rsidRPr="00337F8B" w:rsidTr="00553050">
        <w:trPr>
          <w:cantSplit/>
        </w:trPr>
        <w:tc>
          <w:tcPr>
            <w:tcW w:w="15614" w:type="dxa"/>
            <w:gridSpan w:val="4"/>
            <w:tcMar>
              <w:top w:w="57" w:type="dxa"/>
              <w:left w:w="57" w:type="dxa"/>
              <w:bottom w:w="57" w:type="dxa"/>
              <w:right w:w="57" w:type="dxa"/>
            </w:tcMar>
          </w:tcPr>
          <w:p w:rsidR="00337F8B" w:rsidRPr="00337F8B" w:rsidRDefault="00337F8B" w:rsidP="00337F8B">
            <w:pPr>
              <w:rPr>
                <w:rFonts w:ascii="Arial" w:hAnsi="Arial"/>
                <w:b/>
              </w:rPr>
            </w:pPr>
            <w:r w:rsidRPr="00337F8B">
              <w:rPr>
                <w:rFonts w:ascii="Arial" w:hAnsi="Arial"/>
                <w:b/>
              </w:rPr>
              <w:t>Outcomes</w:t>
            </w:r>
          </w:p>
          <w:p w:rsidR="00745A19" w:rsidRPr="00745A19" w:rsidRDefault="00337F8B" w:rsidP="00337F8B">
            <w:pPr>
              <w:rPr>
                <w:rFonts w:ascii="Arial" w:hAnsi="Arial"/>
              </w:rPr>
            </w:pPr>
            <w:r w:rsidRPr="002B4FF1">
              <w:rPr>
                <w:rFonts w:ascii="Arial" w:hAnsi="Arial"/>
              </w:rPr>
              <w:t>EN11-1, EN11-2, EN11-3, EN11-4, EN11-5, EN11-6, EN11-7, EN11-9</w:t>
            </w:r>
          </w:p>
        </w:tc>
      </w:tr>
      <w:tr w:rsidR="00337F8B" w:rsidRPr="00337F8B" w:rsidTr="00553050">
        <w:trPr>
          <w:cantSplit/>
        </w:trPr>
        <w:tc>
          <w:tcPr>
            <w:tcW w:w="15614" w:type="dxa"/>
            <w:gridSpan w:val="4"/>
            <w:tcMar>
              <w:top w:w="57" w:type="dxa"/>
              <w:left w:w="57" w:type="dxa"/>
              <w:bottom w:w="57" w:type="dxa"/>
              <w:right w:w="57" w:type="dxa"/>
            </w:tcMar>
          </w:tcPr>
          <w:p w:rsidR="00337F8B" w:rsidRPr="00337F8B" w:rsidRDefault="00337F8B" w:rsidP="00337F8B">
            <w:pPr>
              <w:rPr>
                <w:rFonts w:ascii="Arial" w:hAnsi="Arial"/>
                <w:b/>
              </w:rPr>
            </w:pPr>
            <w:r w:rsidRPr="00337F8B">
              <w:rPr>
                <w:rFonts w:ascii="Arial" w:hAnsi="Arial"/>
                <w:b/>
              </w:rPr>
              <w:t>E</w:t>
            </w:r>
            <w:r>
              <w:rPr>
                <w:rFonts w:ascii="Arial" w:hAnsi="Arial"/>
                <w:b/>
              </w:rPr>
              <w:t>ssential q</w:t>
            </w:r>
            <w:r w:rsidRPr="00337F8B">
              <w:rPr>
                <w:rFonts w:ascii="Arial" w:hAnsi="Arial"/>
                <w:b/>
              </w:rPr>
              <w:t xml:space="preserve">uestions </w:t>
            </w:r>
          </w:p>
          <w:p w:rsidR="00337F8B" w:rsidRPr="00337F8B" w:rsidRDefault="00337F8B" w:rsidP="00337F8B">
            <w:pPr>
              <w:numPr>
                <w:ilvl w:val="0"/>
                <w:numId w:val="1"/>
              </w:numPr>
              <w:contextualSpacing/>
              <w:rPr>
                <w:rFonts w:ascii="Arial" w:hAnsi="Arial"/>
              </w:rPr>
            </w:pPr>
            <w:r w:rsidRPr="00337F8B">
              <w:rPr>
                <w:rFonts w:ascii="Arial" w:hAnsi="Arial"/>
              </w:rPr>
              <w:t>Why do I need to become a more perceptive reader and more skilful writer and how do I do this?</w:t>
            </w:r>
          </w:p>
          <w:p w:rsidR="00337F8B" w:rsidRDefault="00337F8B" w:rsidP="00337F8B">
            <w:pPr>
              <w:numPr>
                <w:ilvl w:val="0"/>
                <w:numId w:val="1"/>
              </w:numPr>
              <w:contextualSpacing/>
              <w:rPr>
                <w:rFonts w:ascii="Arial" w:hAnsi="Arial"/>
              </w:rPr>
            </w:pPr>
            <w:r w:rsidRPr="00337F8B">
              <w:rPr>
                <w:rFonts w:ascii="Arial" w:hAnsi="Arial"/>
              </w:rPr>
              <w:t>How can reading make me a better writer? And how can writing make me a better reader?</w:t>
            </w:r>
          </w:p>
          <w:p w:rsidR="00337F8B" w:rsidRPr="00337F8B" w:rsidRDefault="00337F8B" w:rsidP="00337F8B">
            <w:pPr>
              <w:numPr>
                <w:ilvl w:val="0"/>
                <w:numId w:val="1"/>
              </w:numPr>
              <w:contextualSpacing/>
              <w:rPr>
                <w:rFonts w:ascii="Arial" w:hAnsi="Arial"/>
              </w:rPr>
            </w:pPr>
            <w:r w:rsidRPr="00337F8B">
              <w:rPr>
                <w:rFonts w:ascii="Arial" w:hAnsi="Arial"/>
                <w:lang w:val="en-US"/>
              </w:rPr>
              <w:t xml:space="preserve">How does reading and writing across a variety of connected </w:t>
            </w:r>
            <w:r>
              <w:rPr>
                <w:rFonts w:ascii="Arial" w:hAnsi="Arial"/>
                <w:lang w:val="en-US"/>
              </w:rPr>
              <w:t>texts</w:t>
            </w:r>
            <w:r w:rsidRPr="00337F8B">
              <w:rPr>
                <w:rFonts w:ascii="Arial" w:hAnsi="Arial"/>
                <w:lang w:val="en-US"/>
              </w:rPr>
              <w:t xml:space="preserve"> illuminate meaning?</w:t>
            </w:r>
          </w:p>
        </w:tc>
      </w:tr>
      <w:tr w:rsidR="00337F8B" w:rsidRPr="00337F8B" w:rsidTr="00553050">
        <w:trPr>
          <w:cantSplit/>
          <w:trHeight w:val="794"/>
        </w:trPr>
        <w:tc>
          <w:tcPr>
            <w:tcW w:w="7763" w:type="dxa"/>
            <w:gridSpan w:val="2"/>
            <w:tcMar>
              <w:top w:w="57" w:type="dxa"/>
              <w:left w:w="57" w:type="dxa"/>
              <w:bottom w:w="57" w:type="dxa"/>
              <w:right w:w="57" w:type="dxa"/>
            </w:tcMar>
          </w:tcPr>
          <w:p w:rsidR="00E0004F" w:rsidRDefault="00337F8B" w:rsidP="00337F8B">
            <w:pPr>
              <w:rPr>
                <w:rFonts w:ascii="Arial" w:hAnsi="Arial"/>
                <w:b/>
              </w:rPr>
            </w:pPr>
            <w:r w:rsidRPr="00337F8B">
              <w:rPr>
                <w:rFonts w:ascii="Arial" w:hAnsi="Arial"/>
                <w:b/>
              </w:rPr>
              <w:t xml:space="preserve">Course requirements </w:t>
            </w:r>
          </w:p>
          <w:p w:rsidR="00E93862" w:rsidRPr="00337F8B" w:rsidRDefault="00E93862" w:rsidP="00337F8B">
            <w:pPr>
              <w:rPr>
                <w:rFonts w:ascii="Arial" w:hAnsi="Arial"/>
                <w:b/>
              </w:rPr>
            </w:pPr>
          </w:p>
          <w:p w:rsidR="00337F8B" w:rsidRPr="00337F8B" w:rsidRDefault="00337F8B" w:rsidP="00337F8B">
            <w:pPr>
              <w:rPr>
                <w:rFonts w:ascii="Arial" w:hAnsi="Arial"/>
                <w:i/>
              </w:rPr>
            </w:pPr>
            <w:r w:rsidRPr="002B4FF1">
              <w:rPr>
                <w:rFonts w:ascii="Arial" w:hAnsi="Arial"/>
              </w:rPr>
              <w:t>The Common Module must be completed as the first unit of work in Year11.</w:t>
            </w:r>
          </w:p>
        </w:tc>
        <w:tc>
          <w:tcPr>
            <w:tcW w:w="7851" w:type="dxa"/>
            <w:gridSpan w:val="2"/>
            <w:tcMar>
              <w:top w:w="57" w:type="dxa"/>
              <w:left w:w="57" w:type="dxa"/>
              <w:bottom w:w="57" w:type="dxa"/>
              <w:right w:w="57" w:type="dxa"/>
            </w:tcMar>
          </w:tcPr>
          <w:p w:rsidR="00E93862" w:rsidRDefault="00E93862" w:rsidP="00E0004F">
            <w:pPr>
              <w:rPr>
                <w:rFonts w:ascii="Arial" w:hAnsi="Arial"/>
                <w:b/>
              </w:rPr>
            </w:pPr>
            <w:r>
              <w:rPr>
                <w:rFonts w:ascii="Arial" w:hAnsi="Arial"/>
                <w:b/>
              </w:rPr>
              <w:t>Assessment overview:</w:t>
            </w:r>
          </w:p>
          <w:p w:rsidR="00E93862" w:rsidRDefault="00E93862" w:rsidP="00E0004F">
            <w:pPr>
              <w:rPr>
                <w:rFonts w:ascii="Arial" w:hAnsi="Arial"/>
                <w:b/>
              </w:rPr>
            </w:pPr>
          </w:p>
          <w:p w:rsidR="00E0004F" w:rsidRPr="002B4FF1" w:rsidRDefault="00E0004F" w:rsidP="00E0004F">
            <w:pPr>
              <w:rPr>
                <w:rFonts w:ascii="Arial" w:hAnsi="Arial"/>
              </w:rPr>
            </w:pPr>
            <w:r w:rsidRPr="002B4FF1">
              <w:rPr>
                <w:rFonts w:ascii="Arial" w:hAnsi="Arial"/>
                <w:b/>
              </w:rPr>
              <w:t>Assessment for</w:t>
            </w:r>
            <w:r w:rsidR="00745A19">
              <w:rPr>
                <w:rFonts w:ascii="Arial" w:hAnsi="Arial"/>
                <w:b/>
              </w:rPr>
              <w:t xml:space="preserve"> learning</w:t>
            </w:r>
            <w:r w:rsidRPr="002B4FF1">
              <w:rPr>
                <w:rFonts w:ascii="Arial" w:hAnsi="Arial"/>
              </w:rPr>
              <w:t>: various reading and writing activities</w:t>
            </w:r>
          </w:p>
          <w:p w:rsidR="00E0004F" w:rsidRPr="002B4FF1" w:rsidRDefault="00E0004F" w:rsidP="00E0004F">
            <w:pPr>
              <w:rPr>
                <w:rFonts w:ascii="Arial" w:hAnsi="Arial"/>
              </w:rPr>
            </w:pPr>
            <w:r w:rsidRPr="002B4FF1">
              <w:rPr>
                <w:rFonts w:ascii="Arial" w:hAnsi="Arial"/>
                <w:b/>
              </w:rPr>
              <w:t>Assessment as</w:t>
            </w:r>
            <w:r w:rsidR="00745A19">
              <w:rPr>
                <w:rFonts w:ascii="Arial" w:hAnsi="Arial"/>
                <w:b/>
              </w:rPr>
              <w:t xml:space="preserve"> learning</w:t>
            </w:r>
            <w:r w:rsidRPr="002B4FF1">
              <w:rPr>
                <w:rFonts w:ascii="Arial" w:hAnsi="Arial"/>
              </w:rPr>
              <w:t>: reading logs and reflections</w:t>
            </w:r>
          </w:p>
          <w:p w:rsidR="00337F8B" w:rsidRDefault="00E0004F" w:rsidP="00E0004F">
            <w:pPr>
              <w:rPr>
                <w:rFonts w:ascii="Arial" w:hAnsi="Arial"/>
              </w:rPr>
            </w:pPr>
            <w:r w:rsidRPr="002B4FF1">
              <w:rPr>
                <w:rFonts w:ascii="Arial" w:hAnsi="Arial"/>
                <w:b/>
              </w:rPr>
              <w:t>Assessment of</w:t>
            </w:r>
            <w:r w:rsidR="00745A19">
              <w:rPr>
                <w:rFonts w:ascii="Arial" w:hAnsi="Arial"/>
                <w:b/>
              </w:rPr>
              <w:t xml:space="preserve"> learning</w:t>
            </w:r>
            <w:r w:rsidRPr="002B4FF1">
              <w:rPr>
                <w:rFonts w:ascii="Arial" w:hAnsi="Arial"/>
              </w:rPr>
              <w:t xml:space="preserve">: </w:t>
            </w:r>
            <w:r w:rsidR="004772C5">
              <w:rPr>
                <w:rFonts w:ascii="Arial" w:hAnsi="Arial"/>
              </w:rPr>
              <w:t xml:space="preserve">create </w:t>
            </w:r>
            <w:r w:rsidRPr="002B4FF1">
              <w:rPr>
                <w:rFonts w:ascii="Arial" w:hAnsi="Arial"/>
              </w:rPr>
              <w:t>an imaginative text in a choice of mode and form, with personal reflection</w:t>
            </w:r>
          </w:p>
          <w:p w:rsidR="007D24B9" w:rsidRPr="007D24B9" w:rsidRDefault="007D24B9" w:rsidP="00E0004F">
            <w:pPr>
              <w:rPr>
                <w:rFonts w:ascii="Arial" w:hAnsi="Arial" w:cs="Arial"/>
                <w:i/>
              </w:rPr>
            </w:pPr>
          </w:p>
        </w:tc>
      </w:tr>
    </w:tbl>
    <w:p w:rsidR="007D24B9" w:rsidRDefault="007D24B9"/>
    <w:p w:rsidR="0057795E" w:rsidRDefault="0057795E"/>
    <w:tbl>
      <w:tblPr>
        <w:tblStyle w:val="TableGrid"/>
        <w:tblW w:w="0" w:type="auto"/>
        <w:tblInd w:w="108" w:type="dxa"/>
        <w:tblLayout w:type="fixed"/>
        <w:tblLook w:val="04A0" w:firstRow="1" w:lastRow="0" w:firstColumn="1" w:lastColumn="0" w:noHBand="0" w:noVBand="1"/>
      </w:tblPr>
      <w:tblGrid>
        <w:gridCol w:w="4242"/>
        <w:gridCol w:w="7949"/>
        <w:gridCol w:w="3315"/>
      </w:tblGrid>
      <w:tr w:rsidR="00337F8B" w:rsidRPr="00337F8B" w:rsidTr="00764C1C">
        <w:tc>
          <w:tcPr>
            <w:tcW w:w="4242" w:type="dxa"/>
          </w:tcPr>
          <w:p w:rsidR="00337F8B" w:rsidRPr="00981E35" w:rsidRDefault="00337F8B">
            <w:pPr>
              <w:rPr>
                <w:rFonts w:ascii="Arial" w:hAnsi="Arial" w:cs="Arial"/>
                <w:b/>
                <w:sz w:val="24"/>
                <w:szCs w:val="24"/>
              </w:rPr>
            </w:pPr>
            <w:r w:rsidRPr="00981E35">
              <w:rPr>
                <w:rFonts w:ascii="Arial" w:hAnsi="Arial" w:cs="Arial"/>
                <w:b/>
                <w:sz w:val="24"/>
                <w:szCs w:val="24"/>
              </w:rPr>
              <w:lastRenderedPageBreak/>
              <w:t>Content</w:t>
            </w:r>
          </w:p>
        </w:tc>
        <w:tc>
          <w:tcPr>
            <w:tcW w:w="7949" w:type="dxa"/>
          </w:tcPr>
          <w:p w:rsidR="00337F8B" w:rsidRPr="00981E35" w:rsidRDefault="00337F8B">
            <w:pPr>
              <w:rPr>
                <w:rFonts w:ascii="Arial" w:hAnsi="Arial" w:cs="Arial"/>
                <w:b/>
                <w:sz w:val="24"/>
                <w:szCs w:val="24"/>
              </w:rPr>
            </w:pPr>
            <w:r w:rsidRPr="00981E35">
              <w:rPr>
                <w:rFonts w:ascii="Arial" w:hAnsi="Arial" w:cs="Arial"/>
                <w:b/>
                <w:sz w:val="24"/>
                <w:szCs w:val="24"/>
              </w:rPr>
              <w:t>Teaching, learning and assessment</w:t>
            </w:r>
          </w:p>
        </w:tc>
        <w:tc>
          <w:tcPr>
            <w:tcW w:w="3315" w:type="dxa"/>
          </w:tcPr>
          <w:p w:rsidR="00337F8B" w:rsidRPr="00981E35" w:rsidRDefault="00337F8B">
            <w:pPr>
              <w:rPr>
                <w:rFonts w:ascii="Arial" w:hAnsi="Arial" w:cs="Arial"/>
                <w:b/>
                <w:sz w:val="24"/>
                <w:szCs w:val="24"/>
              </w:rPr>
            </w:pPr>
            <w:r w:rsidRPr="00981E35">
              <w:rPr>
                <w:rFonts w:ascii="Arial" w:hAnsi="Arial" w:cs="Arial"/>
                <w:b/>
                <w:sz w:val="24"/>
                <w:szCs w:val="24"/>
              </w:rPr>
              <w:t>Resources</w:t>
            </w:r>
          </w:p>
        </w:tc>
      </w:tr>
      <w:tr w:rsidR="00764C1C" w:rsidTr="00923E83">
        <w:trPr>
          <w:trHeight w:val="2535"/>
        </w:trPr>
        <w:tc>
          <w:tcPr>
            <w:tcW w:w="4242" w:type="dxa"/>
          </w:tcPr>
          <w:p w:rsidR="00923E83" w:rsidRDefault="00923E83" w:rsidP="00923E83">
            <w:pPr>
              <w:rPr>
                <w:rFonts w:ascii="Arial" w:hAnsi="Arial" w:cs="Arial"/>
                <w:b/>
              </w:rPr>
            </w:pPr>
          </w:p>
          <w:p w:rsidR="00923E83" w:rsidRPr="00923E83" w:rsidRDefault="00923E83" w:rsidP="00923E83">
            <w:pPr>
              <w:rPr>
                <w:rFonts w:ascii="Arial" w:hAnsi="Arial" w:cs="Arial"/>
              </w:rPr>
            </w:pPr>
            <w:r w:rsidRPr="00923E83">
              <w:rPr>
                <w:rFonts w:ascii="Arial" w:hAnsi="Arial" w:cs="Arial"/>
                <w:b/>
              </w:rPr>
              <w:t>EN11-1</w:t>
            </w:r>
            <w:r w:rsidRPr="00923E83">
              <w:rPr>
                <w:rFonts w:ascii="Arial" w:hAnsi="Arial" w:cs="Arial"/>
              </w:rPr>
              <w:t xml:space="preserve"> responds to and composes increasingly complex texts for understanding, interpretation, analysis, imaginative expression and pleasure</w:t>
            </w:r>
          </w:p>
          <w:p w:rsidR="00923E83" w:rsidRPr="00923E83" w:rsidRDefault="00923E83" w:rsidP="00923E83">
            <w:pPr>
              <w:rPr>
                <w:rFonts w:ascii="Arial" w:hAnsi="Arial" w:cs="Arial"/>
              </w:rPr>
            </w:pPr>
          </w:p>
          <w:p w:rsidR="00923E83" w:rsidRPr="00923E83" w:rsidRDefault="00923E83" w:rsidP="00923E83">
            <w:pPr>
              <w:rPr>
                <w:rFonts w:ascii="Arial" w:hAnsi="Arial" w:cs="Arial"/>
              </w:rPr>
            </w:pPr>
            <w:r w:rsidRPr="00923E83">
              <w:rPr>
                <w:rFonts w:ascii="Arial" w:hAnsi="Arial" w:cs="Arial"/>
              </w:rPr>
              <w:t>Students:</w:t>
            </w:r>
          </w:p>
          <w:p w:rsidR="00923E83" w:rsidRPr="00923E83" w:rsidRDefault="00923E83" w:rsidP="00923E83">
            <w:pPr>
              <w:pStyle w:val="ListParagraph"/>
              <w:numPr>
                <w:ilvl w:val="0"/>
                <w:numId w:val="5"/>
              </w:numPr>
              <w:spacing w:after="200"/>
              <w:ind w:left="284" w:hanging="284"/>
              <w:rPr>
                <w:rFonts w:ascii="Arial" w:hAnsi="Arial" w:cs="Arial"/>
              </w:rPr>
            </w:pPr>
            <w:r w:rsidRPr="00923E83">
              <w:rPr>
                <w:rFonts w:ascii="Arial" w:hAnsi="Arial" w:cs="Arial"/>
              </w:rPr>
              <w:t>investigate, appreciate and enjoy a wide range of texts and different ways of responding</w:t>
            </w:r>
          </w:p>
          <w:p w:rsidR="00923E83" w:rsidRPr="00923E83" w:rsidRDefault="00923E83" w:rsidP="00923E83">
            <w:pPr>
              <w:pStyle w:val="ListParagraph"/>
              <w:numPr>
                <w:ilvl w:val="0"/>
                <w:numId w:val="5"/>
              </w:numPr>
              <w:spacing w:after="200"/>
              <w:ind w:left="284" w:hanging="284"/>
              <w:rPr>
                <w:rFonts w:ascii="Arial" w:hAnsi="Arial" w:cs="Arial"/>
              </w:rPr>
            </w:pPr>
            <w:r w:rsidRPr="00923E83">
              <w:rPr>
                <w:rFonts w:ascii="Arial" w:hAnsi="Arial" w:cs="Arial"/>
              </w:rPr>
              <w:t>analyse the ways language features, text structures and stylistic choices represent perspective and influence audiences (ACEEN024)</w:t>
            </w:r>
          </w:p>
          <w:p w:rsidR="00923E83" w:rsidRDefault="00923E83" w:rsidP="00923E83">
            <w:pPr>
              <w:rPr>
                <w:rFonts w:ascii="Arial" w:hAnsi="Arial" w:cs="Arial"/>
                <w:b/>
              </w:rPr>
            </w:pPr>
          </w:p>
          <w:p w:rsidR="00923E83" w:rsidRPr="00923E83" w:rsidRDefault="00923E83" w:rsidP="00923E83">
            <w:pPr>
              <w:rPr>
                <w:rFonts w:ascii="Arial" w:hAnsi="Arial" w:cs="Arial"/>
              </w:rPr>
            </w:pPr>
            <w:r w:rsidRPr="00923E83">
              <w:rPr>
                <w:rFonts w:ascii="Arial" w:hAnsi="Arial" w:cs="Arial"/>
                <w:b/>
              </w:rPr>
              <w:t>EN11-2</w:t>
            </w:r>
            <w:r w:rsidRPr="00923E83">
              <w:rPr>
                <w:rFonts w:ascii="Arial" w:hAnsi="Arial" w:cs="Arial"/>
              </w:rPr>
              <w:t xml:space="preserve"> uses and evaluates processes, skills and knowledge required to effectively respond to and compose texts in different modes, media and technologies</w:t>
            </w:r>
          </w:p>
          <w:p w:rsidR="00923E83" w:rsidRPr="00923E83" w:rsidRDefault="00923E83" w:rsidP="00923E83">
            <w:pPr>
              <w:rPr>
                <w:rFonts w:ascii="Arial" w:hAnsi="Arial" w:cs="Arial"/>
              </w:rPr>
            </w:pPr>
          </w:p>
          <w:p w:rsidR="00923E83" w:rsidRPr="00923E83" w:rsidRDefault="00923E83" w:rsidP="00923E83">
            <w:pPr>
              <w:rPr>
                <w:rFonts w:ascii="Arial" w:hAnsi="Arial" w:cs="Arial"/>
              </w:rPr>
            </w:pPr>
            <w:r w:rsidRPr="00923E83">
              <w:rPr>
                <w:rFonts w:ascii="Arial" w:hAnsi="Arial" w:cs="Arial"/>
              </w:rPr>
              <w:t>Students:</w:t>
            </w:r>
          </w:p>
          <w:p w:rsidR="00764C1C" w:rsidRPr="00923E83" w:rsidRDefault="00923E83" w:rsidP="00923E83">
            <w:pPr>
              <w:pStyle w:val="ListParagraph"/>
              <w:numPr>
                <w:ilvl w:val="0"/>
                <w:numId w:val="5"/>
              </w:numPr>
              <w:spacing w:after="200"/>
              <w:ind w:left="284" w:hanging="284"/>
              <w:rPr>
                <w:rFonts w:ascii="Arial" w:hAnsi="Arial" w:cs="Arial"/>
              </w:rPr>
            </w:pPr>
            <w:r w:rsidRPr="00923E83">
              <w:rPr>
                <w:rFonts w:ascii="Arial" w:hAnsi="Arial" w:cs="Arial"/>
              </w:rPr>
              <w:t xml:space="preserve">appreciate the ways mode, medium and technology affect meaning and influence personal response </w:t>
            </w:r>
          </w:p>
          <w:p w:rsidR="00923E83" w:rsidRDefault="00923E83" w:rsidP="00764C1C">
            <w:pPr>
              <w:spacing w:after="200"/>
              <w:rPr>
                <w:rFonts w:ascii="Arial" w:eastAsia="Cambria" w:hAnsi="Arial" w:cs="Times New Roman"/>
                <w:b/>
              </w:rPr>
            </w:pPr>
          </w:p>
          <w:p w:rsidR="00764C1C" w:rsidRPr="00764C1C" w:rsidRDefault="00764C1C" w:rsidP="00764C1C">
            <w:pPr>
              <w:spacing w:after="200"/>
              <w:rPr>
                <w:rFonts w:ascii="Arial" w:eastAsia="Cambria" w:hAnsi="Arial" w:cs="Times New Roman"/>
              </w:rPr>
            </w:pPr>
            <w:r w:rsidRPr="00764C1C">
              <w:rPr>
                <w:rFonts w:ascii="Arial" w:eastAsia="Cambria" w:hAnsi="Arial" w:cs="Times New Roman"/>
                <w:b/>
              </w:rPr>
              <w:t>EN11-9</w:t>
            </w:r>
            <w:r>
              <w:rPr>
                <w:rFonts w:ascii="Arial" w:eastAsia="Cambria" w:hAnsi="Arial" w:cs="Times New Roman"/>
              </w:rPr>
              <w:t xml:space="preserve"> </w:t>
            </w:r>
            <w:r w:rsidRPr="00764C1C">
              <w:rPr>
                <w:rFonts w:ascii="Arial" w:eastAsia="Cambria" w:hAnsi="Arial" w:cs="Times New Roman"/>
              </w:rPr>
              <w:t>reflects on, assesses and monitors own learning and develops individual and collaborative processes to become an independent learner</w:t>
            </w:r>
          </w:p>
          <w:p w:rsidR="00764C1C" w:rsidRPr="00764C1C" w:rsidRDefault="00764C1C" w:rsidP="00764C1C">
            <w:pPr>
              <w:spacing w:after="200"/>
              <w:rPr>
                <w:rFonts w:ascii="Arial" w:eastAsia="Cambria" w:hAnsi="Arial" w:cs="Times New Roman"/>
              </w:rPr>
            </w:pPr>
            <w:r w:rsidRPr="00764C1C">
              <w:rPr>
                <w:rFonts w:ascii="Arial" w:eastAsia="Cambria" w:hAnsi="Arial" w:cs="Times New Roman"/>
              </w:rPr>
              <w:t>Students:</w:t>
            </w:r>
          </w:p>
          <w:p w:rsidR="00764C1C" w:rsidRPr="00764C1C" w:rsidRDefault="00764C1C" w:rsidP="00764C1C">
            <w:pPr>
              <w:numPr>
                <w:ilvl w:val="0"/>
                <w:numId w:val="5"/>
              </w:numPr>
              <w:ind w:left="284" w:hanging="284"/>
              <w:contextualSpacing/>
              <w:rPr>
                <w:rFonts w:ascii="Arial" w:eastAsia="Cambria" w:hAnsi="Arial" w:cs="Times New Roman"/>
              </w:rPr>
            </w:pPr>
            <w:r w:rsidRPr="00764C1C">
              <w:rPr>
                <w:rFonts w:ascii="Arial" w:eastAsia="Cambria" w:hAnsi="Arial" w:cs="Times New Roman"/>
              </w:rPr>
              <w:t>monitor and assess the various ways they approach their learning in English</w:t>
            </w:r>
          </w:p>
          <w:p w:rsidR="00764C1C" w:rsidRPr="00764C1C" w:rsidRDefault="00764C1C" w:rsidP="00764C1C">
            <w:pPr>
              <w:numPr>
                <w:ilvl w:val="0"/>
                <w:numId w:val="5"/>
              </w:numPr>
              <w:ind w:left="284" w:hanging="284"/>
              <w:contextualSpacing/>
              <w:rPr>
                <w:rFonts w:ascii="Arial" w:eastAsia="Cambria" w:hAnsi="Arial" w:cs="Times New Roman"/>
              </w:rPr>
            </w:pPr>
            <w:r w:rsidRPr="00764C1C">
              <w:rPr>
                <w:rFonts w:ascii="Arial" w:eastAsia="Cambria" w:hAnsi="Arial" w:cs="Times New Roman"/>
              </w:rPr>
              <w:t xml:space="preserve">select and use appropriate metalanguage and textual forms to </w:t>
            </w:r>
            <w:r w:rsidRPr="00764C1C">
              <w:rPr>
                <w:rFonts w:ascii="Arial" w:eastAsia="Cambria" w:hAnsi="Arial" w:cs="Times New Roman"/>
              </w:rPr>
              <w:lastRenderedPageBreak/>
              <w:t>assess and reflect on learning</w:t>
            </w:r>
          </w:p>
          <w:p w:rsidR="00764C1C" w:rsidRPr="00764C1C" w:rsidRDefault="00764C1C" w:rsidP="00764C1C">
            <w:pPr>
              <w:numPr>
                <w:ilvl w:val="0"/>
                <w:numId w:val="5"/>
              </w:numPr>
              <w:ind w:left="284" w:hanging="284"/>
              <w:contextualSpacing/>
              <w:rPr>
                <w:rFonts w:ascii="Arial" w:eastAsia="Cambria" w:hAnsi="Arial" w:cs="Times New Roman"/>
              </w:rPr>
            </w:pPr>
            <w:r w:rsidRPr="00764C1C">
              <w:rPr>
                <w:rFonts w:ascii="Arial" w:eastAsia="Cambria" w:hAnsi="Arial" w:cs="Times New Roman"/>
              </w:rPr>
              <w:t>use and understand the value of writing as a reflective tool</w:t>
            </w: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923E83" w:rsidRDefault="00923E83" w:rsidP="00923E83">
            <w:pPr>
              <w:rPr>
                <w:rFonts w:ascii="Arial" w:hAnsi="Arial" w:cs="Arial"/>
                <w:b/>
              </w:rPr>
            </w:pPr>
          </w:p>
          <w:p w:rsidR="00764C1C" w:rsidRPr="00923E83" w:rsidRDefault="00764C1C" w:rsidP="00923E83">
            <w:pPr>
              <w:rPr>
                <w:rFonts w:ascii="Arial" w:hAnsi="Arial" w:cs="Arial"/>
              </w:rPr>
            </w:pPr>
          </w:p>
        </w:tc>
        <w:tc>
          <w:tcPr>
            <w:tcW w:w="7949" w:type="dxa"/>
          </w:tcPr>
          <w:p w:rsidR="00764C1C" w:rsidRPr="0094659B" w:rsidRDefault="00764C1C" w:rsidP="00764C1C">
            <w:pPr>
              <w:spacing w:after="200"/>
              <w:rPr>
                <w:rFonts w:ascii="Arial" w:eastAsia="Cambria" w:hAnsi="Arial" w:cs="Arial"/>
                <w:sz w:val="24"/>
                <w:szCs w:val="24"/>
                <w:lang w:val="en-US"/>
              </w:rPr>
            </w:pPr>
            <w:r w:rsidRPr="0094659B">
              <w:rPr>
                <w:rFonts w:ascii="Arial" w:eastAsia="Cambria" w:hAnsi="Arial" w:cs="Arial"/>
                <w:sz w:val="24"/>
                <w:szCs w:val="24"/>
                <w:lang w:val="en-US"/>
              </w:rPr>
              <w:lastRenderedPageBreak/>
              <w:t xml:space="preserve">Introduction to </w:t>
            </w:r>
            <w:r w:rsidRPr="0094659B">
              <w:rPr>
                <w:rFonts w:ascii="Arial" w:eastAsia="Cambria" w:hAnsi="Arial" w:cs="Arial"/>
                <w:i/>
                <w:sz w:val="24"/>
                <w:szCs w:val="24"/>
                <w:lang w:val="en-US"/>
              </w:rPr>
              <w:t>Reading to Write</w:t>
            </w:r>
          </w:p>
          <w:p w:rsidR="00764C1C" w:rsidRPr="00764C1C" w:rsidRDefault="00764C1C" w:rsidP="00764C1C">
            <w:pPr>
              <w:spacing w:after="200"/>
              <w:ind w:left="360"/>
              <w:contextualSpacing/>
              <w:rPr>
                <w:rFonts w:ascii="Arial" w:eastAsia="Cambria" w:hAnsi="Arial" w:cs="Arial"/>
                <w:sz w:val="8"/>
              </w:rPr>
            </w:pPr>
          </w:p>
          <w:p w:rsidR="00764C1C" w:rsidRPr="00764C1C" w:rsidRDefault="00764C1C" w:rsidP="00764C1C">
            <w:pPr>
              <w:numPr>
                <w:ilvl w:val="0"/>
                <w:numId w:val="4"/>
              </w:numPr>
              <w:contextualSpacing/>
              <w:rPr>
                <w:rFonts w:ascii="Arial" w:eastAsia="Cambria" w:hAnsi="Arial" w:cs="Arial"/>
              </w:rPr>
            </w:pPr>
            <w:r w:rsidRPr="00764C1C">
              <w:rPr>
                <w:rFonts w:ascii="Arial" w:eastAsia="Cambria" w:hAnsi="Arial" w:cs="Arial"/>
              </w:rPr>
              <w:t>Reflection on reading</w:t>
            </w:r>
          </w:p>
          <w:p w:rsidR="00764C1C" w:rsidRPr="00764C1C" w:rsidRDefault="00E93862" w:rsidP="00764C1C">
            <w:pPr>
              <w:numPr>
                <w:ilvl w:val="0"/>
                <w:numId w:val="3"/>
              </w:numPr>
              <w:spacing w:after="200"/>
              <w:contextualSpacing/>
              <w:rPr>
                <w:rFonts w:ascii="Arial" w:eastAsia="Cambria" w:hAnsi="Arial" w:cs="Arial"/>
              </w:rPr>
            </w:pPr>
            <w:r>
              <w:rPr>
                <w:rFonts w:ascii="Arial" w:eastAsia="Cambria" w:hAnsi="Arial" w:cs="Arial"/>
              </w:rPr>
              <w:t>Students r</w:t>
            </w:r>
            <w:r w:rsidR="00764C1C" w:rsidRPr="00764C1C">
              <w:rPr>
                <w:rFonts w:ascii="Arial" w:eastAsia="Cambria" w:hAnsi="Arial" w:cs="Arial"/>
              </w:rPr>
              <w:t xml:space="preserve">eflect on </w:t>
            </w:r>
            <w:r>
              <w:rPr>
                <w:rFonts w:ascii="Arial" w:eastAsia="Cambria" w:hAnsi="Arial" w:cs="Arial"/>
              </w:rPr>
              <w:t xml:space="preserve">their </w:t>
            </w:r>
            <w:r w:rsidR="00764C1C" w:rsidRPr="00764C1C">
              <w:rPr>
                <w:rFonts w:ascii="Arial" w:eastAsia="Cambria" w:hAnsi="Arial" w:cs="Arial"/>
              </w:rPr>
              <w:t xml:space="preserve">best reading experience to date. What made this reading experience so valuable </w:t>
            </w:r>
            <w:r>
              <w:rPr>
                <w:rFonts w:ascii="Arial" w:eastAsia="Cambria" w:hAnsi="Arial" w:cs="Arial"/>
              </w:rPr>
              <w:t>to them</w:t>
            </w:r>
            <w:r w:rsidR="00764C1C" w:rsidRPr="00764C1C">
              <w:rPr>
                <w:rFonts w:ascii="Arial" w:eastAsia="Cambria" w:hAnsi="Arial" w:cs="Arial"/>
              </w:rPr>
              <w:t>?</w:t>
            </w:r>
          </w:p>
          <w:p w:rsidR="00764C1C" w:rsidRPr="00764C1C" w:rsidRDefault="00764C1C" w:rsidP="00764C1C">
            <w:pPr>
              <w:ind w:left="360"/>
              <w:contextualSpacing/>
              <w:rPr>
                <w:rFonts w:ascii="Arial" w:eastAsia="Cambria" w:hAnsi="Arial" w:cs="Arial"/>
                <w:i/>
              </w:rPr>
            </w:pPr>
            <w:r w:rsidRPr="00764C1C">
              <w:rPr>
                <w:rFonts w:ascii="Arial" w:eastAsia="Cambria" w:hAnsi="Arial" w:cs="Arial"/>
              </w:rPr>
              <w:t>(</w:t>
            </w:r>
            <w:r w:rsidRPr="00764C1C">
              <w:rPr>
                <w:rFonts w:ascii="Arial" w:eastAsia="Cambria" w:hAnsi="Arial" w:cs="Arial"/>
                <w:i/>
              </w:rPr>
              <w:t>If students indicate that they do not, or do not like to, read, teachers should direct students to consider early experiences, or everyday experiences of rea</w:t>
            </w:r>
            <w:r w:rsidR="00E93862">
              <w:rPr>
                <w:rFonts w:ascii="Arial" w:eastAsia="Cambria" w:hAnsi="Arial" w:cs="Arial"/>
                <w:i/>
              </w:rPr>
              <w:t>ding in the students’ lives (</w:t>
            </w:r>
            <w:proofErr w:type="spellStart"/>
            <w:r w:rsidR="00E93862">
              <w:rPr>
                <w:rFonts w:ascii="Arial" w:eastAsia="Cambria" w:hAnsi="Arial" w:cs="Arial"/>
                <w:i/>
              </w:rPr>
              <w:t>eg</w:t>
            </w:r>
            <w:proofErr w:type="spellEnd"/>
            <w:r w:rsidRPr="00764C1C">
              <w:rPr>
                <w:rFonts w:ascii="Arial" w:eastAsia="Cambria" w:hAnsi="Arial" w:cs="Arial"/>
                <w:i/>
              </w:rPr>
              <w:t xml:space="preserve"> blogs, social media </w:t>
            </w:r>
            <w:proofErr w:type="spellStart"/>
            <w:r w:rsidRPr="00764C1C">
              <w:rPr>
                <w:rFonts w:ascii="Arial" w:eastAsia="Cambria" w:hAnsi="Arial" w:cs="Arial"/>
                <w:i/>
              </w:rPr>
              <w:t>etc</w:t>
            </w:r>
            <w:proofErr w:type="spellEnd"/>
            <w:r w:rsidRPr="00764C1C">
              <w:rPr>
                <w:rFonts w:ascii="Arial" w:eastAsia="Cambria" w:hAnsi="Arial" w:cs="Arial"/>
                <w:i/>
              </w:rPr>
              <w:t>). It may also be a good time to ask students to reflect on the reasons they do not actively pursue reading.)</w:t>
            </w:r>
          </w:p>
          <w:p w:rsidR="00764C1C" w:rsidRPr="00764C1C" w:rsidRDefault="00764C1C" w:rsidP="00764C1C">
            <w:pPr>
              <w:spacing w:after="200"/>
              <w:ind w:left="720"/>
              <w:contextualSpacing/>
              <w:rPr>
                <w:rFonts w:ascii="Arial" w:eastAsia="Cambria" w:hAnsi="Arial" w:cs="Arial"/>
              </w:rPr>
            </w:pPr>
          </w:p>
          <w:p w:rsidR="00E93862" w:rsidRDefault="00E93862" w:rsidP="00764C1C">
            <w:pPr>
              <w:numPr>
                <w:ilvl w:val="0"/>
                <w:numId w:val="3"/>
              </w:numPr>
              <w:spacing w:after="200"/>
              <w:contextualSpacing/>
              <w:rPr>
                <w:rFonts w:ascii="Arial" w:eastAsia="Cambria" w:hAnsi="Arial" w:cs="Arial"/>
              </w:rPr>
            </w:pPr>
            <w:r>
              <w:rPr>
                <w:rFonts w:ascii="Arial" w:eastAsia="Cambria" w:hAnsi="Arial" w:cs="Arial"/>
              </w:rPr>
              <w:t>As a class, students:</w:t>
            </w:r>
          </w:p>
          <w:p w:rsidR="00764C1C" w:rsidRPr="00764C1C" w:rsidRDefault="00E93862" w:rsidP="00E93862">
            <w:pPr>
              <w:numPr>
                <w:ilvl w:val="0"/>
                <w:numId w:val="29"/>
              </w:numPr>
              <w:spacing w:after="200"/>
              <w:contextualSpacing/>
              <w:rPr>
                <w:rFonts w:ascii="Arial" w:eastAsia="Cambria" w:hAnsi="Arial" w:cs="Arial"/>
              </w:rPr>
            </w:pPr>
            <w:proofErr w:type="gramStart"/>
            <w:r>
              <w:rPr>
                <w:rFonts w:ascii="Arial" w:eastAsia="Cambria" w:hAnsi="Arial" w:cs="Arial"/>
              </w:rPr>
              <w:t>b</w:t>
            </w:r>
            <w:r w:rsidR="00764C1C" w:rsidRPr="00764C1C">
              <w:rPr>
                <w:rFonts w:ascii="Arial" w:eastAsia="Cambria" w:hAnsi="Arial" w:cs="Arial"/>
              </w:rPr>
              <w:t>rainstorm</w:t>
            </w:r>
            <w:proofErr w:type="gramEnd"/>
            <w:r w:rsidR="00764C1C" w:rsidRPr="00764C1C">
              <w:rPr>
                <w:rFonts w:ascii="Arial" w:eastAsia="Cambria" w:hAnsi="Arial" w:cs="Arial"/>
              </w:rPr>
              <w:t xml:space="preserve"> different purposes for reading.</w:t>
            </w:r>
          </w:p>
          <w:p w:rsidR="00764C1C" w:rsidRPr="00764C1C" w:rsidRDefault="00E93862" w:rsidP="00E93862">
            <w:pPr>
              <w:numPr>
                <w:ilvl w:val="0"/>
                <w:numId w:val="29"/>
              </w:numPr>
              <w:spacing w:after="200"/>
              <w:contextualSpacing/>
              <w:rPr>
                <w:rFonts w:ascii="Arial" w:eastAsia="Cambria" w:hAnsi="Arial" w:cs="Arial"/>
              </w:rPr>
            </w:pPr>
            <w:proofErr w:type="gramStart"/>
            <w:r>
              <w:rPr>
                <w:rFonts w:ascii="Arial" w:eastAsia="Cambria" w:hAnsi="Arial" w:cs="Arial"/>
              </w:rPr>
              <w:t>d</w:t>
            </w:r>
            <w:r w:rsidR="00764C1C" w:rsidRPr="00764C1C">
              <w:rPr>
                <w:rFonts w:ascii="Arial" w:eastAsia="Cambria" w:hAnsi="Arial" w:cs="Arial"/>
              </w:rPr>
              <w:t>iscuss</w:t>
            </w:r>
            <w:proofErr w:type="gramEnd"/>
            <w:r w:rsidR="00764C1C" w:rsidRPr="00764C1C">
              <w:rPr>
                <w:rFonts w:ascii="Arial" w:eastAsia="Cambria" w:hAnsi="Arial" w:cs="Arial"/>
              </w:rPr>
              <w:t xml:space="preserve"> the importance of reading for the study of English, the study of other subjects, for life beyond school.</w:t>
            </w:r>
          </w:p>
          <w:p w:rsidR="00764C1C" w:rsidRPr="00764C1C" w:rsidRDefault="00E93862" w:rsidP="00E93862">
            <w:pPr>
              <w:numPr>
                <w:ilvl w:val="0"/>
                <w:numId w:val="29"/>
              </w:numPr>
              <w:spacing w:after="200"/>
              <w:contextualSpacing/>
              <w:rPr>
                <w:rFonts w:ascii="Arial" w:eastAsia="Cambria" w:hAnsi="Arial" w:cs="Arial"/>
              </w:rPr>
            </w:pPr>
            <w:r>
              <w:rPr>
                <w:rFonts w:ascii="Arial" w:eastAsia="Cambria" w:hAnsi="Arial" w:cs="Arial"/>
              </w:rPr>
              <w:t>r</w:t>
            </w:r>
            <w:r w:rsidR="00764C1C" w:rsidRPr="00764C1C">
              <w:rPr>
                <w:rFonts w:ascii="Arial" w:eastAsia="Cambria" w:hAnsi="Arial" w:cs="Arial"/>
              </w:rPr>
              <w:t>ead the introduction to the chapter ‘Texts and Reading</w:t>
            </w:r>
            <w:r w:rsidR="00764C1C">
              <w:rPr>
                <w:rFonts w:ascii="Arial" w:eastAsia="Cambria" w:hAnsi="Arial" w:cs="Arial"/>
              </w:rPr>
              <w:t>s</w:t>
            </w:r>
            <w:r w:rsidR="00764C1C" w:rsidRPr="00764C1C">
              <w:rPr>
                <w:rFonts w:ascii="Arial" w:eastAsia="Cambria" w:hAnsi="Arial" w:cs="Arial"/>
              </w:rPr>
              <w:t xml:space="preserve">’ in </w:t>
            </w:r>
            <w:r w:rsidR="00764C1C" w:rsidRPr="00764C1C">
              <w:rPr>
                <w:rFonts w:ascii="Arial" w:eastAsia="Cambria" w:hAnsi="Arial" w:cs="Arial"/>
                <w:i/>
              </w:rPr>
              <w:t>Reading Fictions</w:t>
            </w:r>
            <w:r w:rsidR="00764C1C" w:rsidRPr="00764C1C">
              <w:rPr>
                <w:rFonts w:ascii="Arial" w:eastAsia="Cambria" w:hAnsi="Arial" w:cs="Arial"/>
              </w:rPr>
              <w:t xml:space="preserve">: </w:t>
            </w:r>
          </w:p>
          <w:p w:rsidR="00764C1C" w:rsidRPr="00764C1C" w:rsidRDefault="00764C1C" w:rsidP="00764C1C">
            <w:pPr>
              <w:ind w:left="720"/>
              <w:contextualSpacing/>
              <w:rPr>
                <w:rFonts w:ascii="Arial" w:eastAsia="Cambria" w:hAnsi="Arial" w:cs="Arial"/>
                <w:i/>
                <w:sz w:val="20"/>
              </w:rPr>
            </w:pPr>
          </w:p>
          <w:p w:rsidR="00764C1C" w:rsidRPr="00764C1C" w:rsidRDefault="00764C1C" w:rsidP="00764C1C">
            <w:pPr>
              <w:ind w:left="720"/>
              <w:contextualSpacing/>
              <w:rPr>
                <w:rFonts w:ascii="Arial" w:eastAsia="Cambria" w:hAnsi="Arial" w:cs="Arial"/>
                <w:i/>
              </w:rPr>
            </w:pPr>
            <w:r w:rsidRPr="00764C1C">
              <w:rPr>
                <w:rFonts w:ascii="Arial" w:eastAsia="Cambria" w:hAnsi="Arial" w:cs="Arial"/>
                <w:i/>
              </w:rPr>
              <w:t>In the past, texts were often thought about as if they were a kind of container. Inside the containers were meanings. Readers looked, sometimes quite hard, to find the meanings in the containers. Reading was finding the ‘correct’ meaning in each container, or text.</w:t>
            </w:r>
          </w:p>
          <w:p w:rsidR="00764C1C" w:rsidRPr="00764C1C" w:rsidRDefault="00764C1C" w:rsidP="00764C1C">
            <w:pPr>
              <w:ind w:left="720"/>
              <w:contextualSpacing/>
              <w:rPr>
                <w:rFonts w:ascii="Arial" w:eastAsia="Cambria" w:hAnsi="Arial" w:cs="Arial"/>
                <w:i/>
              </w:rPr>
            </w:pPr>
          </w:p>
          <w:p w:rsidR="00764C1C" w:rsidRPr="00764C1C" w:rsidRDefault="00764C1C" w:rsidP="00764C1C">
            <w:pPr>
              <w:ind w:left="720"/>
              <w:contextualSpacing/>
              <w:rPr>
                <w:rFonts w:ascii="Arial" w:eastAsia="Cambria" w:hAnsi="Arial" w:cs="Arial"/>
                <w:i/>
              </w:rPr>
            </w:pPr>
            <w:r w:rsidRPr="00764C1C">
              <w:rPr>
                <w:rFonts w:ascii="Arial" w:eastAsia="Cambria" w:hAnsi="Arial" w:cs="Arial"/>
                <w:i/>
              </w:rPr>
              <w:t xml:space="preserve">Recent literary theory, however, argues that texts are not containers with meanings ‘inside’ them. Instead, texts are seen as </w:t>
            </w:r>
            <w:proofErr w:type="spellStart"/>
            <w:r w:rsidRPr="00764C1C">
              <w:rPr>
                <w:rFonts w:ascii="Arial" w:eastAsia="Cambria" w:hAnsi="Arial" w:cs="Arial"/>
                <w:i/>
              </w:rPr>
              <w:t>polysemic</w:t>
            </w:r>
            <w:proofErr w:type="spellEnd"/>
            <w:r w:rsidRPr="00764C1C">
              <w:rPr>
                <w:rFonts w:ascii="Arial" w:eastAsia="Cambria" w:hAnsi="Arial" w:cs="Arial"/>
                <w:i/>
              </w:rPr>
              <w:t xml:space="preserve"> or ‘multi-</w:t>
            </w:r>
            <w:proofErr w:type="spellStart"/>
            <w:r w:rsidRPr="00764C1C">
              <w:rPr>
                <w:rFonts w:ascii="Arial" w:eastAsia="Cambria" w:hAnsi="Arial" w:cs="Arial"/>
                <w:i/>
              </w:rPr>
              <w:t>meaninged</w:t>
            </w:r>
            <w:proofErr w:type="spellEnd"/>
            <w:r w:rsidRPr="00764C1C">
              <w:rPr>
                <w:rFonts w:ascii="Arial" w:eastAsia="Cambria" w:hAnsi="Arial" w:cs="Arial"/>
                <w:i/>
              </w:rPr>
              <w:t>’. Reading, it is argued, produces the meanings of a text, which are called ‘readings’.</w:t>
            </w:r>
          </w:p>
          <w:p w:rsidR="00764C1C" w:rsidRPr="00764C1C" w:rsidRDefault="00764C1C" w:rsidP="00764C1C">
            <w:pPr>
              <w:ind w:left="720"/>
              <w:contextualSpacing/>
              <w:rPr>
                <w:rFonts w:ascii="Arial" w:eastAsia="Cambria" w:hAnsi="Arial" w:cs="Arial"/>
                <w:i/>
              </w:rPr>
            </w:pPr>
          </w:p>
          <w:p w:rsidR="00764C1C" w:rsidRPr="00764C1C" w:rsidRDefault="00764C1C" w:rsidP="00764C1C">
            <w:pPr>
              <w:ind w:left="720"/>
              <w:contextualSpacing/>
              <w:rPr>
                <w:rFonts w:ascii="Arial" w:eastAsia="Cambria" w:hAnsi="Arial" w:cs="Arial"/>
                <w:i/>
              </w:rPr>
            </w:pPr>
            <w:r w:rsidRPr="00764C1C">
              <w:rPr>
                <w:rFonts w:ascii="Arial" w:eastAsia="Cambria" w:hAnsi="Arial" w:cs="Arial"/>
                <w:i/>
              </w:rPr>
              <w:t xml:space="preserve">Because texts are full of gaps, they can be read in different ways, and it is not possible to decide finally ‘what a text means’. A text can never be reduced to a single meaning, because there is no possibility of a neutral authority or judge to decide which reading is ‘correct’. </w:t>
            </w:r>
          </w:p>
          <w:p w:rsidR="00764C1C" w:rsidRPr="00764C1C" w:rsidRDefault="00764C1C" w:rsidP="00764C1C">
            <w:pPr>
              <w:spacing w:after="200"/>
              <w:ind w:left="720"/>
              <w:contextualSpacing/>
              <w:rPr>
                <w:rFonts w:ascii="Arial" w:eastAsia="Cambria" w:hAnsi="Arial" w:cs="Arial"/>
                <w:i/>
              </w:rPr>
            </w:pPr>
          </w:p>
          <w:p w:rsidR="00764C1C" w:rsidRPr="00764C1C" w:rsidRDefault="00764C1C" w:rsidP="00764C1C">
            <w:pPr>
              <w:ind w:left="720"/>
              <w:contextualSpacing/>
              <w:rPr>
                <w:rFonts w:ascii="Arial" w:eastAsia="Cambria" w:hAnsi="Arial" w:cs="Arial"/>
                <w:i/>
              </w:rPr>
            </w:pPr>
            <w:r w:rsidRPr="00764C1C">
              <w:rPr>
                <w:rFonts w:ascii="Arial" w:eastAsia="Cambria" w:hAnsi="Arial" w:cs="Arial"/>
                <w:i/>
              </w:rPr>
              <w:t>This doesn’t imply that a text can mean anything a reader likes. In theory, texts have the potential to be read in endlessly different ways, but in practice, groups of readers produce a limited range of meanings, by valuing certain responses and disqualifying others.</w:t>
            </w:r>
          </w:p>
          <w:p w:rsidR="00764C1C" w:rsidRPr="00764C1C" w:rsidRDefault="00764C1C" w:rsidP="00764C1C">
            <w:pPr>
              <w:ind w:left="720"/>
              <w:contextualSpacing/>
              <w:rPr>
                <w:rFonts w:ascii="Arial" w:eastAsia="Cambria" w:hAnsi="Arial" w:cs="Arial"/>
                <w:sz w:val="24"/>
              </w:rPr>
            </w:pPr>
          </w:p>
          <w:p w:rsidR="00764C1C" w:rsidRPr="00E93862" w:rsidRDefault="00E93862" w:rsidP="00E93862">
            <w:pPr>
              <w:pStyle w:val="ListParagraph"/>
              <w:numPr>
                <w:ilvl w:val="0"/>
                <w:numId w:val="29"/>
              </w:numPr>
              <w:rPr>
                <w:rFonts w:ascii="Arial" w:eastAsia="Cambria" w:hAnsi="Arial" w:cs="Arial"/>
              </w:rPr>
            </w:pPr>
            <w:r w:rsidRPr="00E93862">
              <w:rPr>
                <w:rFonts w:ascii="Arial" w:eastAsia="Cambria" w:hAnsi="Arial" w:cs="Arial"/>
              </w:rPr>
              <w:t>Students should consider if</w:t>
            </w:r>
            <w:r w:rsidR="00764C1C" w:rsidRPr="00E93862">
              <w:rPr>
                <w:rFonts w:ascii="Arial" w:eastAsia="Cambria" w:hAnsi="Arial" w:cs="Arial"/>
              </w:rPr>
              <w:t xml:space="preserve"> this extract accord</w:t>
            </w:r>
            <w:r w:rsidRPr="00E93862">
              <w:rPr>
                <w:rFonts w:ascii="Arial" w:eastAsia="Cambria" w:hAnsi="Arial" w:cs="Arial"/>
              </w:rPr>
              <w:t>s</w:t>
            </w:r>
            <w:r w:rsidR="00764C1C" w:rsidRPr="00E93862">
              <w:rPr>
                <w:rFonts w:ascii="Arial" w:eastAsia="Cambria" w:hAnsi="Arial" w:cs="Arial"/>
              </w:rPr>
              <w:t xml:space="preserve"> with </w:t>
            </w:r>
            <w:r w:rsidRPr="00E93862">
              <w:rPr>
                <w:rFonts w:ascii="Arial" w:eastAsia="Cambria" w:hAnsi="Arial" w:cs="Arial"/>
              </w:rPr>
              <w:t>their</w:t>
            </w:r>
            <w:r w:rsidR="00764C1C" w:rsidRPr="00E93862">
              <w:rPr>
                <w:rFonts w:ascii="Arial" w:eastAsia="Cambria" w:hAnsi="Arial" w:cs="Arial"/>
              </w:rPr>
              <w:t xml:space="preserve"> experience</w:t>
            </w:r>
            <w:r w:rsidRPr="00E93862">
              <w:rPr>
                <w:rFonts w:ascii="Arial" w:eastAsia="Cambria" w:hAnsi="Arial" w:cs="Arial"/>
              </w:rPr>
              <w:t>s</w:t>
            </w:r>
            <w:r w:rsidR="00764C1C" w:rsidRPr="00E93862">
              <w:rPr>
                <w:rFonts w:ascii="Arial" w:eastAsia="Cambria" w:hAnsi="Arial" w:cs="Arial"/>
              </w:rPr>
              <w:t xml:space="preserve"> </w:t>
            </w:r>
            <w:r w:rsidR="00764C1C" w:rsidRPr="00E93862">
              <w:rPr>
                <w:rFonts w:ascii="Arial" w:eastAsia="Cambria" w:hAnsi="Arial" w:cs="Arial"/>
              </w:rPr>
              <w:lastRenderedPageBreak/>
              <w:t xml:space="preserve">of reading? Is this extract true </w:t>
            </w:r>
            <w:r w:rsidRPr="00E93862">
              <w:rPr>
                <w:rFonts w:ascii="Arial" w:eastAsia="Cambria" w:hAnsi="Arial" w:cs="Arial"/>
              </w:rPr>
              <w:t xml:space="preserve">of some texts more than others? </w:t>
            </w:r>
            <w:r w:rsidR="00764C1C" w:rsidRPr="00E93862">
              <w:rPr>
                <w:rFonts w:ascii="Arial" w:eastAsia="Cambria" w:hAnsi="Arial" w:cs="Arial"/>
              </w:rPr>
              <w:t>Consider poetry and factual texts.</w:t>
            </w:r>
          </w:p>
          <w:p w:rsidR="00764C1C" w:rsidRDefault="00764C1C" w:rsidP="00764C1C">
            <w:pPr>
              <w:spacing w:after="200"/>
              <w:ind w:left="720"/>
              <w:contextualSpacing/>
              <w:rPr>
                <w:rFonts w:ascii="Arial" w:eastAsia="Cambria" w:hAnsi="Arial" w:cs="Arial"/>
              </w:rPr>
            </w:pPr>
          </w:p>
          <w:p w:rsidR="00764C1C" w:rsidRPr="00764C1C" w:rsidRDefault="00764C1C" w:rsidP="00764C1C">
            <w:pPr>
              <w:numPr>
                <w:ilvl w:val="0"/>
                <w:numId w:val="6"/>
              </w:numPr>
              <w:spacing w:after="200"/>
              <w:contextualSpacing/>
              <w:rPr>
                <w:rFonts w:ascii="Arial" w:eastAsia="Cambria" w:hAnsi="Arial" w:cs="Arial"/>
              </w:rPr>
            </w:pPr>
            <w:r w:rsidRPr="00764C1C">
              <w:rPr>
                <w:rFonts w:ascii="Arial" w:eastAsia="Cambria" w:hAnsi="Arial" w:cs="Arial"/>
              </w:rPr>
              <w:t xml:space="preserve">The chapter ‘Texts and Readings’ in </w:t>
            </w:r>
            <w:r w:rsidRPr="00764C1C">
              <w:rPr>
                <w:rFonts w:ascii="Arial" w:eastAsia="Cambria" w:hAnsi="Arial" w:cs="Arial"/>
                <w:i/>
              </w:rPr>
              <w:t>Reading Fictions</w:t>
            </w:r>
            <w:r w:rsidRPr="00764C1C">
              <w:rPr>
                <w:rFonts w:ascii="Arial" w:eastAsia="Cambria" w:hAnsi="Arial" w:cs="Arial"/>
              </w:rPr>
              <w:t xml:space="preserve"> includes a close study of two short stories, ‘A Lot to Learn’ and ‘Listen to the End’. If students have access to this text, there is value in working through the whole chapter to learn more about how texts can evoke different readings and how it is possible to decide between different readings.</w:t>
            </w:r>
          </w:p>
          <w:p w:rsidR="00764C1C" w:rsidRPr="00764C1C" w:rsidRDefault="00764C1C" w:rsidP="00764C1C">
            <w:pPr>
              <w:spacing w:after="200"/>
              <w:rPr>
                <w:rFonts w:ascii="Cambria" w:eastAsia="Cambria" w:hAnsi="Cambria" w:cs="Arial"/>
                <w:szCs w:val="24"/>
                <w:lang w:val="en-US"/>
              </w:rPr>
            </w:pPr>
          </w:p>
          <w:p w:rsidR="00764C1C" w:rsidRPr="00764C1C" w:rsidRDefault="00764C1C" w:rsidP="00764C1C">
            <w:pPr>
              <w:numPr>
                <w:ilvl w:val="0"/>
                <w:numId w:val="4"/>
              </w:numPr>
              <w:spacing w:after="200"/>
              <w:contextualSpacing/>
              <w:rPr>
                <w:rFonts w:ascii="Arial" w:eastAsia="Cambria" w:hAnsi="Arial" w:cs="Arial"/>
              </w:rPr>
            </w:pPr>
            <w:r w:rsidRPr="00764C1C">
              <w:rPr>
                <w:rFonts w:ascii="Arial" w:eastAsia="Cambria" w:hAnsi="Arial" w:cs="Arial"/>
              </w:rPr>
              <w:t>Reflection on writing</w:t>
            </w:r>
          </w:p>
          <w:p w:rsidR="00764C1C" w:rsidRDefault="00E93862" w:rsidP="00764C1C">
            <w:pPr>
              <w:numPr>
                <w:ilvl w:val="0"/>
                <w:numId w:val="3"/>
              </w:numPr>
              <w:spacing w:after="200"/>
              <w:contextualSpacing/>
              <w:rPr>
                <w:rFonts w:ascii="Arial" w:eastAsia="Cambria" w:hAnsi="Arial" w:cs="Arial"/>
              </w:rPr>
            </w:pPr>
            <w:r>
              <w:rPr>
                <w:rFonts w:ascii="Arial" w:eastAsia="Cambria" w:hAnsi="Arial" w:cs="Arial"/>
              </w:rPr>
              <w:t>Students r</w:t>
            </w:r>
            <w:r w:rsidR="00764C1C" w:rsidRPr="00764C1C">
              <w:rPr>
                <w:rFonts w:ascii="Arial" w:eastAsia="Cambria" w:hAnsi="Arial" w:cs="Arial"/>
              </w:rPr>
              <w:t xml:space="preserve">eflect on </w:t>
            </w:r>
            <w:r>
              <w:rPr>
                <w:rFonts w:ascii="Arial" w:eastAsia="Cambria" w:hAnsi="Arial" w:cs="Arial"/>
              </w:rPr>
              <w:t xml:space="preserve">their </w:t>
            </w:r>
            <w:r w:rsidR="00764C1C" w:rsidRPr="00764C1C">
              <w:rPr>
                <w:rFonts w:ascii="Arial" w:eastAsia="Cambria" w:hAnsi="Arial" w:cs="Arial"/>
              </w:rPr>
              <w:t xml:space="preserve">best writing experience to date. What made this writing experience so valuable to </w:t>
            </w:r>
            <w:r>
              <w:rPr>
                <w:rFonts w:ascii="Arial" w:eastAsia="Cambria" w:hAnsi="Arial" w:cs="Arial"/>
              </w:rPr>
              <w:t>them</w:t>
            </w:r>
            <w:r w:rsidR="00764C1C" w:rsidRPr="00764C1C">
              <w:rPr>
                <w:rFonts w:ascii="Arial" w:eastAsia="Cambria" w:hAnsi="Arial" w:cs="Arial"/>
              </w:rPr>
              <w:t>?</w:t>
            </w:r>
          </w:p>
          <w:p w:rsidR="00E93862" w:rsidRPr="00764C1C" w:rsidRDefault="00E93862" w:rsidP="00764C1C">
            <w:pPr>
              <w:numPr>
                <w:ilvl w:val="0"/>
                <w:numId w:val="3"/>
              </w:numPr>
              <w:spacing w:after="200"/>
              <w:contextualSpacing/>
              <w:rPr>
                <w:rFonts w:ascii="Arial" w:eastAsia="Cambria" w:hAnsi="Arial" w:cs="Arial"/>
              </w:rPr>
            </w:pPr>
            <w:r>
              <w:rPr>
                <w:rFonts w:ascii="Arial" w:eastAsia="Cambria" w:hAnsi="Arial" w:cs="Arial"/>
              </w:rPr>
              <w:t>As a class, students:</w:t>
            </w:r>
          </w:p>
          <w:p w:rsidR="00764C1C" w:rsidRPr="00764C1C" w:rsidRDefault="00E93862" w:rsidP="00E93862">
            <w:pPr>
              <w:numPr>
                <w:ilvl w:val="0"/>
                <w:numId w:val="30"/>
              </w:numPr>
              <w:spacing w:after="200"/>
              <w:contextualSpacing/>
              <w:rPr>
                <w:rFonts w:ascii="Arial" w:eastAsia="Cambria" w:hAnsi="Arial" w:cs="Arial"/>
              </w:rPr>
            </w:pPr>
            <w:proofErr w:type="gramStart"/>
            <w:r>
              <w:rPr>
                <w:rFonts w:ascii="Arial" w:eastAsia="Cambria" w:hAnsi="Arial" w:cs="Arial"/>
              </w:rPr>
              <w:t>b</w:t>
            </w:r>
            <w:r w:rsidR="00764C1C" w:rsidRPr="00764C1C">
              <w:rPr>
                <w:rFonts w:ascii="Arial" w:eastAsia="Cambria" w:hAnsi="Arial" w:cs="Arial"/>
              </w:rPr>
              <w:t>rainstorm</w:t>
            </w:r>
            <w:proofErr w:type="gramEnd"/>
            <w:r w:rsidR="00764C1C" w:rsidRPr="00764C1C">
              <w:rPr>
                <w:rFonts w:ascii="Arial" w:eastAsia="Cambria" w:hAnsi="Arial" w:cs="Arial"/>
              </w:rPr>
              <w:t xml:space="preserve"> different purposes for writing.</w:t>
            </w:r>
          </w:p>
          <w:p w:rsidR="00764C1C" w:rsidRPr="00764C1C" w:rsidRDefault="00E93862" w:rsidP="00E93862">
            <w:pPr>
              <w:numPr>
                <w:ilvl w:val="0"/>
                <w:numId w:val="30"/>
              </w:numPr>
              <w:spacing w:after="200"/>
              <w:contextualSpacing/>
              <w:rPr>
                <w:rFonts w:ascii="Arial" w:eastAsia="Cambria" w:hAnsi="Arial" w:cs="Arial"/>
              </w:rPr>
            </w:pPr>
            <w:proofErr w:type="gramStart"/>
            <w:r>
              <w:rPr>
                <w:rFonts w:ascii="Arial" w:eastAsia="Cambria" w:hAnsi="Arial" w:cs="Arial"/>
              </w:rPr>
              <w:t>d</w:t>
            </w:r>
            <w:r w:rsidR="00764C1C" w:rsidRPr="00764C1C">
              <w:rPr>
                <w:rFonts w:ascii="Arial" w:eastAsia="Cambria" w:hAnsi="Arial" w:cs="Arial"/>
              </w:rPr>
              <w:t>iscuss</w:t>
            </w:r>
            <w:proofErr w:type="gramEnd"/>
            <w:r w:rsidR="00764C1C" w:rsidRPr="00764C1C">
              <w:rPr>
                <w:rFonts w:ascii="Arial" w:eastAsia="Cambria" w:hAnsi="Arial" w:cs="Arial"/>
              </w:rPr>
              <w:t xml:space="preserve"> the importance of writing for the study of English, the study of other subjects and life beyond school.</w:t>
            </w:r>
          </w:p>
          <w:p w:rsidR="00764C1C" w:rsidRDefault="00E93862" w:rsidP="00E93862">
            <w:pPr>
              <w:numPr>
                <w:ilvl w:val="0"/>
                <w:numId w:val="30"/>
              </w:numPr>
              <w:spacing w:after="200"/>
              <w:contextualSpacing/>
              <w:rPr>
                <w:rFonts w:ascii="Arial" w:eastAsia="Cambria" w:hAnsi="Arial" w:cs="Arial"/>
              </w:rPr>
            </w:pPr>
            <w:proofErr w:type="gramStart"/>
            <w:r>
              <w:rPr>
                <w:rFonts w:ascii="Arial" w:eastAsia="Cambria" w:hAnsi="Arial" w:cs="Arial"/>
              </w:rPr>
              <w:t>d</w:t>
            </w:r>
            <w:r w:rsidR="00764C1C" w:rsidRPr="00764C1C">
              <w:rPr>
                <w:rFonts w:ascii="Arial" w:eastAsia="Cambria" w:hAnsi="Arial" w:cs="Arial"/>
              </w:rPr>
              <w:t>iscuss</w:t>
            </w:r>
            <w:proofErr w:type="gramEnd"/>
            <w:r w:rsidR="00764C1C" w:rsidRPr="00764C1C">
              <w:rPr>
                <w:rFonts w:ascii="Arial" w:eastAsia="Cambria" w:hAnsi="Arial" w:cs="Arial"/>
              </w:rPr>
              <w:t xml:space="preserve"> notions of author, authorship and authority. Who owns the text? Who decides the meaning? </w:t>
            </w:r>
          </w:p>
          <w:p w:rsidR="00E93862" w:rsidRPr="00764C1C" w:rsidRDefault="00E93862" w:rsidP="00E93862">
            <w:pPr>
              <w:spacing w:after="200"/>
              <w:ind w:left="360"/>
              <w:contextualSpacing/>
              <w:rPr>
                <w:rFonts w:ascii="Arial" w:eastAsia="Cambria" w:hAnsi="Arial" w:cs="Arial"/>
              </w:rPr>
            </w:pPr>
            <w:r>
              <w:rPr>
                <w:rFonts w:ascii="Arial" w:eastAsia="Cambria" w:hAnsi="Arial" w:cs="Arial"/>
              </w:rPr>
              <w:t>N</w:t>
            </w:r>
            <w:r w:rsidRPr="00764C1C">
              <w:rPr>
                <w:rFonts w:ascii="Arial" w:eastAsia="Cambria" w:hAnsi="Arial" w:cs="Arial"/>
              </w:rPr>
              <w:t xml:space="preserve">ote that the resources available through the State Library </w:t>
            </w:r>
            <w:proofErr w:type="gramStart"/>
            <w:r w:rsidRPr="00764C1C">
              <w:rPr>
                <w:rFonts w:ascii="Arial" w:eastAsia="Cambria" w:hAnsi="Arial" w:cs="Arial"/>
              </w:rPr>
              <w:t>website,</w:t>
            </w:r>
            <w:proofErr w:type="gramEnd"/>
            <w:r w:rsidRPr="00764C1C">
              <w:rPr>
                <w:rFonts w:ascii="Arial" w:eastAsia="Cambria" w:hAnsi="Arial" w:cs="Arial"/>
              </w:rPr>
              <w:t xml:space="preserve"> can be used by the teacher to explicitly teach writing skills or used independently by students.</w:t>
            </w:r>
          </w:p>
          <w:p w:rsidR="00997869" w:rsidRDefault="00997869" w:rsidP="00997869">
            <w:pPr>
              <w:spacing w:after="200"/>
              <w:contextualSpacing/>
              <w:rPr>
                <w:rFonts w:ascii="Arial" w:eastAsia="Cambria" w:hAnsi="Arial" w:cs="Arial"/>
              </w:rPr>
            </w:pPr>
          </w:p>
          <w:p w:rsidR="00997869" w:rsidRPr="00997869" w:rsidRDefault="00997869" w:rsidP="00997869">
            <w:pPr>
              <w:numPr>
                <w:ilvl w:val="0"/>
                <w:numId w:val="4"/>
              </w:numPr>
              <w:contextualSpacing/>
              <w:rPr>
                <w:rFonts w:ascii="Arial" w:eastAsia="Cambria" w:hAnsi="Arial" w:cs="Arial"/>
              </w:rPr>
            </w:pPr>
            <w:r w:rsidRPr="00997869">
              <w:rPr>
                <w:rFonts w:ascii="Arial" w:eastAsia="Cambria" w:hAnsi="Arial" w:cs="Arial"/>
              </w:rPr>
              <w:t>Reflection on links between reading and writing</w:t>
            </w:r>
          </w:p>
          <w:p w:rsidR="00997869" w:rsidRPr="00997869" w:rsidRDefault="00997869" w:rsidP="00997869">
            <w:pPr>
              <w:numPr>
                <w:ilvl w:val="0"/>
                <w:numId w:val="7"/>
              </w:numPr>
              <w:contextualSpacing/>
              <w:rPr>
                <w:rFonts w:ascii="Arial" w:eastAsia="Cambria" w:hAnsi="Arial" w:cs="Arial"/>
              </w:rPr>
            </w:pPr>
            <w:r w:rsidRPr="00997869">
              <w:rPr>
                <w:rFonts w:ascii="Arial" w:eastAsia="Cambria" w:hAnsi="Arial" w:cs="Arial"/>
              </w:rPr>
              <w:t xml:space="preserve">How is reading </w:t>
            </w:r>
            <w:r w:rsidRPr="00997869">
              <w:rPr>
                <w:rFonts w:ascii="Arial" w:eastAsia="Cambria" w:hAnsi="Arial" w:cs="Arial"/>
                <w:i/>
              </w:rPr>
              <w:t>different</w:t>
            </w:r>
            <w:r w:rsidRPr="00997869">
              <w:rPr>
                <w:rFonts w:ascii="Arial" w:eastAsia="Cambria" w:hAnsi="Arial" w:cs="Arial"/>
              </w:rPr>
              <w:t xml:space="preserve"> to writing? In one sense they are at opposite ends of the communication process – one composing texts and the other responding to texts. </w:t>
            </w:r>
          </w:p>
          <w:p w:rsidR="00997869" w:rsidRPr="00997869" w:rsidRDefault="00997869" w:rsidP="00997869">
            <w:pPr>
              <w:numPr>
                <w:ilvl w:val="0"/>
                <w:numId w:val="7"/>
              </w:numPr>
              <w:contextualSpacing/>
              <w:rPr>
                <w:rFonts w:ascii="Arial" w:eastAsia="Cambria" w:hAnsi="Arial" w:cs="Arial"/>
              </w:rPr>
            </w:pPr>
            <w:r w:rsidRPr="00997869">
              <w:rPr>
                <w:rFonts w:ascii="Arial" w:eastAsia="Cambria" w:hAnsi="Arial" w:cs="Arial"/>
              </w:rPr>
              <w:t xml:space="preserve">How is reading </w:t>
            </w:r>
            <w:r w:rsidRPr="00997869">
              <w:rPr>
                <w:rFonts w:ascii="Arial" w:eastAsia="Cambria" w:hAnsi="Arial" w:cs="Arial"/>
                <w:i/>
              </w:rPr>
              <w:t>similar</w:t>
            </w:r>
            <w:r w:rsidRPr="00997869">
              <w:rPr>
                <w:rFonts w:ascii="Arial" w:eastAsia="Cambria" w:hAnsi="Arial" w:cs="Arial"/>
              </w:rPr>
              <w:t xml:space="preserve"> to writing? Both reading and writing involve active meaning-making. </w:t>
            </w:r>
          </w:p>
          <w:p w:rsidR="00997869" w:rsidRPr="00997869" w:rsidRDefault="00997869" w:rsidP="00997869">
            <w:pPr>
              <w:numPr>
                <w:ilvl w:val="0"/>
                <w:numId w:val="7"/>
              </w:numPr>
              <w:contextualSpacing/>
              <w:rPr>
                <w:rFonts w:ascii="Arial" w:eastAsia="Cambria" w:hAnsi="Arial" w:cs="Arial"/>
              </w:rPr>
            </w:pPr>
            <w:r w:rsidRPr="00997869">
              <w:rPr>
                <w:rFonts w:ascii="Arial" w:eastAsia="Cambria" w:hAnsi="Arial" w:cs="Arial"/>
              </w:rPr>
              <w:t xml:space="preserve">Discuss ways in which reading can lead to writing, </w:t>
            </w:r>
            <w:proofErr w:type="spellStart"/>
            <w:r w:rsidRPr="00997869">
              <w:rPr>
                <w:rFonts w:ascii="Arial" w:eastAsia="Cambria" w:hAnsi="Arial" w:cs="Arial"/>
              </w:rPr>
              <w:t>eg</w:t>
            </w:r>
            <w:proofErr w:type="spellEnd"/>
            <w:r w:rsidRPr="00997869">
              <w:rPr>
                <w:rFonts w:ascii="Arial" w:eastAsia="Cambria" w:hAnsi="Arial" w:cs="Arial"/>
              </w:rPr>
              <w:t xml:space="preserve"> we can respond to a text we have read through writing, and reading a text can inspire us to write.</w:t>
            </w:r>
          </w:p>
          <w:p w:rsidR="00764C1C" w:rsidRPr="00997869" w:rsidRDefault="00997869" w:rsidP="00764C1C">
            <w:pPr>
              <w:pStyle w:val="ListParagraph"/>
              <w:numPr>
                <w:ilvl w:val="0"/>
                <w:numId w:val="4"/>
              </w:numPr>
              <w:rPr>
                <w:rFonts w:ascii="Arial" w:eastAsia="Cambria" w:hAnsi="Arial" w:cs="Arial"/>
              </w:rPr>
            </w:pPr>
            <w:r w:rsidRPr="00997869">
              <w:rPr>
                <w:rFonts w:ascii="Arial" w:eastAsia="Cambria" w:hAnsi="Arial" w:cs="Arial"/>
                <w:szCs w:val="24"/>
                <w:lang w:val="en-US"/>
              </w:rPr>
              <w:t>Discuss how reading and writing support one another: we can learn to be better writers through our reading; we can learn to be better readers through our writing</w:t>
            </w:r>
            <w:r>
              <w:rPr>
                <w:rFonts w:ascii="Arial" w:eastAsia="Cambria" w:hAnsi="Arial" w:cs="Arial"/>
                <w:szCs w:val="24"/>
                <w:lang w:val="en-US"/>
              </w:rPr>
              <w:t>.</w:t>
            </w:r>
          </w:p>
          <w:p w:rsidR="00997869" w:rsidRPr="00997869" w:rsidRDefault="00997869" w:rsidP="00997869">
            <w:pPr>
              <w:pStyle w:val="ListParagraph"/>
              <w:ind w:left="360"/>
              <w:rPr>
                <w:rFonts w:ascii="Arial" w:eastAsia="Cambria" w:hAnsi="Arial" w:cs="Arial"/>
              </w:rPr>
            </w:pPr>
          </w:p>
          <w:p w:rsidR="00997869" w:rsidRDefault="00E93862" w:rsidP="00997869">
            <w:pPr>
              <w:pStyle w:val="ListParagraph"/>
              <w:numPr>
                <w:ilvl w:val="0"/>
                <w:numId w:val="4"/>
              </w:numPr>
              <w:rPr>
                <w:rFonts w:ascii="Arial" w:eastAsia="Cambria" w:hAnsi="Arial" w:cs="Arial"/>
              </w:rPr>
            </w:pPr>
            <w:r>
              <w:rPr>
                <w:rFonts w:ascii="Arial" w:eastAsia="Cambria" w:hAnsi="Arial" w:cs="Arial"/>
              </w:rPr>
              <w:t>Students r</w:t>
            </w:r>
            <w:r w:rsidR="00997869" w:rsidRPr="00997869">
              <w:rPr>
                <w:rFonts w:ascii="Arial" w:eastAsia="Cambria" w:hAnsi="Arial" w:cs="Arial"/>
              </w:rPr>
              <w:t>ead the poem, ‘A Loaf of Poetry’</w:t>
            </w:r>
            <w:r>
              <w:rPr>
                <w:rFonts w:ascii="Arial" w:eastAsia="Cambria" w:hAnsi="Arial" w:cs="Arial"/>
              </w:rPr>
              <w:t xml:space="preserve"> by </w:t>
            </w:r>
            <w:proofErr w:type="spellStart"/>
            <w:r w:rsidR="00997869" w:rsidRPr="00997869">
              <w:rPr>
                <w:rFonts w:ascii="Arial" w:eastAsia="Cambria" w:hAnsi="Arial" w:cs="Arial"/>
              </w:rPr>
              <w:t>Naoshi</w:t>
            </w:r>
            <w:proofErr w:type="spellEnd"/>
            <w:r w:rsidR="00997869" w:rsidRPr="00997869">
              <w:rPr>
                <w:rFonts w:ascii="Arial" w:eastAsia="Cambria" w:hAnsi="Arial" w:cs="Arial"/>
              </w:rPr>
              <w:t xml:space="preserve"> Koriyama</w:t>
            </w:r>
            <w:r>
              <w:rPr>
                <w:rFonts w:ascii="Arial" w:eastAsia="Cambria" w:hAnsi="Arial" w:cs="Arial"/>
              </w:rPr>
              <w:t>. Koriyama</w:t>
            </w:r>
            <w:r w:rsidR="00997869" w:rsidRPr="00997869">
              <w:rPr>
                <w:rFonts w:ascii="Arial" w:eastAsia="Cambria" w:hAnsi="Arial" w:cs="Arial"/>
              </w:rPr>
              <w:t xml:space="preserve"> is a Japanese poet. What is </w:t>
            </w:r>
            <w:r>
              <w:rPr>
                <w:rFonts w:ascii="Arial" w:eastAsia="Cambria" w:hAnsi="Arial" w:cs="Arial"/>
              </w:rPr>
              <w:t>he</w:t>
            </w:r>
            <w:r w:rsidR="00997869" w:rsidRPr="00997869">
              <w:rPr>
                <w:rFonts w:ascii="Arial" w:eastAsia="Cambria" w:hAnsi="Arial" w:cs="Arial"/>
              </w:rPr>
              <w:t xml:space="preserve"> saying about writing poetry? Does the idea apply to writing in general? What technique is </w:t>
            </w:r>
            <w:r>
              <w:rPr>
                <w:rFonts w:ascii="Arial" w:eastAsia="Cambria" w:hAnsi="Arial" w:cs="Arial"/>
              </w:rPr>
              <w:t xml:space="preserve">Koriyama </w:t>
            </w:r>
            <w:r w:rsidR="00997869" w:rsidRPr="00997869">
              <w:rPr>
                <w:rFonts w:ascii="Arial" w:eastAsia="Cambria" w:hAnsi="Arial" w:cs="Arial"/>
              </w:rPr>
              <w:t xml:space="preserve">using to make his idea clear and memorable? </w:t>
            </w:r>
          </w:p>
          <w:p w:rsidR="00997869" w:rsidRPr="00997869" w:rsidRDefault="00997869" w:rsidP="00997869">
            <w:pPr>
              <w:pStyle w:val="ListParagraph"/>
              <w:rPr>
                <w:rFonts w:ascii="Arial" w:eastAsia="Cambria" w:hAnsi="Arial" w:cs="Arial"/>
              </w:rPr>
            </w:pPr>
          </w:p>
          <w:p w:rsidR="00997869" w:rsidRDefault="00E93862" w:rsidP="00997869">
            <w:pPr>
              <w:pStyle w:val="ListParagraph"/>
              <w:numPr>
                <w:ilvl w:val="0"/>
                <w:numId w:val="4"/>
              </w:numPr>
              <w:rPr>
                <w:rFonts w:ascii="Arial" w:eastAsia="Cambria" w:hAnsi="Arial" w:cs="Arial"/>
              </w:rPr>
            </w:pPr>
            <w:r>
              <w:rPr>
                <w:rFonts w:ascii="Arial" w:eastAsia="Cambria" w:hAnsi="Arial" w:cs="Arial"/>
              </w:rPr>
              <w:t>Students then</w:t>
            </w:r>
            <w:r w:rsidR="00997869" w:rsidRPr="00997869">
              <w:rPr>
                <w:rFonts w:ascii="Arial" w:eastAsia="Cambria" w:hAnsi="Arial" w:cs="Arial"/>
              </w:rPr>
              <w:t xml:space="preserve"> read</w:t>
            </w:r>
            <w:r w:rsidR="00997869">
              <w:rPr>
                <w:rFonts w:ascii="Arial" w:eastAsia="Cambria" w:hAnsi="Arial" w:cs="Arial"/>
              </w:rPr>
              <w:t xml:space="preserve"> the poem</w:t>
            </w:r>
            <w:r w:rsidR="00997869" w:rsidRPr="00997869">
              <w:rPr>
                <w:rFonts w:ascii="Arial" w:eastAsia="Cambria" w:hAnsi="Arial" w:cs="Arial"/>
              </w:rPr>
              <w:t xml:space="preserve"> ‘Unfolding Bud’. What is Koriyama saying here about reading poetry? Does the idea apply to reading in general? Comment on the technique Koriyama uses to communicate this idea effectively.</w:t>
            </w:r>
          </w:p>
          <w:p w:rsidR="00997869" w:rsidRPr="00997869" w:rsidRDefault="00997869" w:rsidP="00997869">
            <w:pPr>
              <w:pStyle w:val="ListParagraph"/>
              <w:rPr>
                <w:rFonts w:ascii="Arial" w:eastAsia="Cambria" w:hAnsi="Arial" w:cs="Arial"/>
              </w:rPr>
            </w:pPr>
          </w:p>
          <w:p w:rsidR="00997869" w:rsidRPr="00923E83" w:rsidRDefault="00E93862" w:rsidP="00E93862">
            <w:pPr>
              <w:pStyle w:val="ListParagraph"/>
              <w:numPr>
                <w:ilvl w:val="0"/>
                <w:numId w:val="4"/>
              </w:numPr>
              <w:rPr>
                <w:rFonts w:ascii="Arial" w:eastAsia="Cambria" w:hAnsi="Arial" w:cs="Arial"/>
              </w:rPr>
            </w:pPr>
            <w:r>
              <w:rPr>
                <w:rFonts w:ascii="Arial" w:eastAsia="Cambria" w:hAnsi="Arial" w:cs="Arial"/>
                <w:lang w:val="en-US"/>
              </w:rPr>
              <w:t>As a class, or individually, students v</w:t>
            </w:r>
            <w:r w:rsidR="00997869" w:rsidRPr="00997869">
              <w:rPr>
                <w:rFonts w:ascii="Arial" w:eastAsia="Cambria" w:hAnsi="Arial" w:cs="Arial"/>
                <w:lang w:val="en-US"/>
              </w:rPr>
              <w:t xml:space="preserve">iew the TED talk, ‘The Danger of a Single Story’. </w:t>
            </w:r>
            <w:proofErr w:type="spellStart"/>
            <w:r w:rsidR="00997869" w:rsidRPr="00997869">
              <w:rPr>
                <w:rFonts w:ascii="Arial" w:eastAsia="Cambria" w:hAnsi="Arial" w:cs="Arial"/>
                <w:lang w:val="en-US"/>
              </w:rPr>
              <w:t>Chimamanda</w:t>
            </w:r>
            <w:proofErr w:type="spellEnd"/>
            <w:r w:rsidR="00997869" w:rsidRPr="00997869">
              <w:rPr>
                <w:rFonts w:ascii="Arial" w:eastAsia="Cambria" w:hAnsi="Arial" w:cs="Arial"/>
                <w:lang w:val="en-US"/>
              </w:rPr>
              <w:t xml:space="preserve"> </w:t>
            </w:r>
            <w:proofErr w:type="spellStart"/>
            <w:r w:rsidR="00997869" w:rsidRPr="00997869">
              <w:rPr>
                <w:rFonts w:ascii="Arial" w:eastAsia="Cambria" w:hAnsi="Arial" w:cs="Arial"/>
                <w:lang w:val="en-US"/>
              </w:rPr>
              <w:t>Ngozi</w:t>
            </w:r>
            <w:proofErr w:type="spellEnd"/>
            <w:r w:rsidR="00997869" w:rsidRPr="00997869">
              <w:rPr>
                <w:rFonts w:ascii="Arial" w:eastAsia="Cambria" w:hAnsi="Arial" w:cs="Arial"/>
                <w:lang w:val="en-US"/>
              </w:rPr>
              <w:t xml:space="preserve"> </w:t>
            </w:r>
            <w:proofErr w:type="spellStart"/>
            <w:r w:rsidR="00997869" w:rsidRPr="00997869">
              <w:rPr>
                <w:rFonts w:ascii="Arial" w:eastAsia="Cambria" w:hAnsi="Arial" w:cs="Arial"/>
                <w:lang w:val="en-US"/>
              </w:rPr>
              <w:t>Adichie</w:t>
            </w:r>
            <w:proofErr w:type="spellEnd"/>
            <w:r w:rsidR="00997869" w:rsidRPr="00997869">
              <w:rPr>
                <w:rFonts w:ascii="Arial" w:eastAsia="Cambria" w:hAnsi="Arial" w:cs="Arial"/>
                <w:lang w:val="en-US"/>
              </w:rPr>
              <w:t xml:space="preserve"> is a Nigerian writer of novels, short stories and nonfiction. What does </w:t>
            </w:r>
            <w:proofErr w:type="spellStart"/>
            <w:r w:rsidR="00997869" w:rsidRPr="00997869">
              <w:rPr>
                <w:rFonts w:ascii="Arial" w:eastAsia="Cambria" w:hAnsi="Arial" w:cs="Arial"/>
                <w:lang w:val="en-US"/>
              </w:rPr>
              <w:t>Adichie’s</w:t>
            </w:r>
            <w:proofErr w:type="spellEnd"/>
            <w:r w:rsidR="00997869" w:rsidRPr="00997869">
              <w:rPr>
                <w:rFonts w:ascii="Arial" w:eastAsia="Cambria" w:hAnsi="Arial" w:cs="Arial"/>
                <w:lang w:val="en-US"/>
              </w:rPr>
              <w:t xml:space="preserve"> talk tell us about the power of stories, both in their reading and writing? </w:t>
            </w:r>
            <w:r w:rsidR="00997869" w:rsidRPr="00997869">
              <w:rPr>
                <w:rFonts w:ascii="Arial" w:eastAsia="Cambria" w:hAnsi="Arial" w:cs="Arial"/>
              </w:rPr>
              <w:t xml:space="preserve">What responsibilities do we have as readers? Do writers have a corresponding responsibility? Comment on the ways in which </w:t>
            </w:r>
            <w:proofErr w:type="spellStart"/>
            <w:r w:rsidR="00997869" w:rsidRPr="00997869">
              <w:rPr>
                <w:rFonts w:ascii="Arial" w:eastAsia="Cambria" w:hAnsi="Arial" w:cs="Arial"/>
              </w:rPr>
              <w:t>Adichie</w:t>
            </w:r>
            <w:proofErr w:type="spellEnd"/>
            <w:r w:rsidR="00997869" w:rsidRPr="00997869">
              <w:rPr>
                <w:rFonts w:ascii="Arial" w:eastAsia="Cambria" w:hAnsi="Arial" w:cs="Arial"/>
              </w:rPr>
              <w:t xml:space="preserve"> communicates her ideas in the talk. Is she effective?</w:t>
            </w:r>
            <w:r w:rsidR="00872387">
              <w:rPr>
                <w:rFonts w:ascii="Arial" w:eastAsia="Cambria" w:hAnsi="Arial" w:cs="Arial"/>
              </w:rPr>
              <w:t xml:space="preserve"> </w:t>
            </w:r>
            <w:r w:rsidR="00872387" w:rsidRPr="00872387">
              <w:rPr>
                <w:rFonts w:ascii="Arial" w:eastAsia="Cambria" w:hAnsi="Arial" w:cs="Arial"/>
                <w:i/>
              </w:rPr>
              <w:t>(Informal Assessment)</w:t>
            </w:r>
          </w:p>
        </w:tc>
        <w:tc>
          <w:tcPr>
            <w:tcW w:w="3315" w:type="dxa"/>
          </w:tcPr>
          <w:p w:rsidR="00764C1C" w:rsidRDefault="00764C1C" w:rsidP="00764C1C">
            <w:pPr>
              <w:spacing w:after="200"/>
              <w:rPr>
                <w:rFonts w:ascii="Arial" w:eastAsia="Cambria" w:hAnsi="Arial" w:cs="Times New Roman"/>
                <w:szCs w:val="24"/>
              </w:rPr>
            </w:pPr>
          </w:p>
          <w:p w:rsidR="00764C1C" w:rsidRDefault="00764C1C" w:rsidP="00764C1C">
            <w:pPr>
              <w:spacing w:after="200"/>
              <w:rPr>
                <w:rFonts w:ascii="Arial" w:eastAsia="Cambria" w:hAnsi="Arial" w:cs="Times New Roman"/>
                <w:szCs w:val="24"/>
              </w:rPr>
            </w:pPr>
          </w:p>
          <w:p w:rsidR="00764C1C" w:rsidRDefault="00764C1C" w:rsidP="00764C1C">
            <w:pPr>
              <w:spacing w:after="200"/>
              <w:rPr>
                <w:rFonts w:ascii="Arial" w:eastAsia="Cambria" w:hAnsi="Arial" w:cs="Times New Roman"/>
                <w:szCs w:val="24"/>
              </w:rPr>
            </w:pPr>
          </w:p>
          <w:p w:rsidR="00764C1C" w:rsidRDefault="00764C1C" w:rsidP="00764C1C">
            <w:pPr>
              <w:spacing w:after="200"/>
              <w:rPr>
                <w:rFonts w:ascii="Arial" w:eastAsia="Cambria" w:hAnsi="Arial" w:cs="Times New Roman"/>
                <w:szCs w:val="24"/>
              </w:rPr>
            </w:pPr>
          </w:p>
          <w:p w:rsidR="00764C1C" w:rsidRDefault="00764C1C" w:rsidP="00764C1C">
            <w:pPr>
              <w:spacing w:after="200"/>
              <w:rPr>
                <w:rFonts w:ascii="Arial" w:eastAsia="Cambria" w:hAnsi="Arial" w:cs="Times New Roman"/>
                <w:szCs w:val="24"/>
              </w:rPr>
            </w:pPr>
          </w:p>
          <w:p w:rsidR="00764C1C" w:rsidRDefault="00764C1C" w:rsidP="00764C1C">
            <w:pPr>
              <w:spacing w:after="200"/>
              <w:rPr>
                <w:rFonts w:ascii="Arial" w:eastAsia="Cambria" w:hAnsi="Arial" w:cs="Times New Roman"/>
                <w:szCs w:val="24"/>
              </w:rPr>
            </w:pPr>
          </w:p>
          <w:p w:rsidR="00764C1C" w:rsidRPr="00764C1C" w:rsidRDefault="00764C1C" w:rsidP="00764C1C">
            <w:pPr>
              <w:spacing w:after="200"/>
              <w:rPr>
                <w:rFonts w:ascii="Arial" w:eastAsia="Cambria" w:hAnsi="Arial" w:cs="Times New Roman"/>
                <w:szCs w:val="24"/>
              </w:rPr>
            </w:pPr>
            <w:r w:rsidRPr="00764C1C">
              <w:rPr>
                <w:rFonts w:ascii="Arial" w:eastAsia="Cambria" w:hAnsi="Arial" w:cs="Times New Roman"/>
                <w:szCs w:val="24"/>
              </w:rPr>
              <w:t xml:space="preserve">Bronwyn Mellor, Annette Patterson and </w:t>
            </w:r>
            <w:proofErr w:type="spellStart"/>
            <w:r w:rsidRPr="00764C1C">
              <w:rPr>
                <w:rFonts w:ascii="Arial" w:eastAsia="Cambria" w:hAnsi="Arial" w:cs="Times New Roman"/>
                <w:szCs w:val="24"/>
              </w:rPr>
              <w:t>Marnie</w:t>
            </w:r>
            <w:proofErr w:type="spellEnd"/>
            <w:r w:rsidRPr="00764C1C">
              <w:rPr>
                <w:rFonts w:ascii="Arial" w:eastAsia="Cambria" w:hAnsi="Arial" w:cs="Times New Roman"/>
                <w:szCs w:val="24"/>
              </w:rPr>
              <w:t xml:space="preserve"> O’Neill, </w:t>
            </w:r>
            <w:r w:rsidRPr="00764C1C">
              <w:rPr>
                <w:rFonts w:ascii="Arial" w:eastAsia="Cambria" w:hAnsi="Arial" w:cs="Times New Roman"/>
                <w:i/>
                <w:szCs w:val="24"/>
              </w:rPr>
              <w:t>Reading Fictions,</w:t>
            </w:r>
            <w:r w:rsidRPr="00764C1C">
              <w:rPr>
                <w:rFonts w:ascii="Arial" w:eastAsia="Cambria" w:hAnsi="Arial" w:cs="Times New Roman"/>
                <w:szCs w:val="24"/>
              </w:rPr>
              <w:t xml:space="preserve"> Chalkface Press (1991)</w:t>
            </w:r>
          </w:p>
          <w:p w:rsidR="00764C1C" w:rsidRDefault="00764C1C" w:rsidP="00337F8B">
            <w:pPr>
              <w:rPr>
                <w:rFonts w:ascii="Arial" w:hAnsi="Arial" w:cs="Arial"/>
              </w:rPr>
            </w:pPr>
          </w:p>
          <w:p w:rsidR="00764C1C" w:rsidRPr="00764C1C" w:rsidRDefault="00764C1C" w:rsidP="00764C1C">
            <w:pPr>
              <w:spacing w:after="200"/>
              <w:rPr>
                <w:rFonts w:ascii="Arial" w:eastAsia="Cambria" w:hAnsi="Arial" w:cs="Times New Roman"/>
                <w:szCs w:val="24"/>
              </w:rPr>
            </w:pPr>
            <w:r w:rsidRPr="00764C1C">
              <w:rPr>
                <w:rFonts w:ascii="Arial" w:eastAsia="Cambria" w:hAnsi="Arial" w:cs="Times New Roman"/>
                <w:i/>
                <w:szCs w:val="24"/>
              </w:rPr>
              <w:t>Grammar and punctuation: The Little Green Grammar Book</w:t>
            </w:r>
            <w:r w:rsidRPr="00764C1C">
              <w:rPr>
                <w:rFonts w:ascii="Arial" w:eastAsia="Cambria" w:hAnsi="Arial" w:cs="Times New Roman"/>
                <w:szCs w:val="24"/>
              </w:rPr>
              <w:t xml:space="preserve">, Mark </w:t>
            </w:r>
            <w:proofErr w:type="spellStart"/>
            <w:r w:rsidRPr="00764C1C">
              <w:rPr>
                <w:rFonts w:ascii="Arial" w:eastAsia="Cambria" w:hAnsi="Arial" w:cs="Times New Roman"/>
                <w:szCs w:val="24"/>
              </w:rPr>
              <w:t>Tredinnick</w:t>
            </w:r>
            <w:proofErr w:type="spellEnd"/>
            <w:r w:rsidRPr="00764C1C">
              <w:rPr>
                <w:rFonts w:ascii="Arial" w:eastAsia="Cambria" w:hAnsi="Arial" w:cs="Times New Roman"/>
                <w:szCs w:val="24"/>
              </w:rPr>
              <w:t>, University of NSW Press, 2008</w:t>
            </w:r>
          </w:p>
          <w:p w:rsidR="00764C1C" w:rsidRPr="00764C1C" w:rsidRDefault="00764C1C" w:rsidP="00764C1C">
            <w:pPr>
              <w:spacing w:after="200"/>
              <w:rPr>
                <w:rFonts w:ascii="Arial" w:eastAsia="Cambria" w:hAnsi="Arial" w:cs="Times New Roman"/>
                <w:szCs w:val="24"/>
              </w:rPr>
            </w:pPr>
            <w:r w:rsidRPr="00764C1C">
              <w:rPr>
                <w:rFonts w:ascii="Arial" w:eastAsia="Cambria" w:hAnsi="Arial" w:cs="Times New Roman"/>
                <w:i/>
                <w:szCs w:val="24"/>
              </w:rPr>
              <w:t>Steps in process writing: Writing from Start to Finish: a Six-Step Guide</w:t>
            </w:r>
            <w:r w:rsidRPr="00764C1C">
              <w:rPr>
                <w:rFonts w:ascii="Arial" w:eastAsia="Cambria" w:hAnsi="Arial" w:cs="Times New Roman"/>
                <w:szCs w:val="24"/>
              </w:rPr>
              <w:t xml:space="preserve">, Kate Grenville, Allen and </w:t>
            </w:r>
            <w:proofErr w:type="spellStart"/>
            <w:r w:rsidRPr="00764C1C">
              <w:rPr>
                <w:rFonts w:ascii="Arial" w:eastAsia="Cambria" w:hAnsi="Arial" w:cs="Times New Roman"/>
                <w:szCs w:val="24"/>
              </w:rPr>
              <w:t>Unwin</w:t>
            </w:r>
            <w:proofErr w:type="spellEnd"/>
            <w:r w:rsidRPr="00764C1C">
              <w:rPr>
                <w:rFonts w:ascii="Arial" w:eastAsia="Cambria" w:hAnsi="Arial" w:cs="Times New Roman"/>
                <w:szCs w:val="24"/>
              </w:rPr>
              <w:t>, 2002</w:t>
            </w:r>
          </w:p>
          <w:p w:rsidR="00764C1C" w:rsidRPr="00764C1C" w:rsidRDefault="00764C1C" w:rsidP="00764C1C">
            <w:pPr>
              <w:spacing w:after="200"/>
              <w:rPr>
                <w:rFonts w:ascii="Arial" w:eastAsia="Cambria" w:hAnsi="Arial" w:cs="Times New Roman"/>
                <w:szCs w:val="24"/>
              </w:rPr>
            </w:pPr>
            <w:r w:rsidRPr="00764C1C">
              <w:rPr>
                <w:rFonts w:ascii="Arial" w:eastAsia="Cambria" w:hAnsi="Arial" w:cs="Times New Roman"/>
                <w:i/>
                <w:szCs w:val="24"/>
              </w:rPr>
              <w:t>Literary terms: The Oxford Dictionary of Literary Terms</w:t>
            </w:r>
            <w:r w:rsidRPr="00764C1C">
              <w:rPr>
                <w:rFonts w:ascii="Arial" w:eastAsia="Cambria" w:hAnsi="Arial" w:cs="Times New Roman"/>
                <w:szCs w:val="24"/>
              </w:rPr>
              <w:t xml:space="preserve">, Chris </w:t>
            </w:r>
            <w:proofErr w:type="spellStart"/>
            <w:r w:rsidRPr="00764C1C">
              <w:rPr>
                <w:rFonts w:ascii="Arial" w:eastAsia="Cambria" w:hAnsi="Arial" w:cs="Times New Roman"/>
                <w:szCs w:val="24"/>
              </w:rPr>
              <w:t>Baldick</w:t>
            </w:r>
            <w:proofErr w:type="spellEnd"/>
            <w:r w:rsidRPr="00764C1C">
              <w:rPr>
                <w:rFonts w:ascii="Arial" w:eastAsia="Cambria" w:hAnsi="Arial" w:cs="Times New Roman"/>
                <w:szCs w:val="24"/>
              </w:rPr>
              <w:t>, Oxford, 2008</w:t>
            </w:r>
          </w:p>
          <w:p w:rsidR="00764C1C" w:rsidRPr="00764C1C" w:rsidRDefault="00764C1C" w:rsidP="00764C1C">
            <w:pPr>
              <w:spacing w:after="200"/>
              <w:rPr>
                <w:rFonts w:ascii="Arial" w:eastAsia="Cambria" w:hAnsi="Arial" w:cs="Times New Roman"/>
                <w:szCs w:val="24"/>
              </w:rPr>
            </w:pPr>
            <w:r w:rsidRPr="00764C1C">
              <w:rPr>
                <w:rFonts w:ascii="Arial" w:eastAsia="Cambria" w:hAnsi="Arial" w:cs="Times New Roman"/>
                <w:i/>
                <w:szCs w:val="24"/>
              </w:rPr>
              <w:t>Importance of referencing and citing:</w:t>
            </w:r>
            <w:r w:rsidRPr="00764C1C">
              <w:rPr>
                <w:rFonts w:ascii="Arial" w:eastAsia="Cambria" w:hAnsi="Arial" w:cs="Times New Roman"/>
                <w:szCs w:val="24"/>
              </w:rPr>
              <w:t xml:space="preserve"> ‘Acknowledging Sources’, Module 2 in NESA online learning resource, </w:t>
            </w:r>
            <w:r w:rsidRPr="00764C1C">
              <w:rPr>
                <w:rFonts w:ascii="Arial" w:eastAsia="Cambria" w:hAnsi="Arial" w:cs="Times New Roman"/>
                <w:i/>
                <w:szCs w:val="24"/>
              </w:rPr>
              <w:t>All My Own Work</w:t>
            </w:r>
            <w:r w:rsidRPr="00764C1C">
              <w:rPr>
                <w:rFonts w:ascii="Arial" w:eastAsia="Cambria" w:hAnsi="Arial" w:cs="Times New Roman"/>
                <w:szCs w:val="24"/>
              </w:rPr>
              <w:t xml:space="preserve"> (NESA website)</w:t>
            </w:r>
          </w:p>
          <w:p w:rsidR="00764C1C" w:rsidRPr="00764C1C" w:rsidRDefault="00764C1C" w:rsidP="00764C1C">
            <w:pPr>
              <w:spacing w:after="200"/>
              <w:rPr>
                <w:rFonts w:ascii="Arial" w:eastAsia="Cambria" w:hAnsi="Arial" w:cs="Times New Roman"/>
                <w:szCs w:val="24"/>
              </w:rPr>
            </w:pPr>
            <w:r w:rsidRPr="00764C1C">
              <w:rPr>
                <w:rFonts w:ascii="Arial" w:eastAsia="Cambria" w:hAnsi="Arial" w:cs="Times New Roman"/>
                <w:i/>
                <w:szCs w:val="24"/>
              </w:rPr>
              <w:t>Referencing and citing: How to Reference</w:t>
            </w:r>
            <w:r w:rsidRPr="00764C1C">
              <w:rPr>
                <w:rFonts w:ascii="Arial" w:eastAsia="Cambria" w:hAnsi="Arial" w:cs="Times New Roman"/>
                <w:szCs w:val="24"/>
              </w:rPr>
              <w:t xml:space="preserve">, includes a 10-minute tutorial (Sydney </w:t>
            </w:r>
            <w:r w:rsidRPr="00764C1C">
              <w:rPr>
                <w:rFonts w:ascii="Arial" w:eastAsia="Cambria" w:hAnsi="Arial" w:cs="Times New Roman"/>
                <w:szCs w:val="24"/>
              </w:rPr>
              <w:lastRenderedPageBreak/>
              <w:t>University website)</w:t>
            </w:r>
          </w:p>
          <w:p w:rsidR="00764C1C" w:rsidRPr="00764C1C" w:rsidRDefault="00764C1C" w:rsidP="00764C1C">
            <w:pPr>
              <w:spacing w:after="200"/>
              <w:rPr>
                <w:rFonts w:ascii="Arial" w:eastAsia="Cambria" w:hAnsi="Arial" w:cs="Times New Roman"/>
                <w:szCs w:val="24"/>
              </w:rPr>
            </w:pPr>
            <w:r w:rsidRPr="00764C1C">
              <w:rPr>
                <w:rFonts w:ascii="Arial" w:eastAsia="Cambria" w:hAnsi="Arial" w:cs="Times New Roman"/>
                <w:i/>
                <w:szCs w:val="24"/>
              </w:rPr>
              <w:t>Citing tool: Cite This for Me</w:t>
            </w:r>
            <w:r w:rsidRPr="00764C1C">
              <w:rPr>
                <w:rFonts w:ascii="Arial" w:eastAsia="Cambria" w:hAnsi="Arial" w:cs="Times New Roman"/>
                <w:szCs w:val="24"/>
              </w:rPr>
              <w:t xml:space="preserve"> (citethisforme.com) </w:t>
            </w:r>
          </w:p>
          <w:p w:rsidR="00764C1C" w:rsidRPr="00764C1C" w:rsidRDefault="00764C1C" w:rsidP="00764C1C">
            <w:pPr>
              <w:spacing w:after="200"/>
              <w:rPr>
                <w:rFonts w:ascii="Arial" w:eastAsia="Cambria" w:hAnsi="Arial" w:cs="Times New Roman"/>
                <w:szCs w:val="24"/>
              </w:rPr>
            </w:pPr>
          </w:p>
          <w:p w:rsidR="00764C1C" w:rsidRPr="00764C1C" w:rsidRDefault="00764C1C" w:rsidP="00764C1C">
            <w:pPr>
              <w:spacing w:after="200"/>
              <w:rPr>
                <w:rFonts w:ascii="Cambria" w:eastAsia="Cambria" w:hAnsi="Cambria" w:cs="Times New Roman"/>
                <w:sz w:val="24"/>
                <w:szCs w:val="24"/>
                <w:lang w:val="en-US"/>
              </w:rPr>
            </w:pPr>
            <w:r w:rsidRPr="00764C1C">
              <w:rPr>
                <w:rFonts w:ascii="Arial" w:eastAsia="Cambria" w:hAnsi="Arial" w:cs="Times New Roman"/>
                <w:szCs w:val="24"/>
              </w:rPr>
              <w:t xml:space="preserve">State Library resources to support student writing and citing available at </w:t>
            </w:r>
            <w:hyperlink r:id="rId8" w:history="1">
              <w:r w:rsidRPr="00764C1C">
                <w:rPr>
                  <w:rFonts w:ascii="Arial" w:eastAsia="Cambria" w:hAnsi="Arial" w:cs="Times New Roman"/>
                  <w:color w:val="0000FF"/>
                  <w:szCs w:val="24"/>
                  <w:u w:val="single"/>
                </w:rPr>
                <w:t>State Library resources</w:t>
              </w:r>
            </w:hyperlink>
          </w:p>
          <w:p w:rsidR="00764C1C" w:rsidRPr="00764C1C" w:rsidRDefault="00764C1C" w:rsidP="00764C1C">
            <w:pPr>
              <w:spacing w:after="200"/>
              <w:rPr>
                <w:rFonts w:ascii="Arial" w:eastAsia="Cambria" w:hAnsi="Arial" w:cs="Times New Roman"/>
                <w:szCs w:val="24"/>
                <w:lang w:val="en-US"/>
              </w:rPr>
            </w:pPr>
          </w:p>
          <w:p w:rsidR="00997869" w:rsidRDefault="00997869" w:rsidP="00764C1C">
            <w:pPr>
              <w:spacing w:after="200"/>
              <w:rPr>
                <w:rFonts w:ascii="Arial" w:eastAsia="Cambria" w:hAnsi="Arial" w:cs="Times New Roman"/>
                <w:szCs w:val="24"/>
                <w:lang w:val="en-US"/>
              </w:rPr>
            </w:pPr>
          </w:p>
          <w:p w:rsidR="009B17E4" w:rsidRDefault="009B17E4" w:rsidP="00764C1C">
            <w:pPr>
              <w:spacing w:after="200"/>
              <w:rPr>
                <w:rFonts w:ascii="Arial" w:eastAsia="Cambria" w:hAnsi="Arial" w:cs="Times New Roman"/>
                <w:szCs w:val="24"/>
                <w:lang w:val="en-US"/>
              </w:rPr>
            </w:pPr>
          </w:p>
          <w:p w:rsidR="00764C1C" w:rsidRPr="00764C1C" w:rsidRDefault="00764C1C" w:rsidP="00764C1C">
            <w:pPr>
              <w:spacing w:after="200"/>
              <w:rPr>
                <w:rFonts w:ascii="Cambria" w:eastAsia="Cambria" w:hAnsi="Cambria" w:cs="Times New Roman"/>
                <w:sz w:val="24"/>
                <w:szCs w:val="24"/>
                <w:lang w:val="en-US"/>
              </w:rPr>
            </w:pPr>
            <w:r w:rsidRPr="00764C1C">
              <w:rPr>
                <w:rFonts w:ascii="Arial" w:eastAsia="Cambria" w:hAnsi="Arial" w:cs="Times New Roman"/>
                <w:szCs w:val="24"/>
                <w:lang w:val="en-US"/>
              </w:rPr>
              <w:t xml:space="preserve">See ‘Authority’ at English Textual Concepts website: </w:t>
            </w:r>
            <w:hyperlink r:id="rId9" w:history="1">
              <w:r w:rsidRPr="00764C1C">
                <w:rPr>
                  <w:rFonts w:ascii="Arial" w:eastAsia="Cambria" w:hAnsi="Arial" w:cs="Arial"/>
                  <w:color w:val="0000FF"/>
                  <w:u w:val="single"/>
                  <w:lang w:val="en-US"/>
                </w:rPr>
                <w:t>http://englishtextualconcepts.nsw.edu.au/</w:t>
              </w:r>
            </w:hyperlink>
          </w:p>
          <w:p w:rsidR="00764C1C" w:rsidRDefault="00764C1C" w:rsidP="00337F8B">
            <w:pPr>
              <w:rPr>
                <w:rFonts w:ascii="Arial" w:hAnsi="Arial" w:cs="Arial"/>
              </w:rPr>
            </w:pPr>
          </w:p>
          <w:p w:rsidR="00997869" w:rsidRDefault="00997869" w:rsidP="00337F8B">
            <w:pPr>
              <w:rPr>
                <w:rFonts w:ascii="Arial" w:hAnsi="Arial" w:cs="Arial"/>
              </w:rPr>
            </w:pPr>
          </w:p>
          <w:p w:rsidR="00997869" w:rsidRDefault="00997869" w:rsidP="00337F8B">
            <w:pPr>
              <w:rPr>
                <w:rFonts w:ascii="Arial" w:hAnsi="Arial" w:cs="Arial"/>
              </w:rPr>
            </w:pPr>
          </w:p>
          <w:p w:rsidR="00997869" w:rsidRDefault="00997869" w:rsidP="00337F8B">
            <w:pPr>
              <w:rPr>
                <w:rFonts w:ascii="Arial" w:hAnsi="Arial" w:cs="Arial"/>
              </w:rPr>
            </w:pPr>
          </w:p>
          <w:p w:rsidR="00997869" w:rsidRDefault="00997869" w:rsidP="00337F8B">
            <w:pPr>
              <w:rPr>
                <w:rFonts w:ascii="Arial" w:hAnsi="Arial" w:cs="Arial"/>
              </w:rPr>
            </w:pPr>
          </w:p>
          <w:p w:rsidR="00997869" w:rsidRDefault="00997869" w:rsidP="00337F8B">
            <w:pPr>
              <w:rPr>
                <w:rFonts w:ascii="Arial" w:hAnsi="Arial" w:cs="Arial"/>
              </w:rPr>
            </w:pPr>
          </w:p>
          <w:p w:rsidR="00997869" w:rsidRDefault="00997869" w:rsidP="00337F8B">
            <w:pPr>
              <w:rPr>
                <w:rFonts w:ascii="Arial" w:hAnsi="Arial" w:cs="Arial"/>
              </w:rPr>
            </w:pPr>
          </w:p>
          <w:p w:rsidR="00997869" w:rsidRDefault="00997869" w:rsidP="00337F8B">
            <w:pPr>
              <w:rPr>
                <w:rFonts w:ascii="Arial" w:hAnsi="Arial" w:cs="Arial"/>
              </w:rPr>
            </w:pPr>
          </w:p>
          <w:p w:rsidR="00997869" w:rsidRDefault="00997869" w:rsidP="00337F8B">
            <w:pPr>
              <w:rPr>
                <w:rFonts w:ascii="Arial" w:hAnsi="Arial" w:cs="Arial"/>
              </w:rPr>
            </w:pPr>
          </w:p>
          <w:p w:rsidR="00997869" w:rsidRDefault="00997869" w:rsidP="00337F8B">
            <w:pPr>
              <w:rPr>
                <w:rFonts w:ascii="Arial" w:hAnsi="Arial" w:cs="Arial"/>
              </w:rPr>
            </w:pPr>
          </w:p>
          <w:p w:rsidR="00997869" w:rsidRDefault="00997869" w:rsidP="00337F8B">
            <w:pPr>
              <w:rPr>
                <w:rFonts w:ascii="Arial" w:hAnsi="Arial" w:cs="Arial"/>
              </w:rPr>
            </w:pPr>
          </w:p>
          <w:p w:rsidR="00997869" w:rsidRDefault="00997869" w:rsidP="00337F8B">
            <w:pPr>
              <w:rPr>
                <w:rFonts w:ascii="Arial" w:hAnsi="Arial" w:cs="Arial"/>
              </w:rPr>
            </w:pPr>
          </w:p>
          <w:p w:rsidR="00997869" w:rsidRDefault="00997869" w:rsidP="00337F8B">
            <w:pPr>
              <w:rPr>
                <w:rFonts w:ascii="Arial" w:hAnsi="Arial" w:cs="Arial"/>
              </w:rPr>
            </w:pPr>
          </w:p>
          <w:p w:rsidR="00997869" w:rsidRDefault="00997869" w:rsidP="00337F8B">
            <w:pPr>
              <w:rPr>
                <w:rFonts w:ascii="Arial" w:hAnsi="Arial" w:cs="Arial"/>
              </w:rPr>
            </w:pPr>
          </w:p>
          <w:p w:rsidR="009B17E4" w:rsidRDefault="00997869" w:rsidP="00997869">
            <w:pPr>
              <w:spacing w:after="200"/>
              <w:rPr>
                <w:rFonts w:ascii="Arial" w:eastAsia="Cambria" w:hAnsi="Arial" w:cs="Times New Roman"/>
                <w:szCs w:val="24"/>
              </w:rPr>
            </w:pPr>
            <w:r w:rsidRPr="00997869">
              <w:rPr>
                <w:rFonts w:ascii="Arial" w:eastAsia="Cambria" w:hAnsi="Arial" w:cs="Times New Roman"/>
                <w:szCs w:val="24"/>
              </w:rPr>
              <w:t xml:space="preserve">‘A Loaf of Poetry’ </w:t>
            </w:r>
            <w:hyperlink r:id="rId10" w:history="1">
              <w:r w:rsidRPr="00997869">
                <w:rPr>
                  <w:rFonts w:ascii="Arial" w:eastAsia="Cambria" w:hAnsi="Arial" w:cs="Arial"/>
                  <w:color w:val="0000FF"/>
                  <w:u w:val="single"/>
                  <w:lang w:val="en-US"/>
                </w:rPr>
                <w:t>http://www.tnellen.com/cybereng/poetry/index.html</w:t>
              </w:r>
            </w:hyperlink>
            <w:r w:rsidRPr="00997869">
              <w:rPr>
                <w:rFonts w:ascii="Arial" w:eastAsia="Cambria" w:hAnsi="Arial" w:cs="Arial"/>
                <w:lang w:val="en-US"/>
              </w:rPr>
              <w:t xml:space="preserve"> </w:t>
            </w:r>
            <w:r w:rsidRPr="00997869">
              <w:rPr>
                <w:rFonts w:ascii="Arial" w:eastAsia="Cambria" w:hAnsi="Arial" w:cs="Times New Roman"/>
                <w:szCs w:val="24"/>
              </w:rPr>
              <w:t xml:space="preserve">and </w:t>
            </w:r>
          </w:p>
          <w:p w:rsidR="00997869" w:rsidRPr="00997869" w:rsidRDefault="00997869" w:rsidP="00997869">
            <w:pPr>
              <w:spacing w:after="200"/>
              <w:rPr>
                <w:rFonts w:ascii="Arial" w:eastAsia="Cambria" w:hAnsi="Arial" w:cs="Times New Roman"/>
                <w:szCs w:val="24"/>
                <w:lang w:val="en-US"/>
              </w:rPr>
            </w:pPr>
            <w:r w:rsidRPr="00997869">
              <w:rPr>
                <w:rFonts w:ascii="Arial" w:eastAsia="Cambria" w:hAnsi="Arial" w:cs="Times New Roman"/>
                <w:szCs w:val="24"/>
              </w:rPr>
              <w:t>‘Unfolding Bud’</w:t>
            </w:r>
            <w:r w:rsidRPr="00997869">
              <w:rPr>
                <w:rFonts w:ascii="Cambria" w:eastAsia="Cambria" w:hAnsi="Cambria" w:cs="Times New Roman"/>
                <w:sz w:val="24"/>
                <w:szCs w:val="24"/>
                <w:lang w:val="en-US"/>
              </w:rPr>
              <w:t xml:space="preserve"> </w:t>
            </w:r>
            <w:hyperlink r:id="rId11" w:history="1">
              <w:r w:rsidRPr="00997869">
                <w:rPr>
                  <w:rFonts w:ascii="Arial" w:eastAsia="Cambria" w:hAnsi="Arial" w:cs="Times New Roman"/>
                  <w:color w:val="0000FF"/>
                  <w:szCs w:val="24"/>
                  <w:u w:val="single"/>
                </w:rPr>
                <w:t>https://genius.com/</w:t>
              </w:r>
            </w:hyperlink>
            <w:r w:rsidRPr="00997869">
              <w:rPr>
                <w:rFonts w:ascii="Arial" w:eastAsia="Cambria" w:hAnsi="Arial" w:cs="Times New Roman"/>
                <w:szCs w:val="24"/>
              </w:rPr>
              <w:t xml:space="preserve"> poems by </w:t>
            </w:r>
            <w:proofErr w:type="spellStart"/>
            <w:r w:rsidRPr="00997869">
              <w:rPr>
                <w:rFonts w:ascii="Arial" w:eastAsia="Cambria" w:hAnsi="Arial" w:cs="Times New Roman"/>
                <w:szCs w:val="24"/>
              </w:rPr>
              <w:lastRenderedPageBreak/>
              <w:t>Naoshi</w:t>
            </w:r>
            <w:proofErr w:type="spellEnd"/>
            <w:r w:rsidRPr="00997869">
              <w:rPr>
                <w:rFonts w:ascii="Arial" w:eastAsia="Cambria" w:hAnsi="Arial" w:cs="Times New Roman"/>
                <w:szCs w:val="24"/>
              </w:rPr>
              <w:t xml:space="preserve"> Koriyama</w:t>
            </w:r>
            <w:r w:rsidRPr="00997869">
              <w:rPr>
                <w:rFonts w:ascii="Arial" w:eastAsia="Cambria" w:hAnsi="Arial" w:cs="Times New Roman"/>
                <w:szCs w:val="24"/>
                <w:lang w:val="en-US"/>
              </w:rPr>
              <w:t xml:space="preserve"> </w:t>
            </w:r>
          </w:p>
          <w:p w:rsidR="00997869" w:rsidRDefault="00997869" w:rsidP="00337F8B">
            <w:pPr>
              <w:rPr>
                <w:rFonts w:ascii="Arial" w:hAnsi="Arial" w:cs="Arial"/>
              </w:rPr>
            </w:pPr>
          </w:p>
          <w:p w:rsidR="00997869" w:rsidRDefault="00997869" w:rsidP="00337F8B">
            <w:pPr>
              <w:rPr>
                <w:rFonts w:ascii="Arial" w:hAnsi="Arial" w:cs="Arial"/>
              </w:rPr>
            </w:pPr>
          </w:p>
          <w:p w:rsidR="00997869" w:rsidRPr="00997869" w:rsidRDefault="00997869" w:rsidP="00997869">
            <w:pPr>
              <w:spacing w:after="200"/>
              <w:rPr>
                <w:rFonts w:ascii="Arial" w:eastAsia="Cambria" w:hAnsi="Arial" w:cs="Times New Roman"/>
                <w:szCs w:val="24"/>
              </w:rPr>
            </w:pPr>
            <w:r w:rsidRPr="00997869">
              <w:rPr>
                <w:rFonts w:ascii="Arial" w:eastAsia="Cambria" w:hAnsi="Arial" w:cs="Times New Roman"/>
                <w:szCs w:val="24"/>
              </w:rPr>
              <w:t xml:space="preserve">‘The Danger of a Single Story’, TED talk by </w:t>
            </w:r>
            <w:proofErr w:type="spellStart"/>
            <w:r w:rsidRPr="00997869">
              <w:rPr>
                <w:rFonts w:ascii="Arial" w:eastAsia="Cambria" w:hAnsi="Arial" w:cs="Times New Roman"/>
                <w:szCs w:val="24"/>
              </w:rPr>
              <w:t>Chimamanda</w:t>
            </w:r>
            <w:proofErr w:type="spellEnd"/>
            <w:r w:rsidRPr="00997869">
              <w:rPr>
                <w:rFonts w:ascii="Arial" w:eastAsia="Cambria" w:hAnsi="Arial" w:cs="Times New Roman"/>
                <w:szCs w:val="24"/>
              </w:rPr>
              <w:t xml:space="preserve"> </w:t>
            </w:r>
            <w:proofErr w:type="spellStart"/>
            <w:r w:rsidRPr="00997869">
              <w:rPr>
                <w:rFonts w:ascii="Arial" w:eastAsia="Cambria" w:hAnsi="Arial" w:cs="Times New Roman"/>
                <w:szCs w:val="24"/>
              </w:rPr>
              <w:t>Ngozi</w:t>
            </w:r>
            <w:proofErr w:type="spellEnd"/>
            <w:r w:rsidRPr="00997869">
              <w:rPr>
                <w:rFonts w:ascii="Arial" w:eastAsia="Cambria" w:hAnsi="Arial" w:cs="Times New Roman"/>
                <w:szCs w:val="24"/>
              </w:rPr>
              <w:t xml:space="preserve"> </w:t>
            </w:r>
            <w:proofErr w:type="spellStart"/>
            <w:r w:rsidRPr="00997869">
              <w:rPr>
                <w:rFonts w:ascii="Arial" w:eastAsia="Cambria" w:hAnsi="Arial" w:cs="Times New Roman"/>
                <w:szCs w:val="24"/>
              </w:rPr>
              <w:t>Adichie</w:t>
            </w:r>
            <w:proofErr w:type="spellEnd"/>
            <w:r w:rsidRPr="00997869">
              <w:rPr>
                <w:rFonts w:ascii="Arial" w:eastAsia="Cambria" w:hAnsi="Arial" w:cs="Times New Roman"/>
                <w:szCs w:val="24"/>
              </w:rPr>
              <w:t xml:space="preserve"> at </w:t>
            </w:r>
            <w:hyperlink r:id="rId12" w:history="1">
              <w:r w:rsidRPr="00997869">
                <w:rPr>
                  <w:rFonts w:ascii="Arial" w:eastAsia="Cambria" w:hAnsi="Arial" w:cs="Times New Roman"/>
                  <w:color w:val="0000FF"/>
                  <w:szCs w:val="24"/>
                  <w:u w:val="single"/>
                </w:rPr>
                <w:t>http://ed.ted.com/on/oQQimtYK</w:t>
              </w:r>
            </w:hyperlink>
          </w:p>
          <w:p w:rsidR="00997869" w:rsidRPr="00337F8B" w:rsidRDefault="00997869" w:rsidP="00337F8B">
            <w:pPr>
              <w:rPr>
                <w:rFonts w:ascii="Arial" w:hAnsi="Arial" w:cs="Arial"/>
              </w:rPr>
            </w:pPr>
          </w:p>
        </w:tc>
      </w:tr>
      <w:tr w:rsidR="00337F8B" w:rsidTr="00764C1C">
        <w:tc>
          <w:tcPr>
            <w:tcW w:w="4242" w:type="dxa"/>
          </w:tcPr>
          <w:p w:rsidR="000A52CA" w:rsidRPr="000A52CA" w:rsidRDefault="000A52CA" w:rsidP="001A745C">
            <w:pPr>
              <w:rPr>
                <w:rFonts w:ascii="Arial" w:hAnsi="Arial" w:cs="Arial"/>
              </w:rPr>
            </w:pPr>
            <w:r w:rsidRPr="000A52CA">
              <w:rPr>
                <w:rFonts w:ascii="Arial" w:hAnsi="Arial" w:cs="Arial"/>
                <w:b/>
              </w:rPr>
              <w:lastRenderedPageBreak/>
              <w:t>EN11-3</w:t>
            </w:r>
            <w:r w:rsidRPr="000A52CA">
              <w:rPr>
                <w:rFonts w:ascii="Arial" w:hAnsi="Arial" w:cs="Arial"/>
              </w:rPr>
              <w:t xml:space="preserve"> </w:t>
            </w:r>
          </w:p>
          <w:p w:rsidR="000A52CA" w:rsidRPr="000A52CA" w:rsidRDefault="000A52CA" w:rsidP="001A745C">
            <w:pPr>
              <w:rPr>
                <w:rFonts w:ascii="Arial" w:hAnsi="Arial" w:cs="Arial"/>
              </w:rPr>
            </w:pPr>
            <w:r w:rsidRPr="000A52CA">
              <w:rPr>
                <w:rFonts w:ascii="Arial" w:hAnsi="Arial" w:cs="Arial"/>
              </w:rPr>
              <w:t>analyses and uses language forms, features and structures of texts, considers appropriateness for purpose, audience and context and explains effects on meaning</w:t>
            </w:r>
          </w:p>
          <w:p w:rsidR="000A52CA" w:rsidRPr="000A52CA" w:rsidRDefault="000A52CA" w:rsidP="001A745C">
            <w:pPr>
              <w:rPr>
                <w:rFonts w:ascii="Arial" w:hAnsi="Arial" w:cs="Arial"/>
              </w:rPr>
            </w:pPr>
          </w:p>
          <w:p w:rsidR="000A52CA" w:rsidRPr="000A52CA" w:rsidRDefault="000A52CA" w:rsidP="001A745C">
            <w:pPr>
              <w:rPr>
                <w:rFonts w:ascii="Arial" w:hAnsi="Arial" w:cs="Arial"/>
              </w:rPr>
            </w:pPr>
            <w:r w:rsidRPr="000A52CA">
              <w:rPr>
                <w:rFonts w:ascii="Arial" w:hAnsi="Arial" w:cs="Arial"/>
              </w:rPr>
              <w:t>Students:</w:t>
            </w:r>
          </w:p>
          <w:p w:rsidR="000A52CA" w:rsidRPr="000A52CA" w:rsidRDefault="000A52CA" w:rsidP="001A745C">
            <w:pPr>
              <w:pStyle w:val="ListParagraph"/>
              <w:numPr>
                <w:ilvl w:val="1"/>
                <w:numId w:val="3"/>
              </w:numPr>
              <w:ind w:left="284" w:hanging="284"/>
              <w:rPr>
                <w:rFonts w:ascii="Arial" w:hAnsi="Arial" w:cs="Arial"/>
              </w:rPr>
            </w:pPr>
            <w:r w:rsidRPr="000A52CA">
              <w:rPr>
                <w:rFonts w:ascii="Arial" w:hAnsi="Arial" w:cs="Arial"/>
              </w:rPr>
              <w:t>engage with increasingly complex texts to understand and appreciate the power of language in shaping meaning</w:t>
            </w:r>
          </w:p>
          <w:p w:rsidR="000A52CA" w:rsidRPr="000A52CA" w:rsidRDefault="000A52CA" w:rsidP="001A745C">
            <w:pPr>
              <w:pStyle w:val="ListParagraph"/>
              <w:numPr>
                <w:ilvl w:val="1"/>
                <w:numId w:val="3"/>
              </w:numPr>
              <w:ind w:left="284" w:hanging="284"/>
              <w:rPr>
                <w:rFonts w:ascii="Arial" w:hAnsi="Arial" w:cs="Arial"/>
              </w:rPr>
            </w:pPr>
            <w:r w:rsidRPr="000A52CA">
              <w:rPr>
                <w:rFonts w:ascii="Arial" w:hAnsi="Arial" w:cs="Arial"/>
              </w:rPr>
              <w:t>analyse how language choices are made for different purposes and in different contexts using appropriate metalanguage, for example, personification, voice-over, flashback and salience (ACEEN002)</w:t>
            </w:r>
          </w:p>
          <w:p w:rsidR="000A52CA" w:rsidRPr="000A52CA" w:rsidRDefault="000A52CA" w:rsidP="001A745C">
            <w:pPr>
              <w:pStyle w:val="ListParagraph"/>
              <w:numPr>
                <w:ilvl w:val="1"/>
                <w:numId w:val="3"/>
              </w:numPr>
              <w:ind w:left="284" w:hanging="284"/>
              <w:rPr>
                <w:rFonts w:ascii="Arial" w:hAnsi="Arial" w:cs="Arial"/>
              </w:rPr>
            </w:pPr>
            <w:r w:rsidRPr="000A52CA">
              <w:rPr>
                <w:rFonts w:ascii="Arial" w:hAnsi="Arial" w:cs="Arial"/>
              </w:rPr>
              <w:t xml:space="preserve">understand and explain how language forms, features and structures are effectively integrated in a range of quality literature and other texts </w:t>
            </w:r>
          </w:p>
          <w:p w:rsidR="000A52CA" w:rsidRPr="000A52CA" w:rsidRDefault="000A52CA" w:rsidP="001A745C">
            <w:pPr>
              <w:pStyle w:val="ListParagraph"/>
              <w:numPr>
                <w:ilvl w:val="1"/>
                <w:numId w:val="3"/>
              </w:numPr>
              <w:ind w:left="284" w:hanging="284"/>
              <w:rPr>
                <w:rFonts w:ascii="Arial" w:hAnsi="Arial" w:cs="Arial"/>
              </w:rPr>
            </w:pPr>
            <w:r w:rsidRPr="000A52CA">
              <w:rPr>
                <w:rFonts w:ascii="Arial" w:hAnsi="Arial" w:cs="Arial"/>
              </w:rPr>
              <w:t>use appropriate form, content, style and tone for different purposes and audiences in real and imagined contexts (ACEEN011)</w:t>
            </w:r>
          </w:p>
          <w:p w:rsidR="000A52CA" w:rsidRPr="000A52CA" w:rsidRDefault="000A52CA" w:rsidP="001A745C">
            <w:pPr>
              <w:pStyle w:val="ListParagraph"/>
              <w:numPr>
                <w:ilvl w:val="1"/>
                <w:numId w:val="3"/>
              </w:numPr>
              <w:ind w:left="284" w:hanging="284"/>
              <w:rPr>
                <w:rFonts w:ascii="Arial" w:hAnsi="Arial" w:cs="Arial"/>
              </w:rPr>
            </w:pPr>
            <w:r w:rsidRPr="000A52CA">
              <w:rPr>
                <w:rFonts w:ascii="Arial" w:hAnsi="Arial" w:cs="Arial"/>
              </w:rPr>
              <w:t xml:space="preserve">use accurate spelling, punctuation, syntax and metalanguage </w:t>
            </w:r>
            <w:r w:rsidRPr="000A52CA">
              <w:rPr>
                <w:rFonts w:ascii="Arial" w:hAnsi="Arial" w:cs="Arial"/>
              </w:rPr>
              <w:lastRenderedPageBreak/>
              <w:t>(ACEEN017)</w:t>
            </w:r>
          </w:p>
          <w:p w:rsidR="000A52CA" w:rsidRPr="000A52CA" w:rsidRDefault="000A52CA" w:rsidP="001A745C">
            <w:pPr>
              <w:pStyle w:val="ListParagraph"/>
              <w:numPr>
                <w:ilvl w:val="1"/>
                <w:numId w:val="3"/>
              </w:numPr>
              <w:ind w:left="284" w:hanging="284"/>
              <w:rPr>
                <w:rFonts w:ascii="Arial" w:hAnsi="Arial" w:cs="Arial"/>
              </w:rPr>
            </w:pPr>
            <w:r w:rsidRPr="000A52CA">
              <w:rPr>
                <w:rFonts w:ascii="Arial" w:hAnsi="Arial" w:cs="Arial"/>
              </w:rPr>
              <w:t>use stylistic features to craft and communicate points of view (ACELR013)</w:t>
            </w:r>
          </w:p>
          <w:p w:rsidR="000A52CA" w:rsidRDefault="000A52CA" w:rsidP="001A745C">
            <w:pPr>
              <w:rPr>
                <w:rFonts w:ascii="Arial" w:hAnsi="Arial" w:cs="Arial"/>
                <w:b/>
              </w:rPr>
            </w:pPr>
          </w:p>
          <w:p w:rsidR="000A52CA" w:rsidRPr="000A52CA" w:rsidRDefault="000A52CA" w:rsidP="001A745C">
            <w:pPr>
              <w:rPr>
                <w:rFonts w:ascii="Arial" w:hAnsi="Arial" w:cs="Arial"/>
              </w:rPr>
            </w:pPr>
            <w:r w:rsidRPr="000A52CA">
              <w:rPr>
                <w:rFonts w:ascii="Arial" w:hAnsi="Arial" w:cs="Arial"/>
                <w:b/>
              </w:rPr>
              <w:t>EN11-1</w:t>
            </w:r>
            <w:r w:rsidRPr="000A52CA">
              <w:rPr>
                <w:rFonts w:ascii="Arial" w:hAnsi="Arial" w:cs="Arial"/>
              </w:rPr>
              <w:t xml:space="preserve"> responds to and composes increasingly complex texts for understanding, interpretation, analysis, imaginative expression and pleasure</w:t>
            </w:r>
          </w:p>
          <w:p w:rsidR="000A52CA" w:rsidRDefault="000A52CA" w:rsidP="001A745C">
            <w:pPr>
              <w:rPr>
                <w:rFonts w:ascii="Arial" w:hAnsi="Arial" w:cs="Arial"/>
              </w:rPr>
            </w:pPr>
          </w:p>
          <w:p w:rsidR="000A52CA" w:rsidRPr="000A52CA" w:rsidRDefault="000A52CA" w:rsidP="001A745C">
            <w:pPr>
              <w:rPr>
                <w:rFonts w:ascii="Arial" w:hAnsi="Arial" w:cs="Arial"/>
              </w:rPr>
            </w:pPr>
            <w:r w:rsidRPr="000A52CA">
              <w:rPr>
                <w:rFonts w:ascii="Arial" w:hAnsi="Arial" w:cs="Arial"/>
              </w:rPr>
              <w:t>Students:</w:t>
            </w:r>
          </w:p>
          <w:p w:rsidR="000A52CA" w:rsidRPr="000A52CA" w:rsidRDefault="000A52CA" w:rsidP="001A745C">
            <w:pPr>
              <w:pStyle w:val="ListParagraph"/>
              <w:numPr>
                <w:ilvl w:val="1"/>
                <w:numId w:val="3"/>
              </w:numPr>
              <w:ind w:left="284" w:hanging="284"/>
              <w:rPr>
                <w:rFonts w:ascii="Arial" w:hAnsi="Arial" w:cs="Arial"/>
              </w:rPr>
            </w:pPr>
            <w:r w:rsidRPr="000A52CA">
              <w:rPr>
                <w:rFonts w:ascii="Arial" w:hAnsi="Arial" w:cs="Arial"/>
              </w:rPr>
              <w:t>compose personal responses to texts and consider the responses of others</w:t>
            </w:r>
          </w:p>
          <w:p w:rsidR="000A52CA" w:rsidRPr="000A52CA" w:rsidRDefault="000A52CA" w:rsidP="001A745C">
            <w:pPr>
              <w:pStyle w:val="ListParagraph"/>
              <w:numPr>
                <w:ilvl w:val="1"/>
                <w:numId w:val="3"/>
              </w:numPr>
              <w:ind w:left="284" w:hanging="284"/>
              <w:rPr>
                <w:rFonts w:ascii="Arial" w:hAnsi="Arial" w:cs="Arial"/>
              </w:rPr>
            </w:pPr>
            <w:r w:rsidRPr="000A52CA">
              <w:rPr>
                <w:rFonts w:ascii="Arial" w:hAnsi="Arial" w:cs="Arial"/>
              </w:rPr>
              <w:t>develop creative and informed interpretations of texts supported by close textual analysis (ACELR062)</w:t>
            </w:r>
          </w:p>
          <w:p w:rsidR="00337F8B" w:rsidRDefault="00337F8B" w:rsidP="001A745C">
            <w:pPr>
              <w:spacing w:after="200"/>
              <w:ind w:left="284"/>
              <w:contextualSpacing/>
              <w:rPr>
                <w:rFonts w:ascii="Arial" w:hAnsi="Arial" w:cs="Arial"/>
              </w:rPr>
            </w:pPr>
          </w:p>
          <w:p w:rsidR="00835BCF" w:rsidRDefault="00835BCF" w:rsidP="001A745C">
            <w:pPr>
              <w:spacing w:after="200"/>
              <w:ind w:left="284"/>
              <w:contextualSpacing/>
              <w:rPr>
                <w:rFonts w:ascii="Arial" w:hAnsi="Arial" w:cs="Arial"/>
              </w:rPr>
            </w:pPr>
          </w:p>
          <w:p w:rsidR="00835BCF" w:rsidRDefault="00835BCF" w:rsidP="001A745C">
            <w:pPr>
              <w:spacing w:after="200"/>
              <w:ind w:left="284"/>
              <w:contextualSpacing/>
              <w:rPr>
                <w:rFonts w:ascii="Arial" w:hAnsi="Arial" w:cs="Arial"/>
              </w:rPr>
            </w:pPr>
          </w:p>
          <w:p w:rsidR="00835BCF" w:rsidRDefault="00835BCF" w:rsidP="001A745C">
            <w:pPr>
              <w:spacing w:after="200"/>
              <w:ind w:left="284"/>
              <w:contextualSpacing/>
              <w:rPr>
                <w:rFonts w:ascii="Arial" w:hAnsi="Arial" w:cs="Arial"/>
              </w:rPr>
            </w:pPr>
          </w:p>
          <w:p w:rsidR="00835BCF" w:rsidRDefault="00835BCF" w:rsidP="001A745C">
            <w:pPr>
              <w:spacing w:after="200"/>
              <w:ind w:left="284"/>
              <w:contextualSpacing/>
              <w:rPr>
                <w:rFonts w:ascii="Arial" w:hAnsi="Arial" w:cs="Arial"/>
              </w:rPr>
            </w:pPr>
          </w:p>
          <w:p w:rsidR="00835BCF" w:rsidRDefault="00835BCF" w:rsidP="001A745C">
            <w:pPr>
              <w:spacing w:after="200"/>
              <w:ind w:left="284"/>
              <w:contextualSpacing/>
              <w:rPr>
                <w:rFonts w:ascii="Arial" w:hAnsi="Arial" w:cs="Arial"/>
              </w:rPr>
            </w:pPr>
          </w:p>
          <w:p w:rsidR="00835BCF" w:rsidRDefault="00835BCF" w:rsidP="001A745C">
            <w:pPr>
              <w:spacing w:after="200"/>
              <w:ind w:left="284"/>
              <w:contextualSpacing/>
              <w:rPr>
                <w:rFonts w:ascii="Arial" w:hAnsi="Arial" w:cs="Arial"/>
              </w:rPr>
            </w:pPr>
          </w:p>
          <w:p w:rsidR="004B0743" w:rsidRDefault="004B0743" w:rsidP="001A745C">
            <w:pPr>
              <w:spacing w:after="200"/>
              <w:ind w:left="284"/>
              <w:contextualSpacing/>
              <w:rPr>
                <w:rFonts w:ascii="Arial" w:hAnsi="Arial" w:cs="Arial"/>
              </w:rPr>
            </w:pPr>
          </w:p>
          <w:p w:rsidR="004B0743" w:rsidRDefault="004B0743" w:rsidP="001A745C">
            <w:pPr>
              <w:spacing w:after="200"/>
              <w:contextualSpacing/>
              <w:rPr>
                <w:rFonts w:ascii="Arial" w:hAnsi="Arial" w:cs="Arial"/>
              </w:rPr>
            </w:pPr>
          </w:p>
          <w:p w:rsidR="00835BCF" w:rsidRPr="00835BCF" w:rsidRDefault="00835BCF" w:rsidP="001A745C">
            <w:pPr>
              <w:spacing w:after="200"/>
              <w:rPr>
                <w:rFonts w:ascii="Arial" w:eastAsia="Cambria" w:hAnsi="Arial" w:cs="Times New Roman"/>
              </w:rPr>
            </w:pPr>
            <w:r w:rsidRPr="00835BCF">
              <w:rPr>
                <w:rFonts w:ascii="Arial" w:eastAsia="Cambria" w:hAnsi="Arial" w:cs="Times New Roman"/>
                <w:b/>
              </w:rPr>
              <w:t>EN11-7</w:t>
            </w:r>
            <w:r w:rsidRPr="00835BCF">
              <w:rPr>
                <w:rFonts w:ascii="Arial" w:eastAsia="Cambria" w:hAnsi="Arial" w:cs="Times New Roman"/>
              </w:rPr>
              <w:t xml:space="preserve"> understands and explains the diverse ways texts can represent personal and public worlds</w:t>
            </w:r>
          </w:p>
          <w:p w:rsidR="00835BCF" w:rsidRPr="00835BCF" w:rsidRDefault="00835BCF" w:rsidP="001A745C">
            <w:pPr>
              <w:spacing w:after="200"/>
              <w:rPr>
                <w:rFonts w:ascii="Arial" w:eastAsia="Cambria" w:hAnsi="Arial" w:cs="Times New Roman"/>
              </w:rPr>
            </w:pPr>
            <w:r w:rsidRPr="00835BCF">
              <w:rPr>
                <w:rFonts w:ascii="Arial" w:eastAsia="Cambria" w:hAnsi="Arial" w:cs="Times New Roman"/>
              </w:rPr>
              <w:t>Students:</w:t>
            </w:r>
          </w:p>
          <w:p w:rsidR="00835BCF" w:rsidRPr="00835BCF" w:rsidRDefault="00835BCF" w:rsidP="001A745C">
            <w:pPr>
              <w:numPr>
                <w:ilvl w:val="1"/>
                <w:numId w:val="3"/>
              </w:numPr>
              <w:spacing w:after="200"/>
              <w:ind w:left="284" w:hanging="284"/>
              <w:contextualSpacing/>
              <w:rPr>
                <w:rFonts w:ascii="Arial" w:eastAsia="Cambria" w:hAnsi="Arial" w:cs="Times New Roman"/>
              </w:rPr>
            </w:pPr>
            <w:r w:rsidRPr="00835BCF">
              <w:rPr>
                <w:rFonts w:ascii="Arial" w:eastAsia="Cambria" w:hAnsi="Arial" w:cs="Times New Roman"/>
              </w:rPr>
              <w:t>understand how contexts influence the perspectives represented in texts and how audiences respond to them</w:t>
            </w:r>
          </w:p>
          <w:p w:rsidR="00835BCF" w:rsidRPr="00337F8B" w:rsidRDefault="00835BCF" w:rsidP="001A745C">
            <w:pPr>
              <w:spacing w:after="200"/>
              <w:ind w:left="284"/>
              <w:contextualSpacing/>
              <w:rPr>
                <w:rFonts w:ascii="Arial" w:hAnsi="Arial" w:cs="Arial"/>
              </w:rPr>
            </w:pPr>
          </w:p>
        </w:tc>
        <w:tc>
          <w:tcPr>
            <w:tcW w:w="7949" w:type="dxa"/>
          </w:tcPr>
          <w:p w:rsidR="00CA1026" w:rsidRDefault="00CA1026" w:rsidP="00CA1026">
            <w:pPr>
              <w:spacing w:after="200"/>
              <w:rPr>
                <w:rFonts w:ascii="Arial" w:eastAsia="Cambria" w:hAnsi="Arial" w:cs="Times New Roman"/>
                <w:i/>
                <w:sz w:val="24"/>
                <w:szCs w:val="24"/>
              </w:rPr>
            </w:pPr>
            <w:r w:rsidRPr="0094659B">
              <w:rPr>
                <w:rFonts w:ascii="Arial" w:eastAsia="Cambria" w:hAnsi="Arial" w:cs="Times New Roman"/>
                <w:sz w:val="24"/>
                <w:szCs w:val="24"/>
              </w:rPr>
              <w:lastRenderedPageBreak/>
              <w:t xml:space="preserve">Close study of Steinbeck’s </w:t>
            </w:r>
            <w:r w:rsidRPr="0094659B">
              <w:rPr>
                <w:rFonts w:ascii="Arial" w:eastAsia="Cambria" w:hAnsi="Arial" w:cs="Times New Roman"/>
                <w:i/>
                <w:sz w:val="24"/>
                <w:szCs w:val="24"/>
              </w:rPr>
              <w:t>Of Mice and Men</w:t>
            </w:r>
          </w:p>
          <w:p w:rsidR="00E93862" w:rsidRDefault="00890AD4" w:rsidP="00CA1026">
            <w:pPr>
              <w:spacing w:after="200"/>
              <w:rPr>
                <w:rFonts w:ascii="Arial" w:eastAsia="Cambria" w:hAnsi="Arial" w:cs="Times New Roman"/>
              </w:rPr>
            </w:pPr>
            <w:r>
              <w:rPr>
                <w:rFonts w:ascii="Arial" w:eastAsia="Cambria" w:hAnsi="Arial" w:cs="Times New Roman"/>
              </w:rPr>
              <w:t xml:space="preserve">In this close study, </w:t>
            </w:r>
            <w:r w:rsidR="00E93862">
              <w:rPr>
                <w:rFonts w:ascii="Arial" w:eastAsia="Cambria" w:hAnsi="Arial" w:cs="Times New Roman"/>
              </w:rPr>
              <w:t>students undertake a range of activities including analysis of language and use of language as well as discussion of characters and context.</w:t>
            </w:r>
            <w:r w:rsidR="00E93862" w:rsidRPr="00E93862">
              <w:rPr>
                <w:rFonts w:ascii="Arial" w:eastAsia="Cambria" w:hAnsi="Arial" w:cs="Times New Roman"/>
              </w:rPr>
              <w:t xml:space="preserve"> </w:t>
            </w:r>
          </w:p>
          <w:p w:rsidR="00CA1026" w:rsidRPr="000A52CA" w:rsidRDefault="00E93862" w:rsidP="000A52CA">
            <w:pPr>
              <w:pStyle w:val="ListParagraph"/>
              <w:numPr>
                <w:ilvl w:val="0"/>
                <w:numId w:val="11"/>
              </w:numPr>
              <w:rPr>
                <w:rFonts w:ascii="Arial" w:eastAsia="Cambria" w:hAnsi="Arial" w:cs="Times New Roman"/>
              </w:rPr>
            </w:pPr>
            <w:r>
              <w:rPr>
                <w:rFonts w:ascii="Arial" w:eastAsia="Cambria" w:hAnsi="Arial" w:cs="Times New Roman"/>
              </w:rPr>
              <w:t>Students r</w:t>
            </w:r>
            <w:r w:rsidR="00CA1026" w:rsidRPr="000A52CA">
              <w:rPr>
                <w:rFonts w:ascii="Arial" w:eastAsia="Cambria" w:hAnsi="Arial" w:cs="Times New Roman"/>
              </w:rPr>
              <w:t>ead the start of the novella from ‘A few miles south of Soledad…’ to ‘Look George! Look what I done!’ (pp1-3 of the Penguin edition cited</w:t>
            </w:r>
            <w:r w:rsidR="00147B24">
              <w:rPr>
                <w:rFonts w:ascii="Arial" w:eastAsia="Cambria" w:hAnsi="Arial" w:cs="Times New Roman"/>
              </w:rPr>
              <w:t>) and complete the following activities</w:t>
            </w:r>
            <w:r w:rsidR="00CA1026" w:rsidRPr="000A52CA">
              <w:rPr>
                <w:rFonts w:ascii="Arial" w:eastAsia="Cambria" w:hAnsi="Arial" w:cs="Times New Roman"/>
              </w:rPr>
              <w:t>:</w:t>
            </w:r>
            <w:r w:rsidR="009B17E4">
              <w:rPr>
                <w:rFonts w:ascii="Arial" w:eastAsia="Cambria" w:hAnsi="Arial" w:cs="Times New Roman"/>
              </w:rPr>
              <w:t xml:space="preserve"> </w:t>
            </w:r>
          </w:p>
          <w:p w:rsidR="00CA1026" w:rsidRPr="00CA1026" w:rsidRDefault="002B6D74" w:rsidP="00CA1026">
            <w:pPr>
              <w:numPr>
                <w:ilvl w:val="0"/>
                <w:numId w:val="9"/>
              </w:numPr>
              <w:contextualSpacing/>
              <w:rPr>
                <w:rFonts w:ascii="Arial" w:eastAsia="Cambria" w:hAnsi="Arial" w:cs="Times New Roman"/>
              </w:rPr>
            </w:pPr>
            <w:r>
              <w:rPr>
                <w:rFonts w:ascii="Arial" w:eastAsia="Cambria" w:hAnsi="Arial" w:cs="Times New Roman"/>
              </w:rPr>
              <w:t>D</w:t>
            </w:r>
            <w:r w:rsidR="00CA1026" w:rsidRPr="00CA1026">
              <w:rPr>
                <w:rFonts w:ascii="Arial" w:eastAsia="Cambria" w:hAnsi="Arial" w:cs="Times New Roman"/>
              </w:rPr>
              <w:t>raw or find a picture that captures the essence of the scene described at the start of this extract. In what sense does Steinbeck write like an artist paints? Note that we might describe such a style of writing as ‘painterly’.</w:t>
            </w:r>
          </w:p>
          <w:p w:rsidR="00CA1026" w:rsidRPr="00CA1026" w:rsidRDefault="002B6D74" w:rsidP="001A745C">
            <w:pPr>
              <w:numPr>
                <w:ilvl w:val="0"/>
                <w:numId w:val="9"/>
              </w:numPr>
              <w:contextualSpacing/>
              <w:rPr>
                <w:rFonts w:ascii="Arial" w:eastAsia="Cambria" w:hAnsi="Arial" w:cs="Times New Roman"/>
              </w:rPr>
            </w:pPr>
            <w:r>
              <w:rPr>
                <w:rFonts w:ascii="Arial" w:eastAsia="Cambria" w:hAnsi="Arial" w:cs="Times New Roman"/>
              </w:rPr>
              <w:t>F</w:t>
            </w:r>
            <w:r w:rsidR="00CA1026" w:rsidRPr="00CA1026">
              <w:rPr>
                <w:rFonts w:ascii="Arial" w:eastAsia="Cambria" w:hAnsi="Arial" w:cs="Times New Roman"/>
              </w:rPr>
              <w:t>ind and comment on examples of Steinbeck’s use of verbs to depict the liveliness of the scene.</w:t>
            </w:r>
          </w:p>
          <w:p w:rsidR="00147B24" w:rsidRDefault="002B6D74" w:rsidP="001A745C">
            <w:pPr>
              <w:numPr>
                <w:ilvl w:val="0"/>
                <w:numId w:val="9"/>
              </w:numPr>
              <w:contextualSpacing/>
              <w:rPr>
                <w:rFonts w:ascii="Arial" w:eastAsia="Cambria" w:hAnsi="Arial" w:cs="Times New Roman"/>
              </w:rPr>
            </w:pPr>
            <w:r>
              <w:rPr>
                <w:rFonts w:ascii="Arial" w:eastAsia="Cambria" w:hAnsi="Arial" w:cs="Times New Roman"/>
              </w:rPr>
              <w:t>C</w:t>
            </w:r>
            <w:r w:rsidR="00147B24" w:rsidRPr="00CA1026">
              <w:rPr>
                <w:rFonts w:ascii="Arial" w:eastAsia="Cambria" w:hAnsi="Arial" w:cs="Times New Roman"/>
              </w:rPr>
              <w:t xml:space="preserve">omment on the syntax (the ordering of words to make meaning) of </w:t>
            </w:r>
            <w:r w:rsidR="00147B24">
              <w:rPr>
                <w:rFonts w:ascii="Arial" w:eastAsia="Cambria" w:hAnsi="Arial" w:cs="Times New Roman"/>
              </w:rPr>
              <w:t>the following sentence</w:t>
            </w:r>
            <w:r w:rsidR="00147B24" w:rsidRPr="00CA1026">
              <w:rPr>
                <w:rFonts w:ascii="Arial" w:eastAsia="Cambria" w:hAnsi="Arial" w:cs="Times New Roman"/>
              </w:rPr>
              <w:t xml:space="preserve">. What is the effect? </w:t>
            </w:r>
          </w:p>
          <w:p w:rsidR="00CA1026" w:rsidRPr="00147B24" w:rsidRDefault="00CA1026" w:rsidP="00147B24">
            <w:pPr>
              <w:ind w:left="720"/>
              <w:contextualSpacing/>
              <w:rPr>
                <w:rFonts w:ascii="Arial" w:eastAsia="Cambria" w:hAnsi="Arial" w:cs="Times New Roman"/>
                <w:i/>
              </w:rPr>
            </w:pPr>
            <w:r w:rsidRPr="00147B24">
              <w:rPr>
                <w:rFonts w:ascii="Arial" w:eastAsia="Cambria" w:hAnsi="Arial" w:cs="Times New Roman"/>
                <w:i/>
              </w:rPr>
              <w:t xml:space="preserve">‘Evening of a hot day started the little wind to moving among the leaves.’ </w:t>
            </w:r>
          </w:p>
          <w:p w:rsidR="00CA1026" w:rsidRPr="00CA1026" w:rsidRDefault="002B6D74" w:rsidP="001A745C">
            <w:pPr>
              <w:numPr>
                <w:ilvl w:val="0"/>
                <w:numId w:val="9"/>
              </w:numPr>
              <w:contextualSpacing/>
              <w:rPr>
                <w:rFonts w:ascii="Arial" w:eastAsia="Cambria" w:hAnsi="Arial" w:cs="Times New Roman"/>
              </w:rPr>
            </w:pPr>
            <w:r>
              <w:rPr>
                <w:rFonts w:ascii="Arial" w:eastAsia="Cambria" w:hAnsi="Arial" w:cs="Times New Roman"/>
              </w:rPr>
              <w:t>C</w:t>
            </w:r>
            <w:r w:rsidR="00147B24">
              <w:rPr>
                <w:rFonts w:ascii="Arial" w:eastAsia="Cambria" w:hAnsi="Arial" w:cs="Times New Roman"/>
              </w:rPr>
              <w:t xml:space="preserve">onsider Steinbeck’s use of colloquial </w:t>
            </w:r>
            <w:r w:rsidR="00147B24" w:rsidRPr="00CA1026">
              <w:rPr>
                <w:rFonts w:ascii="Arial" w:eastAsia="Cambria" w:hAnsi="Arial" w:cs="Times New Roman"/>
              </w:rPr>
              <w:t>language</w:t>
            </w:r>
            <w:r w:rsidR="00147B24">
              <w:rPr>
                <w:rFonts w:ascii="Arial" w:eastAsia="Cambria" w:hAnsi="Arial" w:cs="Times New Roman"/>
              </w:rPr>
              <w:t xml:space="preserve">. </w:t>
            </w:r>
            <w:r w:rsidR="00CA1026" w:rsidRPr="00CA1026">
              <w:rPr>
                <w:rFonts w:ascii="Arial" w:eastAsia="Cambria" w:hAnsi="Arial" w:cs="Times New Roman"/>
              </w:rPr>
              <w:t>The passage uses some colloquial language (informal language of speaking) even before we get to the dialogue between the two</w:t>
            </w:r>
            <w:r w:rsidR="00147B24">
              <w:rPr>
                <w:rFonts w:ascii="Arial" w:eastAsia="Cambria" w:hAnsi="Arial" w:cs="Times New Roman"/>
              </w:rPr>
              <w:t xml:space="preserve"> men, </w:t>
            </w:r>
            <w:proofErr w:type="spellStart"/>
            <w:r w:rsidR="00147B24">
              <w:rPr>
                <w:rFonts w:ascii="Arial" w:eastAsia="Cambria" w:hAnsi="Arial" w:cs="Times New Roman"/>
              </w:rPr>
              <w:t>eg</w:t>
            </w:r>
            <w:proofErr w:type="spellEnd"/>
            <w:r w:rsidR="00147B24">
              <w:rPr>
                <w:rFonts w:ascii="Arial" w:eastAsia="Cambria" w:hAnsi="Arial" w:cs="Times New Roman"/>
              </w:rPr>
              <w:t xml:space="preserve"> ‘’coons’, ‘jungle-up’. Explain </w:t>
            </w:r>
            <w:r w:rsidR="00147B24" w:rsidRPr="00CA1026">
              <w:rPr>
                <w:rFonts w:ascii="Arial" w:eastAsia="Cambria" w:hAnsi="Arial" w:cs="Times New Roman"/>
              </w:rPr>
              <w:t>the effect of</w:t>
            </w:r>
            <w:r w:rsidR="00147B24">
              <w:rPr>
                <w:rFonts w:ascii="Arial" w:eastAsia="Cambria" w:hAnsi="Arial" w:cs="Times New Roman"/>
              </w:rPr>
              <w:t xml:space="preserve"> this colloquial language.</w:t>
            </w:r>
          </w:p>
          <w:p w:rsidR="00CA1026" w:rsidRPr="00CA1026" w:rsidRDefault="002B6D74" w:rsidP="001A745C">
            <w:pPr>
              <w:numPr>
                <w:ilvl w:val="0"/>
                <w:numId w:val="9"/>
              </w:numPr>
              <w:contextualSpacing/>
              <w:rPr>
                <w:rFonts w:ascii="Arial" w:eastAsia="Cambria" w:hAnsi="Arial" w:cs="Times New Roman"/>
              </w:rPr>
            </w:pPr>
            <w:r>
              <w:rPr>
                <w:rFonts w:ascii="Arial" w:eastAsia="Cambria" w:hAnsi="Arial" w:cs="Times New Roman"/>
              </w:rPr>
              <w:t>C</w:t>
            </w:r>
            <w:r w:rsidR="00147B24" w:rsidRPr="00CA1026">
              <w:rPr>
                <w:rFonts w:ascii="Arial" w:eastAsia="Cambria" w:hAnsi="Arial" w:cs="Times New Roman"/>
              </w:rPr>
              <w:t>omment on t</w:t>
            </w:r>
            <w:r w:rsidR="00147B24">
              <w:rPr>
                <w:rFonts w:ascii="Arial" w:eastAsia="Cambria" w:hAnsi="Arial" w:cs="Times New Roman"/>
              </w:rPr>
              <w:t>he</w:t>
            </w:r>
            <w:r w:rsidR="00147B24" w:rsidRPr="00CA1026">
              <w:rPr>
                <w:rFonts w:ascii="Arial" w:eastAsia="Cambria" w:hAnsi="Arial" w:cs="Times New Roman"/>
              </w:rPr>
              <w:t xml:space="preserve"> use of simile (comparison using ‘like’ or ‘as’</w:t>
            </w:r>
            <w:r w:rsidR="00147B24">
              <w:rPr>
                <w:rFonts w:ascii="Arial" w:eastAsia="Cambria" w:hAnsi="Arial" w:cs="Times New Roman"/>
              </w:rPr>
              <w:t xml:space="preserve">) </w:t>
            </w:r>
            <w:proofErr w:type="spellStart"/>
            <w:r w:rsidR="00147B24">
              <w:rPr>
                <w:rFonts w:ascii="Arial" w:eastAsia="Cambria" w:hAnsi="Arial" w:cs="Times New Roman"/>
              </w:rPr>
              <w:t>eg</w:t>
            </w:r>
            <w:proofErr w:type="spellEnd"/>
            <w:r w:rsidR="00147B24">
              <w:rPr>
                <w:rFonts w:ascii="Arial" w:eastAsia="Cambria" w:hAnsi="Arial" w:cs="Times New Roman"/>
              </w:rPr>
              <w:t xml:space="preserve"> t</w:t>
            </w:r>
            <w:r w:rsidR="00CA1026" w:rsidRPr="00CA1026">
              <w:rPr>
                <w:rFonts w:ascii="Arial" w:eastAsia="Cambria" w:hAnsi="Arial" w:cs="Times New Roman"/>
              </w:rPr>
              <w:t xml:space="preserve">he rabbits, we are told, ‘sat as quietly as little, </w:t>
            </w:r>
            <w:proofErr w:type="spellStart"/>
            <w:r w:rsidR="00CA1026" w:rsidRPr="00CA1026">
              <w:rPr>
                <w:rFonts w:ascii="Arial" w:eastAsia="Cambria" w:hAnsi="Arial" w:cs="Times New Roman"/>
              </w:rPr>
              <w:t>gray</w:t>
            </w:r>
            <w:proofErr w:type="spellEnd"/>
            <w:r w:rsidR="00CA1026" w:rsidRPr="00CA1026">
              <w:rPr>
                <w:rFonts w:ascii="Arial" w:eastAsia="Cambria" w:hAnsi="Arial" w:cs="Times New Roman"/>
              </w:rPr>
              <w:t xml:space="preserve"> sculptured stones’. </w:t>
            </w:r>
          </w:p>
          <w:p w:rsidR="00CA1026" w:rsidRPr="00CA1026" w:rsidRDefault="002B6D74" w:rsidP="001A745C">
            <w:pPr>
              <w:numPr>
                <w:ilvl w:val="0"/>
                <w:numId w:val="9"/>
              </w:numPr>
              <w:contextualSpacing/>
              <w:rPr>
                <w:rFonts w:ascii="Arial" w:eastAsia="Cambria" w:hAnsi="Arial" w:cs="Times New Roman"/>
              </w:rPr>
            </w:pPr>
            <w:r>
              <w:rPr>
                <w:rFonts w:ascii="Arial" w:eastAsia="Cambria" w:hAnsi="Arial" w:cs="Times New Roman"/>
              </w:rPr>
              <w:t>E</w:t>
            </w:r>
            <w:r w:rsidR="00147B24">
              <w:rPr>
                <w:rFonts w:ascii="Arial" w:eastAsia="Cambria" w:hAnsi="Arial" w:cs="Times New Roman"/>
              </w:rPr>
              <w:t>xplain h</w:t>
            </w:r>
            <w:r w:rsidR="00CA1026" w:rsidRPr="00CA1026">
              <w:rPr>
                <w:rFonts w:ascii="Arial" w:eastAsia="Cambria" w:hAnsi="Arial" w:cs="Times New Roman"/>
              </w:rPr>
              <w:t>ow the description emphasise</w:t>
            </w:r>
            <w:r w:rsidR="00147B24">
              <w:rPr>
                <w:rFonts w:ascii="Arial" w:eastAsia="Cambria" w:hAnsi="Arial" w:cs="Times New Roman"/>
              </w:rPr>
              <w:t>s</w:t>
            </w:r>
            <w:r w:rsidR="00CA1026" w:rsidRPr="00CA1026">
              <w:rPr>
                <w:rFonts w:ascii="Arial" w:eastAsia="Cambria" w:hAnsi="Arial" w:cs="Times New Roman"/>
              </w:rPr>
              <w:t xml:space="preserve"> the differences between the two men? How does the dialogue further show these differences?</w:t>
            </w:r>
          </w:p>
          <w:p w:rsidR="00CA1026" w:rsidRPr="00CA1026" w:rsidRDefault="002B6D74" w:rsidP="001A745C">
            <w:pPr>
              <w:numPr>
                <w:ilvl w:val="0"/>
                <w:numId w:val="9"/>
              </w:numPr>
              <w:contextualSpacing/>
              <w:rPr>
                <w:rFonts w:ascii="Arial" w:eastAsia="Cambria" w:hAnsi="Arial" w:cs="Times New Roman"/>
              </w:rPr>
            </w:pPr>
            <w:r>
              <w:rPr>
                <w:rFonts w:ascii="Arial" w:eastAsia="Cambria" w:hAnsi="Arial" w:cs="Times New Roman"/>
              </w:rPr>
              <w:t>A</w:t>
            </w:r>
            <w:r w:rsidR="00147B24">
              <w:rPr>
                <w:rFonts w:ascii="Arial" w:eastAsia="Cambria" w:hAnsi="Arial" w:cs="Times New Roman"/>
              </w:rPr>
              <w:t xml:space="preserve">ssess the effect of comparisons. </w:t>
            </w:r>
            <w:proofErr w:type="spellStart"/>
            <w:r w:rsidR="00CA1026" w:rsidRPr="00CA1026">
              <w:rPr>
                <w:rFonts w:ascii="Arial" w:eastAsia="Cambria" w:hAnsi="Arial" w:cs="Times New Roman"/>
              </w:rPr>
              <w:t>Lennie</w:t>
            </w:r>
            <w:proofErr w:type="spellEnd"/>
            <w:r w:rsidR="00CA1026" w:rsidRPr="00CA1026">
              <w:rPr>
                <w:rFonts w:ascii="Arial" w:eastAsia="Cambria" w:hAnsi="Arial" w:cs="Times New Roman"/>
              </w:rPr>
              <w:t xml:space="preserve"> is compared to a bear, then later to a horse. Are these comparisons helpful? Are they derogatory? </w:t>
            </w:r>
            <w:r w:rsidR="00CA1026" w:rsidRPr="00CA1026">
              <w:rPr>
                <w:rFonts w:ascii="Arial" w:eastAsia="Cambria" w:hAnsi="Arial" w:cs="Times New Roman"/>
              </w:rPr>
              <w:lastRenderedPageBreak/>
              <w:t xml:space="preserve">Or do they link </w:t>
            </w:r>
            <w:proofErr w:type="spellStart"/>
            <w:r w:rsidR="00CA1026" w:rsidRPr="00CA1026">
              <w:rPr>
                <w:rFonts w:ascii="Arial" w:eastAsia="Cambria" w:hAnsi="Arial" w:cs="Times New Roman"/>
              </w:rPr>
              <w:t>Lennie</w:t>
            </w:r>
            <w:proofErr w:type="spellEnd"/>
            <w:r w:rsidR="00CA1026" w:rsidRPr="00CA1026">
              <w:rPr>
                <w:rFonts w:ascii="Arial" w:eastAsia="Cambria" w:hAnsi="Arial" w:cs="Times New Roman"/>
              </w:rPr>
              <w:t xml:space="preserve"> to the natural world, as against the social world?</w:t>
            </w:r>
          </w:p>
          <w:p w:rsidR="00CA1026" w:rsidRPr="00CA1026" w:rsidRDefault="002B6D74" w:rsidP="001A745C">
            <w:pPr>
              <w:numPr>
                <w:ilvl w:val="0"/>
                <w:numId w:val="9"/>
              </w:numPr>
              <w:contextualSpacing/>
              <w:rPr>
                <w:rFonts w:ascii="Arial" w:eastAsia="Cambria" w:hAnsi="Arial" w:cs="Times New Roman"/>
              </w:rPr>
            </w:pPr>
            <w:r>
              <w:rPr>
                <w:rFonts w:ascii="Arial" w:eastAsia="Cambria" w:hAnsi="Arial" w:cs="Times New Roman"/>
              </w:rPr>
              <w:t>C</w:t>
            </w:r>
            <w:r w:rsidR="00147B24">
              <w:rPr>
                <w:rFonts w:ascii="Arial" w:eastAsia="Cambria" w:hAnsi="Arial" w:cs="Times New Roman"/>
              </w:rPr>
              <w:t xml:space="preserve">onsider the significance of the setting. </w:t>
            </w:r>
            <w:r w:rsidR="00CA1026" w:rsidRPr="00CA1026">
              <w:rPr>
                <w:rFonts w:ascii="Arial" w:eastAsia="Cambria" w:hAnsi="Arial" w:cs="Times New Roman"/>
              </w:rPr>
              <w:t xml:space="preserve">At the end of the story, the men will return to the ‘green pool’ after some misadventures on a ranch. Can you guess the significance of this setting? </w:t>
            </w:r>
            <w:r w:rsidR="00147B24">
              <w:rPr>
                <w:rFonts w:ascii="Arial" w:eastAsia="Cambria" w:hAnsi="Arial" w:cs="Times New Roman"/>
              </w:rPr>
              <w:t>Students</w:t>
            </w:r>
            <w:r w:rsidR="00CA1026" w:rsidRPr="00CA1026">
              <w:rPr>
                <w:rFonts w:ascii="Arial" w:eastAsia="Cambria" w:hAnsi="Arial" w:cs="Times New Roman"/>
              </w:rPr>
              <w:t xml:space="preserve"> may need to come back to this question after </w:t>
            </w:r>
            <w:r w:rsidR="00147B24">
              <w:rPr>
                <w:rFonts w:ascii="Arial" w:eastAsia="Cambria" w:hAnsi="Arial" w:cs="Times New Roman"/>
              </w:rPr>
              <w:t>they</w:t>
            </w:r>
            <w:r w:rsidR="00CA1026" w:rsidRPr="00CA1026">
              <w:rPr>
                <w:rFonts w:ascii="Arial" w:eastAsia="Cambria" w:hAnsi="Arial" w:cs="Times New Roman"/>
              </w:rPr>
              <w:t xml:space="preserve"> have read more of the novella.</w:t>
            </w:r>
          </w:p>
          <w:p w:rsidR="0056618E" w:rsidRPr="0056618E" w:rsidRDefault="0056618E" w:rsidP="001A745C">
            <w:pPr>
              <w:numPr>
                <w:ilvl w:val="0"/>
                <w:numId w:val="9"/>
              </w:numPr>
              <w:spacing w:after="200"/>
              <w:contextualSpacing/>
              <w:rPr>
                <w:rFonts w:ascii="Arial" w:eastAsia="Cambria" w:hAnsi="Arial" w:cs="Times New Roman"/>
                <w:i/>
              </w:rPr>
            </w:pPr>
            <w:r>
              <w:rPr>
                <w:rFonts w:ascii="Arial" w:eastAsia="Cambria" w:hAnsi="Arial" w:cs="Times New Roman"/>
              </w:rPr>
              <w:t>Based on the extract, a</w:t>
            </w:r>
            <w:r w:rsidR="00147B24">
              <w:rPr>
                <w:rFonts w:ascii="Arial" w:eastAsia="Cambria" w:hAnsi="Arial" w:cs="Times New Roman"/>
              </w:rPr>
              <w:t xml:space="preserve">nswer the </w:t>
            </w:r>
            <w:r>
              <w:rPr>
                <w:rFonts w:ascii="Arial" w:eastAsia="Cambria" w:hAnsi="Arial" w:cs="Times New Roman"/>
              </w:rPr>
              <w:t>following two questions</w:t>
            </w:r>
            <w:r w:rsidRPr="0056618E">
              <w:rPr>
                <w:rFonts w:ascii="Arial" w:eastAsia="Cambria" w:hAnsi="Arial" w:cs="Times New Roman"/>
                <w:i/>
              </w:rPr>
              <w:t>: (informal assessment)</w:t>
            </w:r>
          </w:p>
          <w:p w:rsidR="00CA1026" w:rsidRPr="00CA1026" w:rsidRDefault="00147B24" w:rsidP="0056618E">
            <w:pPr>
              <w:numPr>
                <w:ilvl w:val="0"/>
                <w:numId w:val="31"/>
              </w:numPr>
              <w:spacing w:after="200"/>
              <w:contextualSpacing/>
              <w:rPr>
                <w:rFonts w:ascii="Arial" w:eastAsia="Cambria" w:hAnsi="Arial" w:cs="Times New Roman"/>
              </w:rPr>
            </w:pPr>
            <w:proofErr w:type="gramStart"/>
            <w:r>
              <w:rPr>
                <w:rFonts w:ascii="Arial" w:eastAsia="Cambria" w:hAnsi="Arial" w:cs="Times New Roman"/>
              </w:rPr>
              <w:t>d</w:t>
            </w:r>
            <w:r w:rsidR="00CA1026" w:rsidRPr="00CA1026">
              <w:rPr>
                <w:rFonts w:ascii="Arial" w:eastAsia="Cambria" w:hAnsi="Arial" w:cs="Times New Roman"/>
              </w:rPr>
              <w:t>oes</w:t>
            </w:r>
            <w:proofErr w:type="gramEnd"/>
            <w:r w:rsidR="00CA1026" w:rsidRPr="00CA1026">
              <w:rPr>
                <w:rFonts w:ascii="Arial" w:eastAsia="Cambria" w:hAnsi="Arial" w:cs="Times New Roman"/>
              </w:rPr>
              <w:t xml:space="preserve"> this extract tell us anything about the main concerns of the novella?</w:t>
            </w:r>
          </w:p>
          <w:p w:rsidR="00CA1026" w:rsidRDefault="00CA1026" w:rsidP="0056618E">
            <w:pPr>
              <w:numPr>
                <w:ilvl w:val="0"/>
                <w:numId w:val="31"/>
              </w:numPr>
              <w:spacing w:after="200"/>
              <w:contextualSpacing/>
              <w:rPr>
                <w:rFonts w:ascii="Arial" w:eastAsia="Cambria" w:hAnsi="Arial" w:cs="Times New Roman"/>
              </w:rPr>
            </w:pPr>
            <w:proofErr w:type="gramStart"/>
            <w:r w:rsidRPr="00CA1026">
              <w:rPr>
                <w:rFonts w:ascii="Arial" w:eastAsia="Cambria" w:hAnsi="Arial" w:cs="Times New Roman"/>
              </w:rPr>
              <w:t>how</w:t>
            </w:r>
            <w:proofErr w:type="gramEnd"/>
            <w:r w:rsidRPr="00CA1026">
              <w:rPr>
                <w:rFonts w:ascii="Arial" w:eastAsia="Cambria" w:hAnsi="Arial" w:cs="Times New Roman"/>
              </w:rPr>
              <w:t xml:space="preserve"> would you describe Steinbeck’s style as a writer?</w:t>
            </w:r>
          </w:p>
          <w:p w:rsidR="0056618E" w:rsidRDefault="0056618E" w:rsidP="0056618E">
            <w:pPr>
              <w:pStyle w:val="ListParagraph"/>
              <w:numPr>
                <w:ilvl w:val="0"/>
                <w:numId w:val="11"/>
              </w:numPr>
              <w:rPr>
                <w:rFonts w:ascii="Arial" w:hAnsi="Arial" w:cs="Arial"/>
              </w:rPr>
            </w:pPr>
            <w:r>
              <w:rPr>
                <w:rFonts w:ascii="Arial" w:hAnsi="Arial" w:cs="Arial"/>
              </w:rPr>
              <w:t>Students i</w:t>
            </w:r>
            <w:r w:rsidR="00CA1026" w:rsidRPr="000A52CA">
              <w:rPr>
                <w:rFonts w:ascii="Arial" w:hAnsi="Arial" w:cs="Arial"/>
              </w:rPr>
              <w:t xml:space="preserve">nvent a character, in addition to the two men already encountered, for the next scene in the novella, </w:t>
            </w:r>
            <w:proofErr w:type="spellStart"/>
            <w:r w:rsidR="00CA1026" w:rsidRPr="000A52CA">
              <w:rPr>
                <w:rFonts w:ascii="Arial" w:hAnsi="Arial" w:cs="Arial"/>
              </w:rPr>
              <w:t>ie</w:t>
            </w:r>
            <w:proofErr w:type="spellEnd"/>
            <w:r w:rsidR="00CA1026" w:rsidRPr="000A52CA">
              <w:rPr>
                <w:rFonts w:ascii="Arial" w:hAnsi="Arial" w:cs="Arial"/>
              </w:rPr>
              <w:t xml:space="preserve"> directly after the extract studied. </w:t>
            </w:r>
          </w:p>
          <w:p w:rsidR="0056618E" w:rsidRDefault="0056618E" w:rsidP="0056618E">
            <w:pPr>
              <w:pStyle w:val="ListParagraph"/>
              <w:numPr>
                <w:ilvl w:val="0"/>
                <w:numId w:val="32"/>
              </w:numPr>
              <w:rPr>
                <w:rFonts w:ascii="Arial" w:hAnsi="Arial" w:cs="Arial"/>
              </w:rPr>
            </w:pPr>
            <w:r>
              <w:rPr>
                <w:rFonts w:ascii="Arial" w:hAnsi="Arial" w:cs="Arial"/>
              </w:rPr>
              <w:t>Students can then w</w:t>
            </w:r>
            <w:r w:rsidR="00CA1026" w:rsidRPr="0056618E">
              <w:rPr>
                <w:rFonts w:ascii="Arial" w:hAnsi="Arial" w:cs="Arial"/>
              </w:rPr>
              <w:t xml:space="preserve">rite this scene, including some dialogue that captures the authentic voices of the characters. </w:t>
            </w:r>
          </w:p>
          <w:p w:rsidR="000A52CA" w:rsidRPr="0056618E" w:rsidRDefault="0056618E" w:rsidP="0056618E">
            <w:pPr>
              <w:pStyle w:val="ListParagraph"/>
              <w:numPr>
                <w:ilvl w:val="0"/>
                <w:numId w:val="32"/>
              </w:numPr>
              <w:rPr>
                <w:rFonts w:ascii="Arial" w:hAnsi="Arial" w:cs="Arial"/>
              </w:rPr>
            </w:pPr>
            <w:r>
              <w:rPr>
                <w:rFonts w:ascii="Arial" w:hAnsi="Arial" w:cs="Arial"/>
              </w:rPr>
              <w:t>In groups, students can r</w:t>
            </w:r>
            <w:r w:rsidR="00CA1026" w:rsidRPr="0056618E">
              <w:rPr>
                <w:rFonts w:ascii="Arial" w:hAnsi="Arial" w:cs="Arial"/>
              </w:rPr>
              <w:t xml:space="preserve">ead and share these scenes and discuss whether </w:t>
            </w:r>
            <w:r>
              <w:rPr>
                <w:rFonts w:ascii="Arial" w:hAnsi="Arial" w:cs="Arial"/>
              </w:rPr>
              <w:t>they</w:t>
            </w:r>
            <w:r w:rsidR="00CA1026" w:rsidRPr="0056618E">
              <w:rPr>
                <w:rFonts w:ascii="Arial" w:hAnsi="Arial" w:cs="Arial"/>
              </w:rPr>
              <w:t xml:space="preserve"> have successfully imitated Steinbeck’s style or whether they have brought their own style to the exercise.</w:t>
            </w:r>
            <w:r w:rsidR="000A52CA" w:rsidRPr="0056618E">
              <w:rPr>
                <w:rFonts w:ascii="Arial" w:hAnsi="Arial" w:cs="Arial"/>
              </w:rPr>
              <w:t xml:space="preserve"> </w:t>
            </w:r>
            <w:r w:rsidR="00CA1026" w:rsidRPr="0056618E">
              <w:rPr>
                <w:rFonts w:ascii="Arial" w:hAnsi="Arial" w:cs="Arial"/>
              </w:rPr>
              <w:t>Some revision of the conventions of writing dialogue may be needed</w:t>
            </w:r>
            <w:r w:rsidR="000A52CA" w:rsidRPr="0056618E">
              <w:rPr>
                <w:rFonts w:ascii="Arial" w:hAnsi="Arial" w:cs="Arial"/>
              </w:rPr>
              <w:t>.</w:t>
            </w:r>
            <w:r w:rsidR="00872387" w:rsidRPr="0056618E">
              <w:rPr>
                <w:rFonts w:ascii="Arial" w:hAnsi="Arial" w:cs="Arial"/>
              </w:rPr>
              <w:t xml:space="preserve"> </w:t>
            </w:r>
          </w:p>
          <w:p w:rsidR="000A52CA" w:rsidRDefault="000A52CA" w:rsidP="001A745C">
            <w:pPr>
              <w:rPr>
                <w:rFonts w:ascii="Arial" w:hAnsi="Arial" w:cs="Arial"/>
              </w:rPr>
            </w:pPr>
          </w:p>
          <w:p w:rsidR="000A52CA" w:rsidRPr="000A52CA" w:rsidRDefault="000A52CA" w:rsidP="001A745C">
            <w:pPr>
              <w:rPr>
                <w:rFonts w:ascii="Arial" w:hAnsi="Arial" w:cs="Arial"/>
              </w:rPr>
            </w:pPr>
          </w:p>
          <w:p w:rsidR="000A52CA" w:rsidRPr="000A52CA" w:rsidRDefault="0056618E" w:rsidP="001A745C">
            <w:pPr>
              <w:pStyle w:val="ListParagraph"/>
              <w:numPr>
                <w:ilvl w:val="0"/>
                <w:numId w:val="11"/>
              </w:numPr>
              <w:rPr>
                <w:rFonts w:ascii="Arial" w:hAnsi="Arial" w:cs="Arial"/>
              </w:rPr>
            </w:pPr>
            <w:r>
              <w:rPr>
                <w:rFonts w:ascii="Arial" w:eastAsia="Cambria" w:hAnsi="Arial" w:cs="Times New Roman"/>
              </w:rPr>
              <w:t>Students r</w:t>
            </w:r>
            <w:r w:rsidR="000A52CA" w:rsidRPr="000A52CA">
              <w:rPr>
                <w:rFonts w:ascii="Arial" w:eastAsia="Cambria" w:hAnsi="Arial" w:cs="Times New Roman"/>
              </w:rPr>
              <w:t>ead the novella from start to fin</w:t>
            </w:r>
            <w:r>
              <w:rPr>
                <w:rFonts w:ascii="Arial" w:eastAsia="Cambria" w:hAnsi="Arial" w:cs="Times New Roman"/>
              </w:rPr>
              <w:t>ish and k</w:t>
            </w:r>
            <w:r w:rsidR="000A52CA" w:rsidRPr="000A52CA">
              <w:rPr>
                <w:rFonts w:ascii="Arial" w:eastAsia="Cambria" w:hAnsi="Arial" w:cs="Times New Roman"/>
              </w:rPr>
              <w:t xml:space="preserve">eep a </w:t>
            </w:r>
            <w:r w:rsidR="000A52CA" w:rsidRPr="000A52CA">
              <w:rPr>
                <w:rFonts w:ascii="Arial" w:eastAsia="Cambria" w:hAnsi="Arial" w:cs="Times New Roman"/>
                <w:b/>
              </w:rPr>
              <w:t>reading log</w:t>
            </w:r>
            <w:r w:rsidR="000A52CA" w:rsidRPr="000A52CA">
              <w:rPr>
                <w:rFonts w:ascii="Arial" w:eastAsia="Cambria" w:hAnsi="Arial" w:cs="Times New Roman"/>
              </w:rPr>
              <w:t xml:space="preserve"> to reflect on:</w:t>
            </w:r>
          </w:p>
          <w:p w:rsidR="000A52CA" w:rsidRPr="000A52CA" w:rsidRDefault="000A52CA" w:rsidP="001A745C">
            <w:pPr>
              <w:numPr>
                <w:ilvl w:val="0"/>
                <w:numId w:val="12"/>
              </w:numPr>
              <w:spacing w:after="200"/>
              <w:contextualSpacing/>
              <w:rPr>
                <w:rFonts w:ascii="Arial" w:eastAsia="Cambria" w:hAnsi="Arial" w:cs="Times New Roman"/>
              </w:rPr>
            </w:pPr>
            <w:r w:rsidRPr="000A52CA">
              <w:rPr>
                <w:rFonts w:ascii="Arial" w:eastAsia="Cambria" w:hAnsi="Arial" w:cs="Times New Roman"/>
              </w:rPr>
              <w:t xml:space="preserve">what </w:t>
            </w:r>
            <w:r w:rsidR="0056618E">
              <w:rPr>
                <w:rFonts w:ascii="Arial" w:eastAsia="Cambria" w:hAnsi="Arial" w:cs="Times New Roman"/>
              </w:rPr>
              <w:t>they</w:t>
            </w:r>
            <w:r w:rsidRPr="000A52CA">
              <w:rPr>
                <w:rFonts w:ascii="Arial" w:eastAsia="Cambria" w:hAnsi="Arial" w:cs="Times New Roman"/>
              </w:rPr>
              <w:t xml:space="preserve"> are learning about George and </w:t>
            </w:r>
            <w:proofErr w:type="spellStart"/>
            <w:r w:rsidRPr="000A52CA">
              <w:rPr>
                <w:rFonts w:ascii="Arial" w:eastAsia="Cambria" w:hAnsi="Arial" w:cs="Times New Roman"/>
              </w:rPr>
              <w:t>Lennie</w:t>
            </w:r>
            <w:proofErr w:type="spellEnd"/>
            <w:r w:rsidRPr="000A52CA">
              <w:rPr>
                <w:rFonts w:ascii="Arial" w:eastAsia="Cambria" w:hAnsi="Arial" w:cs="Times New Roman"/>
              </w:rPr>
              <w:t xml:space="preserve"> as characters</w:t>
            </w:r>
          </w:p>
          <w:p w:rsidR="000A52CA" w:rsidRPr="000A52CA" w:rsidRDefault="0056618E" w:rsidP="001A745C">
            <w:pPr>
              <w:numPr>
                <w:ilvl w:val="0"/>
                <w:numId w:val="12"/>
              </w:numPr>
              <w:spacing w:after="200"/>
              <w:contextualSpacing/>
              <w:rPr>
                <w:rFonts w:ascii="Arial" w:eastAsia="Cambria" w:hAnsi="Arial" w:cs="Times New Roman"/>
              </w:rPr>
            </w:pPr>
            <w:proofErr w:type="gramStart"/>
            <w:r>
              <w:rPr>
                <w:rFonts w:ascii="Arial" w:eastAsia="Cambria" w:hAnsi="Arial" w:cs="Times New Roman"/>
              </w:rPr>
              <w:t>their</w:t>
            </w:r>
            <w:proofErr w:type="gramEnd"/>
            <w:r w:rsidR="000A52CA" w:rsidRPr="000A52CA">
              <w:rPr>
                <w:rFonts w:ascii="Arial" w:eastAsia="Cambria" w:hAnsi="Arial" w:cs="Times New Roman"/>
              </w:rPr>
              <w:t xml:space="preserve"> emerging reading of the novella, justified by reference to the text.</w:t>
            </w:r>
          </w:p>
          <w:p w:rsidR="0056618E" w:rsidRDefault="000A52CA" w:rsidP="0056618E">
            <w:pPr>
              <w:ind w:left="360"/>
              <w:contextualSpacing/>
              <w:rPr>
                <w:rFonts w:ascii="Arial" w:eastAsia="Cambria" w:hAnsi="Arial" w:cs="Times New Roman"/>
              </w:rPr>
            </w:pPr>
            <w:r w:rsidRPr="000A52CA">
              <w:rPr>
                <w:rFonts w:ascii="Arial" w:eastAsia="Cambria" w:hAnsi="Arial" w:cs="Times New Roman"/>
              </w:rPr>
              <w:t xml:space="preserve">Note that some excellent audiobooks of the novella, which may be helpful to some students, are available online. </w:t>
            </w:r>
          </w:p>
          <w:p w:rsidR="0056618E" w:rsidRDefault="0056618E" w:rsidP="0056618E">
            <w:pPr>
              <w:ind w:left="360"/>
              <w:contextualSpacing/>
              <w:rPr>
                <w:rFonts w:ascii="Arial" w:eastAsia="Cambria" w:hAnsi="Arial" w:cs="Times New Roman"/>
              </w:rPr>
            </w:pPr>
          </w:p>
          <w:p w:rsidR="00835BCF" w:rsidRDefault="000A52CA" w:rsidP="0056618E">
            <w:pPr>
              <w:ind w:left="360"/>
              <w:contextualSpacing/>
              <w:rPr>
                <w:rFonts w:ascii="Arial" w:eastAsia="Cambria" w:hAnsi="Arial" w:cs="Times New Roman"/>
              </w:rPr>
            </w:pPr>
            <w:r w:rsidRPr="000A52CA">
              <w:rPr>
                <w:rFonts w:ascii="Arial" w:eastAsia="Cambria" w:hAnsi="Arial" w:cs="Times New Roman"/>
              </w:rPr>
              <w:t>Some of the activities below can be undertaken while students are reading the novella.</w:t>
            </w:r>
            <w:r w:rsidR="009B17E4">
              <w:rPr>
                <w:rFonts w:ascii="Arial" w:eastAsia="Cambria" w:hAnsi="Arial" w:cs="Times New Roman"/>
              </w:rPr>
              <w:t xml:space="preserve"> </w:t>
            </w:r>
            <w:r w:rsidR="009B17E4" w:rsidRPr="009B17E4">
              <w:rPr>
                <w:rFonts w:ascii="Arial" w:eastAsia="Cambria" w:hAnsi="Arial" w:cs="Times New Roman"/>
                <w:i/>
              </w:rPr>
              <w:t>(Informal assessment)</w:t>
            </w:r>
          </w:p>
          <w:p w:rsidR="00835BCF" w:rsidRDefault="00835BCF" w:rsidP="001A745C">
            <w:pPr>
              <w:ind w:left="360"/>
              <w:contextualSpacing/>
              <w:rPr>
                <w:rFonts w:ascii="Arial" w:eastAsia="Cambria" w:hAnsi="Arial" w:cs="Times New Roman"/>
              </w:rPr>
            </w:pPr>
          </w:p>
          <w:p w:rsidR="00835BCF" w:rsidRPr="00835BCF" w:rsidRDefault="00835BCF" w:rsidP="001A745C">
            <w:pPr>
              <w:pStyle w:val="ListParagraph"/>
              <w:numPr>
                <w:ilvl w:val="0"/>
                <w:numId w:val="11"/>
              </w:numPr>
              <w:rPr>
                <w:rFonts w:ascii="Arial" w:eastAsia="Cambria" w:hAnsi="Arial" w:cs="Times New Roman"/>
              </w:rPr>
            </w:pPr>
            <w:r w:rsidRPr="00835BCF">
              <w:rPr>
                <w:rFonts w:ascii="Arial" w:eastAsia="Cambria" w:hAnsi="Arial" w:cs="Times New Roman"/>
              </w:rPr>
              <w:t>Students share background knowledge of the Great Depression, focusing on the USA – the context of the writing of the novel (first published in 1937) and the period in which the events take place. Briefly research further information to complete gaps. How is this context important to the meaning of the novella?</w:t>
            </w:r>
          </w:p>
          <w:p w:rsidR="00835BCF" w:rsidRPr="000A52CA" w:rsidRDefault="00835BCF" w:rsidP="00835BCF">
            <w:pPr>
              <w:spacing w:line="276" w:lineRule="auto"/>
              <w:contextualSpacing/>
              <w:rPr>
                <w:rFonts w:ascii="Arial" w:eastAsia="Cambria" w:hAnsi="Arial" w:cs="Times New Roman"/>
              </w:rPr>
            </w:pPr>
          </w:p>
          <w:p w:rsidR="00337F8B" w:rsidRPr="00337F8B" w:rsidRDefault="00337F8B" w:rsidP="00337F8B">
            <w:pPr>
              <w:rPr>
                <w:rFonts w:ascii="Arial" w:hAnsi="Arial" w:cs="Arial"/>
              </w:rPr>
            </w:pPr>
          </w:p>
        </w:tc>
        <w:tc>
          <w:tcPr>
            <w:tcW w:w="3315" w:type="dxa"/>
          </w:tcPr>
          <w:p w:rsidR="00CA1026" w:rsidRDefault="00CA1026" w:rsidP="00CA1026">
            <w:pPr>
              <w:spacing w:after="200"/>
              <w:rPr>
                <w:rFonts w:ascii="Arial" w:eastAsia="Cambria" w:hAnsi="Arial" w:cs="Times New Roman"/>
                <w:i/>
                <w:szCs w:val="24"/>
              </w:rPr>
            </w:pPr>
          </w:p>
          <w:p w:rsidR="00CA1026" w:rsidRDefault="00CA1026" w:rsidP="00CA1026">
            <w:pPr>
              <w:spacing w:after="200"/>
              <w:rPr>
                <w:rFonts w:ascii="Arial" w:eastAsia="Cambria" w:hAnsi="Arial" w:cs="Times New Roman"/>
                <w:i/>
                <w:szCs w:val="24"/>
              </w:rPr>
            </w:pPr>
          </w:p>
          <w:p w:rsidR="00CA1026" w:rsidRPr="00CA1026" w:rsidRDefault="00CA1026" w:rsidP="00CA1026">
            <w:pPr>
              <w:spacing w:after="200"/>
              <w:rPr>
                <w:rFonts w:ascii="Arial" w:eastAsia="Cambria" w:hAnsi="Arial" w:cs="Times New Roman"/>
                <w:szCs w:val="24"/>
              </w:rPr>
            </w:pPr>
            <w:r w:rsidRPr="00CA1026">
              <w:rPr>
                <w:rFonts w:ascii="Arial" w:eastAsia="Cambria" w:hAnsi="Arial" w:cs="Times New Roman"/>
                <w:i/>
                <w:szCs w:val="24"/>
              </w:rPr>
              <w:t>Of Mice and Men</w:t>
            </w:r>
            <w:r w:rsidRPr="00CA1026">
              <w:rPr>
                <w:rFonts w:ascii="Arial" w:eastAsia="Cambria" w:hAnsi="Arial" w:cs="Times New Roman"/>
                <w:szCs w:val="24"/>
              </w:rPr>
              <w:t>, by John Steinbeck, Penguin, UK, 2006 (page references throughout this unit refer to this edition)</w:t>
            </w:r>
          </w:p>
          <w:p w:rsidR="000A52CA" w:rsidRDefault="000A52CA" w:rsidP="000A52CA">
            <w:pPr>
              <w:spacing w:after="200"/>
              <w:rPr>
                <w:rFonts w:ascii="Arial" w:eastAsia="Cambria" w:hAnsi="Arial" w:cs="Times New Roman"/>
                <w:szCs w:val="24"/>
              </w:rPr>
            </w:pPr>
          </w:p>
          <w:p w:rsidR="000A52CA" w:rsidRDefault="000A52CA" w:rsidP="000A52CA">
            <w:pPr>
              <w:spacing w:after="200"/>
              <w:rPr>
                <w:rFonts w:ascii="Arial" w:eastAsia="Cambria" w:hAnsi="Arial" w:cs="Times New Roman"/>
                <w:szCs w:val="24"/>
              </w:rPr>
            </w:pPr>
          </w:p>
          <w:p w:rsidR="000A52CA" w:rsidRDefault="000A52CA" w:rsidP="000A52CA">
            <w:pPr>
              <w:spacing w:after="200"/>
              <w:rPr>
                <w:rFonts w:ascii="Arial" w:eastAsia="Cambria" w:hAnsi="Arial" w:cs="Times New Roman"/>
                <w:szCs w:val="24"/>
              </w:rPr>
            </w:pPr>
          </w:p>
          <w:p w:rsidR="000A52CA" w:rsidRDefault="000A52CA" w:rsidP="000A52CA">
            <w:pPr>
              <w:spacing w:after="200"/>
              <w:rPr>
                <w:rFonts w:ascii="Arial" w:eastAsia="Cambria" w:hAnsi="Arial" w:cs="Times New Roman"/>
                <w:szCs w:val="24"/>
              </w:rPr>
            </w:pPr>
          </w:p>
          <w:p w:rsidR="000A52CA" w:rsidRDefault="000A52CA" w:rsidP="000A52CA">
            <w:pPr>
              <w:spacing w:after="200"/>
              <w:rPr>
                <w:rFonts w:ascii="Arial" w:eastAsia="Cambria" w:hAnsi="Arial" w:cs="Times New Roman"/>
                <w:szCs w:val="24"/>
              </w:rPr>
            </w:pPr>
          </w:p>
          <w:p w:rsidR="000A52CA" w:rsidRDefault="000A52CA" w:rsidP="000A52CA">
            <w:pPr>
              <w:spacing w:after="200"/>
              <w:rPr>
                <w:rFonts w:ascii="Arial" w:eastAsia="Cambria" w:hAnsi="Arial" w:cs="Times New Roman"/>
                <w:szCs w:val="24"/>
              </w:rPr>
            </w:pPr>
          </w:p>
          <w:p w:rsidR="000A52CA" w:rsidRDefault="000A52CA" w:rsidP="000A52CA">
            <w:pPr>
              <w:spacing w:after="200"/>
              <w:rPr>
                <w:rFonts w:ascii="Arial" w:eastAsia="Cambria" w:hAnsi="Arial" w:cs="Times New Roman"/>
                <w:szCs w:val="24"/>
              </w:rPr>
            </w:pPr>
          </w:p>
          <w:p w:rsidR="000A52CA" w:rsidRDefault="000A52CA" w:rsidP="000A52CA">
            <w:pPr>
              <w:spacing w:after="200"/>
              <w:rPr>
                <w:rFonts w:ascii="Arial" w:eastAsia="Cambria" w:hAnsi="Arial" w:cs="Times New Roman"/>
                <w:szCs w:val="24"/>
              </w:rPr>
            </w:pPr>
          </w:p>
          <w:p w:rsidR="000A52CA" w:rsidRDefault="000A52CA" w:rsidP="000A52CA">
            <w:pPr>
              <w:spacing w:after="200"/>
              <w:rPr>
                <w:rFonts w:ascii="Arial" w:eastAsia="Cambria" w:hAnsi="Arial" w:cs="Times New Roman"/>
                <w:szCs w:val="24"/>
              </w:rPr>
            </w:pPr>
          </w:p>
          <w:p w:rsidR="000A52CA" w:rsidRDefault="000A52CA" w:rsidP="000A52CA">
            <w:pPr>
              <w:spacing w:after="200"/>
              <w:rPr>
                <w:rFonts w:ascii="Arial" w:eastAsia="Cambria" w:hAnsi="Arial" w:cs="Times New Roman"/>
                <w:szCs w:val="24"/>
              </w:rPr>
            </w:pPr>
          </w:p>
          <w:p w:rsidR="000A52CA" w:rsidRDefault="000A52CA" w:rsidP="000A52CA">
            <w:pPr>
              <w:spacing w:after="200"/>
              <w:rPr>
                <w:rFonts w:ascii="Arial" w:eastAsia="Cambria" w:hAnsi="Arial" w:cs="Times New Roman"/>
                <w:szCs w:val="24"/>
              </w:rPr>
            </w:pPr>
          </w:p>
          <w:p w:rsidR="000A52CA" w:rsidRDefault="000A52CA" w:rsidP="000A52CA">
            <w:pPr>
              <w:spacing w:after="200"/>
              <w:rPr>
                <w:rFonts w:ascii="Arial" w:eastAsia="Cambria" w:hAnsi="Arial" w:cs="Times New Roman"/>
                <w:szCs w:val="24"/>
              </w:rPr>
            </w:pPr>
          </w:p>
          <w:p w:rsidR="000A52CA" w:rsidRDefault="000A52CA" w:rsidP="000A52CA">
            <w:pPr>
              <w:spacing w:after="200"/>
              <w:rPr>
                <w:rFonts w:ascii="Arial" w:eastAsia="Cambria" w:hAnsi="Arial" w:cs="Times New Roman"/>
                <w:szCs w:val="24"/>
              </w:rPr>
            </w:pPr>
          </w:p>
          <w:p w:rsidR="0056618E" w:rsidRDefault="0056618E" w:rsidP="000A52CA">
            <w:pPr>
              <w:spacing w:after="200"/>
              <w:rPr>
                <w:rFonts w:ascii="Arial" w:eastAsia="Cambria" w:hAnsi="Arial" w:cs="Times New Roman"/>
                <w:szCs w:val="24"/>
              </w:rPr>
            </w:pPr>
          </w:p>
          <w:p w:rsidR="0056618E" w:rsidRDefault="0056618E" w:rsidP="000A52CA">
            <w:pPr>
              <w:spacing w:after="200"/>
              <w:rPr>
                <w:rFonts w:ascii="Arial" w:eastAsia="Cambria" w:hAnsi="Arial" w:cs="Times New Roman"/>
                <w:szCs w:val="24"/>
              </w:rPr>
            </w:pPr>
          </w:p>
          <w:p w:rsidR="0056618E" w:rsidRPr="000A52CA" w:rsidRDefault="0056618E" w:rsidP="000A52CA">
            <w:pPr>
              <w:spacing w:after="200"/>
              <w:rPr>
                <w:rFonts w:ascii="Arial" w:eastAsia="Cambria" w:hAnsi="Arial" w:cs="Times New Roman"/>
                <w:szCs w:val="24"/>
              </w:rPr>
            </w:pPr>
          </w:p>
          <w:p w:rsidR="000A52CA" w:rsidRPr="000A52CA" w:rsidRDefault="000A52CA" w:rsidP="004B0743">
            <w:pPr>
              <w:spacing w:after="200"/>
              <w:rPr>
                <w:rFonts w:ascii="Arial" w:eastAsia="Cambria" w:hAnsi="Arial" w:cs="Times New Roman"/>
                <w:szCs w:val="24"/>
              </w:rPr>
            </w:pPr>
            <w:r w:rsidRPr="000A52CA">
              <w:rPr>
                <w:rFonts w:ascii="Arial" w:eastAsia="Cambria" w:hAnsi="Arial" w:cs="Times New Roman"/>
                <w:szCs w:val="24"/>
              </w:rPr>
              <w:t xml:space="preserve">Dialogue that Matters - </w:t>
            </w:r>
            <w:proofErr w:type="spellStart"/>
            <w:r w:rsidRPr="000A52CA">
              <w:rPr>
                <w:rFonts w:ascii="Arial" w:eastAsia="Cambria" w:hAnsi="Arial" w:cs="Times New Roman"/>
                <w:szCs w:val="24"/>
              </w:rPr>
              <w:t>Edutopia</w:t>
            </w:r>
            <w:proofErr w:type="spellEnd"/>
          </w:p>
          <w:p w:rsidR="000A52CA" w:rsidRPr="000A52CA" w:rsidRDefault="00077C1C" w:rsidP="004B0743">
            <w:pPr>
              <w:spacing w:after="200"/>
              <w:rPr>
                <w:rFonts w:ascii="Arial" w:eastAsia="Cambria" w:hAnsi="Arial" w:cs="Times New Roman"/>
                <w:szCs w:val="24"/>
              </w:rPr>
            </w:pPr>
            <w:hyperlink r:id="rId13" w:history="1">
              <w:r w:rsidR="000A52CA" w:rsidRPr="000A52CA">
                <w:rPr>
                  <w:rFonts w:ascii="Arial" w:eastAsia="Cambria" w:hAnsi="Arial" w:cs="Times New Roman"/>
                  <w:color w:val="0000FF"/>
                  <w:szCs w:val="24"/>
                  <w:u w:val="single"/>
                </w:rPr>
                <w:t>https://www.edutopia.org/blog/dialogue-that-matters-aaron-sorkin-todd-finley</w:t>
              </w:r>
            </w:hyperlink>
          </w:p>
          <w:p w:rsidR="000A52CA" w:rsidRDefault="000A52CA" w:rsidP="004B0743">
            <w:pPr>
              <w:spacing w:after="200"/>
              <w:rPr>
                <w:rFonts w:ascii="Arial" w:eastAsia="Cambria" w:hAnsi="Arial" w:cs="Times New Roman"/>
                <w:i/>
                <w:szCs w:val="24"/>
              </w:rPr>
            </w:pPr>
          </w:p>
          <w:p w:rsidR="001A745C" w:rsidRDefault="001A745C" w:rsidP="004B0743">
            <w:pPr>
              <w:spacing w:after="200"/>
              <w:rPr>
                <w:rFonts w:ascii="Arial" w:eastAsia="Cambria" w:hAnsi="Arial" w:cs="Times New Roman"/>
                <w:i/>
                <w:szCs w:val="24"/>
              </w:rPr>
            </w:pPr>
          </w:p>
          <w:p w:rsidR="000A52CA" w:rsidRPr="000A52CA" w:rsidRDefault="000A52CA" w:rsidP="004B0743">
            <w:pPr>
              <w:spacing w:after="200"/>
              <w:rPr>
                <w:rFonts w:ascii="Arial" w:eastAsia="Cambria" w:hAnsi="Arial" w:cs="Times New Roman"/>
                <w:color w:val="0000FF"/>
                <w:szCs w:val="24"/>
                <w:u w:val="single"/>
              </w:rPr>
            </w:pPr>
            <w:r w:rsidRPr="000A52CA">
              <w:rPr>
                <w:rFonts w:ascii="Arial" w:eastAsia="Cambria" w:hAnsi="Arial" w:cs="Times New Roman"/>
                <w:i/>
                <w:szCs w:val="24"/>
              </w:rPr>
              <w:t>‘Of Mice and Men’</w:t>
            </w:r>
            <w:r w:rsidRPr="000A52CA">
              <w:rPr>
                <w:rFonts w:ascii="Arial" w:eastAsia="Cambria" w:hAnsi="Arial" w:cs="Times New Roman"/>
                <w:szCs w:val="24"/>
              </w:rPr>
              <w:t xml:space="preserve"> audiobook, read by Gary </w:t>
            </w:r>
            <w:proofErr w:type="spellStart"/>
            <w:r w:rsidRPr="000A52CA">
              <w:rPr>
                <w:rFonts w:ascii="Arial" w:eastAsia="Cambria" w:hAnsi="Arial" w:cs="Times New Roman"/>
                <w:szCs w:val="24"/>
              </w:rPr>
              <w:t>Sinise</w:t>
            </w:r>
            <w:proofErr w:type="spellEnd"/>
            <w:r w:rsidRPr="000A52CA">
              <w:rPr>
                <w:rFonts w:ascii="Arial" w:eastAsia="Cambria" w:hAnsi="Arial" w:cs="Times New Roman"/>
                <w:szCs w:val="24"/>
              </w:rPr>
              <w:t xml:space="preserve">: </w:t>
            </w:r>
            <w:hyperlink r:id="rId14" w:history="1">
              <w:proofErr w:type="spellStart"/>
              <w:r w:rsidRPr="000A52CA">
                <w:rPr>
                  <w:rFonts w:ascii="Arial" w:eastAsia="Cambria" w:hAnsi="Arial" w:cs="Times New Roman"/>
                  <w:color w:val="0000FF"/>
                  <w:szCs w:val="24"/>
                  <w:u w:val="single"/>
                </w:rPr>
                <w:t>Soundcloud</w:t>
              </w:r>
              <w:proofErr w:type="spellEnd"/>
              <w:r w:rsidRPr="000A52CA">
                <w:rPr>
                  <w:rFonts w:ascii="Arial" w:eastAsia="Cambria" w:hAnsi="Arial" w:cs="Times New Roman"/>
                  <w:color w:val="0000FF"/>
                  <w:szCs w:val="24"/>
                  <w:u w:val="single"/>
                </w:rPr>
                <w:t xml:space="preserve"> Audiobook: Of Mice and Men</w:t>
              </w:r>
            </w:hyperlink>
          </w:p>
          <w:p w:rsidR="00337F8B" w:rsidRPr="00337F8B" w:rsidRDefault="00337F8B" w:rsidP="00337F8B">
            <w:pPr>
              <w:rPr>
                <w:rFonts w:ascii="Arial" w:hAnsi="Arial" w:cs="Arial"/>
              </w:rPr>
            </w:pPr>
          </w:p>
        </w:tc>
      </w:tr>
      <w:tr w:rsidR="00337F8B" w:rsidTr="00764C1C">
        <w:tc>
          <w:tcPr>
            <w:tcW w:w="4242" w:type="dxa"/>
          </w:tcPr>
          <w:p w:rsidR="004B0743" w:rsidRPr="004B0743" w:rsidRDefault="004B0743" w:rsidP="008628E1">
            <w:pPr>
              <w:spacing w:after="200"/>
              <w:ind w:left="720"/>
              <w:contextualSpacing/>
              <w:rPr>
                <w:rFonts w:ascii="Arial" w:eastAsia="Cambria" w:hAnsi="Arial" w:cs="Arial"/>
              </w:rPr>
            </w:pPr>
          </w:p>
          <w:p w:rsidR="004B0743" w:rsidRPr="004B0743" w:rsidRDefault="004B0743" w:rsidP="008628E1">
            <w:pPr>
              <w:spacing w:after="200"/>
              <w:rPr>
                <w:rFonts w:ascii="Arial" w:eastAsia="Cambria" w:hAnsi="Arial" w:cs="Arial"/>
              </w:rPr>
            </w:pPr>
            <w:r w:rsidRPr="004B0743">
              <w:rPr>
                <w:rFonts w:ascii="Arial" w:eastAsia="Cambria" w:hAnsi="Arial" w:cs="Arial"/>
                <w:b/>
              </w:rPr>
              <w:lastRenderedPageBreak/>
              <w:t>EN11-1</w:t>
            </w:r>
            <w:r w:rsidRPr="004B0743">
              <w:rPr>
                <w:rFonts w:ascii="Arial" w:eastAsia="Cambria" w:hAnsi="Arial" w:cs="Arial"/>
              </w:rPr>
              <w:t xml:space="preserve"> responds to and composes increasingly complex texts for understanding, interpretation, analysis, imaginative expression and pleasure</w:t>
            </w:r>
          </w:p>
          <w:p w:rsidR="004B0743" w:rsidRPr="004B0743" w:rsidRDefault="004B0743" w:rsidP="008628E1">
            <w:pPr>
              <w:spacing w:after="200"/>
              <w:rPr>
                <w:rFonts w:ascii="Arial" w:eastAsia="Cambria" w:hAnsi="Arial" w:cs="Arial"/>
              </w:rPr>
            </w:pPr>
            <w:r w:rsidRPr="004B0743">
              <w:rPr>
                <w:rFonts w:ascii="Arial" w:eastAsia="Cambria" w:hAnsi="Arial" w:cs="Arial"/>
              </w:rPr>
              <w:t>Students</w:t>
            </w:r>
            <w:r w:rsidR="0094659B">
              <w:rPr>
                <w:rFonts w:ascii="Arial" w:eastAsia="Cambria" w:hAnsi="Arial" w:cs="Arial"/>
              </w:rPr>
              <w:t>:</w:t>
            </w:r>
          </w:p>
          <w:p w:rsidR="004B0743" w:rsidRPr="004B0743" w:rsidRDefault="004B0743" w:rsidP="008628E1">
            <w:pPr>
              <w:numPr>
                <w:ilvl w:val="1"/>
                <w:numId w:val="3"/>
              </w:numPr>
              <w:spacing w:after="200"/>
              <w:ind w:left="284" w:hanging="284"/>
              <w:contextualSpacing/>
              <w:rPr>
                <w:rFonts w:ascii="Arial" w:eastAsia="Cambria" w:hAnsi="Arial" w:cs="Arial"/>
              </w:rPr>
            </w:pPr>
            <w:r w:rsidRPr="004B0743">
              <w:rPr>
                <w:rFonts w:ascii="Arial" w:eastAsia="Cambria" w:hAnsi="Arial" w:cs="Arial"/>
              </w:rPr>
              <w:t>compose personal responses to texts and consider the responses of others</w:t>
            </w:r>
          </w:p>
          <w:p w:rsidR="004B0743" w:rsidRPr="004B0743" w:rsidRDefault="004B0743" w:rsidP="008628E1">
            <w:pPr>
              <w:numPr>
                <w:ilvl w:val="1"/>
                <w:numId w:val="3"/>
              </w:numPr>
              <w:spacing w:after="200"/>
              <w:ind w:left="284" w:hanging="284"/>
              <w:contextualSpacing/>
              <w:rPr>
                <w:rFonts w:ascii="Arial" w:eastAsia="Cambria" w:hAnsi="Arial" w:cs="Arial"/>
              </w:rPr>
            </w:pPr>
            <w:r w:rsidRPr="004B0743">
              <w:rPr>
                <w:rFonts w:ascii="Arial" w:eastAsia="Cambria" w:hAnsi="Arial" w:cs="Arial"/>
              </w:rPr>
              <w:t>explain how various language features, for example, figurative, grammatical and multimodal elements, create particular effects in texts and use these for specific purposes</w:t>
            </w:r>
          </w:p>
          <w:p w:rsidR="004B0743" w:rsidRPr="004B0743" w:rsidRDefault="004B0743" w:rsidP="008628E1">
            <w:pPr>
              <w:numPr>
                <w:ilvl w:val="1"/>
                <w:numId w:val="3"/>
              </w:numPr>
              <w:spacing w:after="200"/>
              <w:ind w:left="284" w:hanging="284"/>
              <w:contextualSpacing/>
              <w:rPr>
                <w:rFonts w:ascii="Arial" w:eastAsia="Cambria" w:hAnsi="Arial" w:cs="Arial"/>
              </w:rPr>
            </w:pPr>
            <w:r w:rsidRPr="004B0743">
              <w:rPr>
                <w:rFonts w:ascii="Arial" w:eastAsia="Cambria" w:hAnsi="Arial" w:cs="Arial"/>
              </w:rPr>
              <w:t>apply and articulate criteria used to evaluate a text or its ideas</w:t>
            </w:r>
          </w:p>
          <w:p w:rsidR="004B0743" w:rsidRPr="004B0743" w:rsidRDefault="004B0743" w:rsidP="008628E1">
            <w:pPr>
              <w:numPr>
                <w:ilvl w:val="1"/>
                <w:numId w:val="3"/>
              </w:numPr>
              <w:spacing w:after="200"/>
              <w:ind w:left="284" w:hanging="284"/>
              <w:contextualSpacing/>
              <w:rPr>
                <w:rFonts w:ascii="Arial" w:eastAsia="Cambria" w:hAnsi="Arial" w:cs="Arial"/>
              </w:rPr>
            </w:pPr>
            <w:r w:rsidRPr="004B0743">
              <w:rPr>
                <w:rFonts w:ascii="Arial" w:eastAsia="Cambria" w:hAnsi="Arial" w:cs="Arial"/>
              </w:rPr>
              <w:t>develop creative and informed interpretations of texts supported by close textual analysis (ACELR062)</w:t>
            </w:r>
          </w:p>
          <w:p w:rsidR="00932635" w:rsidRPr="008628E1" w:rsidRDefault="00932635" w:rsidP="008628E1">
            <w:pPr>
              <w:rPr>
                <w:rFonts w:ascii="Arial" w:hAnsi="Arial" w:cs="Arial"/>
              </w:rPr>
            </w:pPr>
          </w:p>
          <w:p w:rsidR="006C39C1" w:rsidRPr="006C39C1" w:rsidRDefault="006C39C1" w:rsidP="008628E1">
            <w:pPr>
              <w:spacing w:after="200"/>
              <w:rPr>
                <w:rFonts w:ascii="Arial" w:eastAsia="Cambria" w:hAnsi="Arial" w:cs="Arial"/>
              </w:rPr>
            </w:pPr>
            <w:r w:rsidRPr="006C39C1">
              <w:rPr>
                <w:rFonts w:ascii="Arial" w:eastAsia="Cambria" w:hAnsi="Arial" w:cs="Arial"/>
                <w:b/>
              </w:rPr>
              <w:t>EN11-3</w:t>
            </w:r>
            <w:r w:rsidRPr="006C39C1">
              <w:rPr>
                <w:rFonts w:ascii="Arial" w:eastAsia="Cambria" w:hAnsi="Arial" w:cs="Arial"/>
              </w:rPr>
              <w:t xml:space="preserve"> </w:t>
            </w:r>
          </w:p>
          <w:p w:rsidR="006C39C1" w:rsidRPr="006C39C1" w:rsidRDefault="006C39C1" w:rsidP="008628E1">
            <w:pPr>
              <w:spacing w:after="200"/>
              <w:rPr>
                <w:rFonts w:ascii="Arial" w:eastAsia="Cambria" w:hAnsi="Arial" w:cs="Arial"/>
              </w:rPr>
            </w:pPr>
            <w:r w:rsidRPr="006C39C1">
              <w:rPr>
                <w:rFonts w:ascii="Arial" w:eastAsia="Cambria" w:hAnsi="Arial" w:cs="Arial"/>
              </w:rPr>
              <w:t>analyses and uses language forms, features and structures of texts, considers appropriateness for purpose, audience and context and explains effects on meaning</w:t>
            </w:r>
          </w:p>
          <w:p w:rsidR="006C39C1" w:rsidRPr="006C39C1" w:rsidRDefault="006C39C1" w:rsidP="008628E1">
            <w:pPr>
              <w:spacing w:after="200"/>
              <w:rPr>
                <w:rFonts w:ascii="Arial" w:eastAsia="Cambria" w:hAnsi="Arial" w:cs="Arial"/>
              </w:rPr>
            </w:pPr>
            <w:r w:rsidRPr="006C39C1">
              <w:rPr>
                <w:rFonts w:ascii="Arial" w:eastAsia="Cambria" w:hAnsi="Arial" w:cs="Arial"/>
              </w:rPr>
              <w:t>Students:</w:t>
            </w:r>
          </w:p>
          <w:p w:rsidR="006C39C1" w:rsidRPr="006C39C1" w:rsidRDefault="006C39C1" w:rsidP="008628E1">
            <w:pPr>
              <w:numPr>
                <w:ilvl w:val="1"/>
                <w:numId w:val="3"/>
              </w:numPr>
              <w:spacing w:after="200"/>
              <w:ind w:left="284" w:hanging="284"/>
              <w:contextualSpacing/>
              <w:rPr>
                <w:rFonts w:ascii="Arial" w:eastAsia="Cambria" w:hAnsi="Arial" w:cs="Arial"/>
              </w:rPr>
            </w:pPr>
            <w:r w:rsidRPr="006C39C1">
              <w:rPr>
                <w:rFonts w:ascii="Arial" w:eastAsia="Cambria" w:hAnsi="Arial" w:cs="Arial"/>
              </w:rPr>
              <w:t>analyse how language choices are made for different purposes and in different contexts using appropriate metalanguage, for example, personification, voice-over, flashback and salience (ACEEN002)</w:t>
            </w:r>
          </w:p>
          <w:p w:rsidR="006C39C1" w:rsidRPr="006C39C1" w:rsidRDefault="006C39C1" w:rsidP="008628E1">
            <w:pPr>
              <w:numPr>
                <w:ilvl w:val="1"/>
                <w:numId w:val="3"/>
              </w:numPr>
              <w:spacing w:after="200"/>
              <w:ind w:left="284" w:hanging="284"/>
              <w:contextualSpacing/>
              <w:rPr>
                <w:rFonts w:ascii="Arial" w:eastAsia="Cambria" w:hAnsi="Arial" w:cs="Arial"/>
              </w:rPr>
            </w:pPr>
            <w:r w:rsidRPr="006C39C1">
              <w:rPr>
                <w:rFonts w:ascii="Arial" w:eastAsia="Cambria" w:hAnsi="Arial" w:cs="Arial"/>
              </w:rPr>
              <w:t>use appropriate form, content, style and tone for different purposes and audiences in real and imagined contexts (ACEEN011)</w:t>
            </w:r>
          </w:p>
          <w:p w:rsidR="006C39C1" w:rsidRPr="006C39C1" w:rsidRDefault="006C39C1" w:rsidP="008628E1">
            <w:pPr>
              <w:spacing w:after="200"/>
              <w:ind w:left="284"/>
              <w:contextualSpacing/>
              <w:rPr>
                <w:rFonts w:ascii="Arial" w:eastAsia="Cambria" w:hAnsi="Arial" w:cs="Arial"/>
              </w:rPr>
            </w:pPr>
          </w:p>
          <w:p w:rsidR="00932635" w:rsidRPr="00932635" w:rsidRDefault="00932635" w:rsidP="008628E1">
            <w:pPr>
              <w:spacing w:after="200"/>
              <w:rPr>
                <w:rFonts w:ascii="Arial" w:eastAsia="Cambria" w:hAnsi="Arial" w:cs="Arial"/>
                <w:lang w:val="en-US"/>
              </w:rPr>
            </w:pPr>
            <w:r w:rsidRPr="00932635">
              <w:rPr>
                <w:rFonts w:ascii="Arial" w:eastAsia="Cambria" w:hAnsi="Arial" w:cs="Arial"/>
                <w:b/>
              </w:rPr>
              <w:lastRenderedPageBreak/>
              <w:t xml:space="preserve">EN11-5 </w:t>
            </w:r>
            <w:r w:rsidRPr="00932635">
              <w:rPr>
                <w:rFonts w:ascii="Arial" w:eastAsia="Cambria" w:hAnsi="Arial" w:cs="Arial"/>
                <w:lang w:val="en-US"/>
              </w:rPr>
              <w:t xml:space="preserve"> thinks imaginatively, creatively, interpretively and analytically to respond to and compose texts that include considered and detailed information, ideas and arguments</w:t>
            </w:r>
          </w:p>
          <w:p w:rsidR="00932635" w:rsidRPr="00932635" w:rsidRDefault="00932635" w:rsidP="008628E1">
            <w:pPr>
              <w:spacing w:after="200"/>
              <w:rPr>
                <w:rFonts w:ascii="Arial" w:eastAsia="Cambria" w:hAnsi="Arial" w:cs="Arial"/>
                <w:lang w:val="en-US"/>
              </w:rPr>
            </w:pPr>
            <w:r w:rsidRPr="00932635">
              <w:rPr>
                <w:rFonts w:ascii="Arial" w:eastAsia="Cambria" w:hAnsi="Arial" w:cs="Arial"/>
                <w:lang w:val="en-US"/>
              </w:rPr>
              <w:t>Students:</w:t>
            </w:r>
          </w:p>
          <w:p w:rsidR="00932635" w:rsidRPr="00932635" w:rsidRDefault="00932635" w:rsidP="008628E1">
            <w:pPr>
              <w:numPr>
                <w:ilvl w:val="1"/>
                <w:numId w:val="3"/>
              </w:numPr>
              <w:spacing w:after="200"/>
              <w:ind w:left="284" w:hanging="284"/>
              <w:contextualSpacing/>
              <w:rPr>
                <w:rFonts w:ascii="Arial" w:eastAsia="Cambria" w:hAnsi="Arial" w:cs="Arial"/>
              </w:rPr>
            </w:pPr>
            <w:r w:rsidRPr="00932635">
              <w:rPr>
                <w:rFonts w:ascii="Arial" w:eastAsia="Cambria" w:hAnsi="Arial" w:cs="Arial"/>
              </w:rPr>
              <w:t>investigate and reflect on the difference between initial personal response and more studied and complex response (ACELR003)</w:t>
            </w:r>
          </w:p>
          <w:p w:rsidR="00932635" w:rsidRPr="00932635" w:rsidRDefault="00932635" w:rsidP="008628E1">
            <w:pPr>
              <w:numPr>
                <w:ilvl w:val="1"/>
                <w:numId w:val="3"/>
              </w:numPr>
              <w:spacing w:after="200"/>
              <w:ind w:left="284" w:hanging="284"/>
              <w:contextualSpacing/>
              <w:rPr>
                <w:rFonts w:ascii="Arial" w:eastAsia="Cambria" w:hAnsi="Arial" w:cs="Arial"/>
              </w:rPr>
            </w:pPr>
            <w:r w:rsidRPr="00932635">
              <w:rPr>
                <w:rFonts w:ascii="Arial" w:eastAsia="Cambria" w:hAnsi="Arial" w:cs="Arial"/>
              </w:rPr>
              <w:t>understand the effect of nominalisation in the writing of critical and creative texts</w:t>
            </w:r>
          </w:p>
          <w:p w:rsidR="00932635" w:rsidRPr="00932635" w:rsidRDefault="00932635" w:rsidP="008628E1">
            <w:pPr>
              <w:numPr>
                <w:ilvl w:val="1"/>
                <w:numId w:val="3"/>
              </w:numPr>
              <w:spacing w:after="200"/>
              <w:ind w:left="284" w:hanging="284"/>
              <w:contextualSpacing/>
              <w:rPr>
                <w:rFonts w:ascii="Arial" w:eastAsia="Cambria" w:hAnsi="Arial" w:cs="Arial"/>
              </w:rPr>
            </w:pPr>
            <w:r w:rsidRPr="00932635">
              <w:rPr>
                <w:rFonts w:ascii="Arial" w:eastAsia="Cambria" w:hAnsi="Arial" w:cs="Arial"/>
              </w:rPr>
              <w:t>compose critical and creative texts that explore increasingly complex ideas</w:t>
            </w:r>
          </w:p>
          <w:p w:rsidR="00932635" w:rsidRPr="008628E1" w:rsidRDefault="00932635" w:rsidP="008628E1">
            <w:pPr>
              <w:numPr>
                <w:ilvl w:val="1"/>
                <w:numId w:val="3"/>
              </w:numPr>
              <w:spacing w:after="200"/>
              <w:ind w:left="284" w:hanging="284"/>
              <w:contextualSpacing/>
              <w:rPr>
                <w:rFonts w:ascii="Arial" w:eastAsia="Cambria" w:hAnsi="Arial" w:cs="Arial"/>
              </w:rPr>
            </w:pPr>
            <w:r w:rsidRPr="00932635">
              <w:rPr>
                <w:rFonts w:ascii="Arial" w:eastAsia="Cambria" w:hAnsi="Arial" w:cs="Arial"/>
              </w:rPr>
              <w:t>select and apply appropriate textual evidence to support arguments (ACEEN035)</w:t>
            </w:r>
          </w:p>
          <w:p w:rsidR="00A5653C" w:rsidRPr="008628E1" w:rsidRDefault="00A5653C" w:rsidP="008628E1">
            <w:pPr>
              <w:rPr>
                <w:rFonts w:ascii="Arial" w:hAnsi="Arial" w:cs="Arial"/>
                <w:b/>
              </w:rPr>
            </w:pPr>
          </w:p>
          <w:p w:rsidR="00A5653C" w:rsidRPr="008628E1" w:rsidRDefault="00A5653C" w:rsidP="008628E1">
            <w:pPr>
              <w:rPr>
                <w:rFonts w:ascii="Arial" w:hAnsi="Arial" w:cs="Arial"/>
                <w:b/>
              </w:rPr>
            </w:pPr>
            <w:r w:rsidRPr="008628E1">
              <w:rPr>
                <w:rFonts w:ascii="Arial" w:hAnsi="Arial" w:cs="Arial"/>
                <w:b/>
              </w:rPr>
              <w:t>EN11-6</w:t>
            </w:r>
          </w:p>
          <w:p w:rsidR="00A5653C" w:rsidRPr="008628E1" w:rsidRDefault="00A5653C" w:rsidP="008628E1">
            <w:pPr>
              <w:rPr>
                <w:rFonts w:ascii="Arial" w:hAnsi="Arial" w:cs="Arial"/>
              </w:rPr>
            </w:pPr>
            <w:r w:rsidRPr="008628E1">
              <w:rPr>
                <w:rFonts w:ascii="Arial" w:hAnsi="Arial" w:cs="Arial"/>
              </w:rPr>
              <w:t>Investigates and explains the relationships between texts</w:t>
            </w:r>
          </w:p>
          <w:p w:rsidR="00A5653C" w:rsidRPr="008628E1" w:rsidRDefault="00A5653C" w:rsidP="008628E1">
            <w:pPr>
              <w:rPr>
                <w:rFonts w:ascii="Arial" w:hAnsi="Arial" w:cs="Arial"/>
              </w:rPr>
            </w:pPr>
            <w:r w:rsidRPr="008628E1">
              <w:rPr>
                <w:rFonts w:ascii="Arial" w:hAnsi="Arial" w:cs="Arial"/>
              </w:rPr>
              <w:t>Students:</w:t>
            </w:r>
          </w:p>
          <w:p w:rsidR="00A5653C" w:rsidRPr="008628E1" w:rsidRDefault="00A5653C" w:rsidP="008628E1">
            <w:pPr>
              <w:pStyle w:val="ListParagraph"/>
              <w:numPr>
                <w:ilvl w:val="1"/>
                <w:numId w:val="3"/>
              </w:numPr>
              <w:ind w:left="284" w:hanging="284"/>
              <w:rPr>
                <w:rFonts w:ascii="Arial" w:hAnsi="Arial" w:cs="Arial"/>
              </w:rPr>
            </w:pPr>
            <w:r w:rsidRPr="008628E1">
              <w:rPr>
                <w:rFonts w:ascii="Arial" w:hAnsi="Arial" w:cs="Arial"/>
              </w:rPr>
              <w:t>develop an understanding of new texts by making connections with texts that are personally familiar</w:t>
            </w:r>
          </w:p>
          <w:p w:rsidR="00A5653C" w:rsidRPr="008628E1" w:rsidRDefault="00A5653C" w:rsidP="008628E1">
            <w:pPr>
              <w:pStyle w:val="ListParagraph"/>
              <w:numPr>
                <w:ilvl w:val="1"/>
                <w:numId w:val="3"/>
              </w:numPr>
              <w:ind w:left="284" w:hanging="284"/>
              <w:rPr>
                <w:rFonts w:ascii="Arial" w:hAnsi="Arial" w:cs="Arial"/>
              </w:rPr>
            </w:pPr>
            <w:r w:rsidRPr="008628E1">
              <w:rPr>
                <w:rFonts w:ascii="Arial" w:hAnsi="Arial" w:cs="Arial"/>
              </w:rPr>
              <w:t xml:space="preserve">understand the uses and purposes of </w:t>
            </w:r>
            <w:proofErr w:type="spellStart"/>
            <w:r w:rsidRPr="008628E1">
              <w:rPr>
                <w:rFonts w:ascii="Arial" w:hAnsi="Arial" w:cs="Arial"/>
              </w:rPr>
              <w:t>intertextuality</w:t>
            </w:r>
            <w:proofErr w:type="spellEnd"/>
            <w:r w:rsidRPr="008628E1">
              <w:rPr>
                <w:rFonts w:ascii="Arial" w:hAnsi="Arial" w:cs="Arial"/>
              </w:rPr>
              <w:t>, for example, references to or appropriations of other texts</w:t>
            </w:r>
          </w:p>
          <w:p w:rsidR="00A5653C" w:rsidRPr="007513C5" w:rsidRDefault="00A5653C" w:rsidP="008628E1">
            <w:pPr>
              <w:pStyle w:val="ListParagraph"/>
              <w:numPr>
                <w:ilvl w:val="1"/>
                <w:numId w:val="3"/>
              </w:numPr>
              <w:ind w:left="284" w:hanging="284"/>
              <w:rPr>
                <w:rFonts w:ascii="Arial" w:eastAsia="Cambria" w:hAnsi="Arial" w:cs="Arial"/>
              </w:rPr>
            </w:pPr>
            <w:proofErr w:type="gramStart"/>
            <w:r w:rsidRPr="007513C5">
              <w:rPr>
                <w:rFonts w:ascii="Arial" w:hAnsi="Arial" w:cs="Arial"/>
              </w:rPr>
              <w:t>describe</w:t>
            </w:r>
            <w:proofErr w:type="gramEnd"/>
            <w:r w:rsidRPr="007513C5">
              <w:rPr>
                <w:rFonts w:ascii="Arial" w:hAnsi="Arial" w:cs="Arial"/>
              </w:rPr>
              <w:t xml:space="preserve"> and explain the connections between texts, including the ways in which particular texts are influenced by other texts.</w:t>
            </w:r>
          </w:p>
          <w:p w:rsidR="00932635" w:rsidRPr="008628E1" w:rsidRDefault="00932635" w:rsidP="008628E1">
            <w:pPr>
              <w:rPr>
                <w:rFonts w:ascii="Arial" w:hAnsi="Arial" w:cs="Arial"/>
              </w:rPr>
            </w:pPr>
          </w:p>
        </w:tc>
        <w:tc>
          <w:tcPr>
            <w:tcW w:w="7949" w:type="dxa"/>
          </w:tcPr>
          <w:p w:rsidR="004B0743" w:rsidRPr="004B0743" w:rsidRDefault="004B0743" w:rsidP="001A745C">
            <w:pPr>
              <w:numPr>
                <w:ilvl w:val="0"/>
                <w:numId w:val="8"/>
              </w:numPr>
              <w:spacing w:after="200"/>
              <w:contextualSpacing/>
              <w:rPr>
                <w:rFonts w:ascii="Arial" w:eastAsia="Cambria" w:hAnsi="Arial" w:cs="Times New Roman"/>
              </w:rPr>
            </w:pPr>
            <w:r w:rsidRPr="004B0743">
              <w:rPr>
                <w:rFonts w:ascii="Arial" w:eastAsia="Cambria" w:hAnsi="Arial" w:cs="Times New Roman"/>
              </w:rPr>
              <w:lastRenderedPageBreak/>
              <w:t xml:space="preserve">When </w:t>
            </w:r>
            <w:r w:rsidR="0056618E">
              <w:rPr>
                <w:rFonts w:ascii="Arial" w:eastAsia="Cambria" w:hAnsi="Arial" w:cs="Times New Roman"/>
              </w:rPr>
              <w:t>students</w:t>
            </w:r>
            <w:r w:rsidRPr="004B0743">
              <w:rPr>
                <w:rFonts w:ascii="Arial" w:eastAsia="Cambria" w:hAnsi="Arial" w:cs="Times New Roman"/>
              </w:rPr>
              <w:t xml:space="preserve"> have completed the novella, </w:t>
            </w:r>
            <w:r w:rsidR="0056618E">
              <w:rPr>
                <w:rFonts w:ascii="Arial" w:eastAsia="Cambria" w:hAnsi="Arial" w:cs="Times New Roman"/>
              </w:rPr>
              <w:t xml:space="preserve">they can </w:t>
            </w:r>
            <w:r w:rsidRPr="004B0743">
              <w:rPr>
                <w:rFonts w:ascii="Arial" w:eastAsia="Cambria" w:hAnsi="Arial" w:cs="Times New Roman"/>
              </w:rPr>
              <w:t xml:space="preserve">draw a graph </w:t>
            </w:r>
            <w:r w:rsidRPr="004B0743">
              <w:rPr>
                <w:rFonts w:ascii="Arial" w:eastAsia="Cambria" w:hAnsi="Arial" w:cs="Times New Roman"/>
              </w:rPr>
              <w:lastRenderedPageBreak/>
              <w:t xml:space="preserve">showing the rise and fall of tension across the six chapters. </w:t>
            </w:r>
            <w:r w:rsidR="0056618E">
              <w:rPr>
                <w:rFonts w:ascii="Arial" w:eastAsia="Cambria" w:hAnsi="Arial" w:cs="Times New Roman"/>
              </w:rPr>
              <w:t>Students l</w:t>
            </w:r>
            <w:r w:rsidRPr="004B0743">
              <w:rPr>
                <w:rFonts w:ascii="Arial" w:eastAsia="Cambria" w:hAnsi="Arial" w:cs="Times New Roman"/>
              </w:rPr>
              <w:t>abel the graph with important events</w:t>
            </w:r>
            <w:r w:rsidR="0056618E">
              <w:rPr>
                <w:rFonts w:ascii="Arial" w:eastAsia="Cambria" w:hAnsi="Arial" w:cs="Times New Roman"/>
              </w:rPr>
              <w:t xml:space="preserve"> and i</w:t>
            </w:r>
            <w:r w:rsidRPr="004B0743">
              <w:rPr>
                <w:rFonts w:ascii="Arial" w:eastAsia="Cambria" w:hAnsi="Arial" w:cs="Times New Roman"/>
              </w:rPr>
              <w:t xml:space="preserve">ndicate the stages in the structure of the novel: exposition, rising tension, climax and resolution. </w:t>
            </w:r>
          </w:p>
          <w:p w:rsidR="004B0743" w:rsidRPr="004B0743" w:rsidRDefault="004B0743" w:rsidP="001A745C">
            <w:pPr>
              <w:spacing w:after="200"/>
              <w:ind w:left="360"/>
              <w:contextualSpacing/>
              <w:rPr>
                <w:rFonts w:ascii="Arial" w:eastAsia="Cambria" w:hAnsi="Arial" w:cs="Times New Roman"/>
              </w:rPr>
            </w:pPr>
          </w:p>
          <w:p w:rsidR="004B0743" w:rsidRPr="004B0743" w:rsidRDefault="0056618E" w:rsidP="001A745C">
            <w:pPr>
              <w:numPr>
                <w:ilvl w:val="0"/>
                <w:numId w:val="8"/>
              </w:numPr>
              <w:spacing w:after="200"/>
              <w:contextualSpacing/>
              <w:rPr>
                <w:rFonts w:ascii="Arial" w:eastAsia="Cambria" w:hAnsi="Arial" w:cs="Times New Roman"/>
              </w:rPr>
            </w:pPr>
            <w:r>
              <w:rPr>
                <w:rFonts w:ascii="Arial" w:eastAsia="Cambria" w:hAnsi="Arial" w:cs="Times New Roman"/>
              </w:rPr>
              <w:t>Students i</w:t>
            </w:r>
            <w:r w:rsidR="004B0743" w:rsidRPr="004B0743">
              <w:rPr>
                <w:rFonts w:ascii="Arial" w:eastAsia="Cambria" w:hAnsi="Arial" w:cs="Times New Roman"/>
              </w:rPr>
              <w:t>dentify the main settings of the novella:</w:t>
            </w:r>
          </w:p>
          <w:p w:rsidR="004B0743" w:rsidRPr="004B0743" w:rsidRDefault="004B0743" w:rsidP="001A745C">
            <w:pPr>
              <w:numPr>
                <w:ilvl w:val="1"/>
                <w:numId w:val="8"/>
              </w:numPr>
              <w:spacing w:after="200"/>
              <w:contextualSpacing/>
              <w:rPr>
                <w:rFonts w:ascii="Arial" w:eastAsia="Cambria" w:hAnsi="Arial" w:cs="Times New Roman"/>
              </w:rPr>
            </w:pPr>
            <w:r w:rsidRPr="004B0743">
              <w:rPr>
                <w:rFonts w:ascii="Arial" w:eastAsia="Cambria" w:hAnsi="Arial" w:cs="Times New Roman"/>
              </w:rPr>
              <w:t>The ‘green pool’ (pp1-2, 112-113)</w:t>
            </w:r>
          </w:p>
          <w:p w:rsidR="004B0743" w:rsidRPr="004B0743" w:rsidRDefault="004B0743" w:rsidP="001A745C">
            <w:pPr>
              <w:numPr>
                <w:ilvl w:val="1"/>
                <w:numId w:val="8"/>
              </w:numPr>
              <w:spacing w:after="200"/>
              <w:contextualSpacing/>
              <w:rPr>
                <w:rFonts w:ascii="Arial" w:eastAsia="Cambria" w:hAnsi="Arial" w:cs="Times New Roman"/>
              </w:rPr>
            </w:pPr>
            <w:r w:rsidRPr="004B0743">
              <w:rPr>
                <w:rFonts w:ascii="Arial" w:eastAsia="Cambria" w:hAnsi="Arial" w:cs="Times New Roman"/>
              </w:rPr>
              <w:t>The ranch, including the bunkhouse, Crook’s shed and the barn (pp19, 75-6, 95).</w:t>
            </w:r>
          </w:p>
          <w:p w:rsidR="004B0743" w:rsidRPr="004B0743" w:rsidRDefault="0056618E" w:rsidP="001A745C">
            <w:pPr>
              <w:spacing w:after="200"/>
              <w:ind w:left="360"/>
              <w:rPr>
                <w:rFonts w:ascii="Arial" w:eastAsia="Cambria" w:hAnsi="Arial" w:cs="Times New Roman"/>
                <w:szCs w:val="24"/>
                <w:lang w:val="en-US"/>
              </w:rPr>
            </w:pPr>
            <w:r>
              <w:rPr>
                <w:rFonts w:ascii="Arial" w:eastAsia="Cambria" w:hAnsi="Arial" w:cs="Times New Roman"/>
                <w:szCs w:val="24"/>
                <w:lang w:val="en-US"/>
              </w:rPr>
              <w:t>As a class, d</w:t>
            </w:r>
            <w:r w:rsidR="004B0743" w:rsidRPr="004B0743">
              <w:rPr>
                <w:rFonts w:ascii="Arial" w:eastAsia="Cambria" w:hAnsi="Arial" w:cs="Times New Roman"/>
                <w:szCs w:val="24"/>
                <w:lang w:val="en-US"/>
              </w:rPr>
              <w:t>iscuss the different ways in which each setting is presented.</w:t>
            </w:r>
            <w:r w:rsidR="004B0743">
              <w:rPr>
                <w:rFonts w:ascii="Arial" w:eastAsia="Cambria" w:hAnsi="Arial" w:cs="Times New Roman"/>
                <w:szCs w:val="24"/>
                <w:lang w:val="en-US"/>
              </w:rPr>
              <w:t xml:space="preserve"> </w:t>
            </w:r>
            <w:r>
              <w:rPr>
                <w:rFonts w:ascii="Arial" w:eastAsia="Cambria" w:hAnsi="Arial" w:cs="Times New Roman"/>
                <w:szCs w:val="24"/>
                <w:lang w:val="en-US"/>
              </w:rPr>
              <w:t>Students should explain w</w:t>
            </w:r>
            <w:r w:rsidR="004B0743" w:rsidRPr="004B0743">
              <w:rPr>
                <w:rFonts w:ascii="Arial" w:eastAsia="Cambria" w:hAnsi="Arial" w:cs="Times New Roman"/>
                <w:szCs w:val="24"/>
                <w:lang w:val="en-US"/>
              </w:rPr>
              <w:t>hat is the symbolic significance of these two settings? How are they important to the ideas raised in the novella?</w:t>
            </w:r>
          </w:p>
          <w:p w:rsidR="004B0743" w:rsidRPr="004B0743" w:rsidRDefault="0056618E" w:rsidP="001A745C">
            <w:pPr>
              <w:numPr>
                <w:ilvl w:val="0"/>
                <w:numId w:val="8"/>
              </w:numPr>
              <w:spacing w:after="200"/>
              <w:contextualSpacing/>
              <w:rPr>
                <w:rFonts w:ascii="Arial" w:eastAsia="Cambria" w:hAnsi="Arial" w:cs="Times New Roman"/>
              </w:rPr>
            </w:pPr>
            <w:r>
              <w:rPr>
                <w:rFonts w:ascii="Arial" w:eastAsia="Cambria" w:hAnsi="Arial" w:cs="Times New Roman"/>
              </w:rPr>
              <w:t>Students engage in the s</w:t>
            </w:r>
            <w:r w:rsidR="004B0743" w:rsidRPr="004B0743">
              <w:rPr>
                <w:rFonts w:ascii="Arial" w:eastAsia="Cambria" w:hAnsi="Arial" w:cs="Times New Roman"/>
              </w:rPr>
              <w:t>tudy of character</w:t>
            </w:r>
            <w:r>
              <w:rPr>
                <w:rFonts w:ascii="Arial" w:eastAsia="Cambria" w:hAnsi="Arial" w:cs="Times New Roman"/>
              </w:rPr>
              <w:t xml:space="preserve"> and</w:t>
            </w:r>
            <w:r w:rsidR="004B0743" w:rsidRPr="004B0743">
              <w:rPr>
                <w:rFonts w:ascii="Arial" w:eastAsia="Cambria" w:hAnsi="Arial" w:cs="Times New Roman"/>
              </w:rPr>
              <w:t>:</w:t>
            </w:r>
          </w:p>
          <w:p w:rsidR="004B0743" w:rsidRPr="004B0743" w:rsidRDefault="0056618E" w:rsidP="001A745C">
            <w:pPr>
              <w:numPr>
                <w:ilvl w:val="0"/>
                <w:numId w:val="13"/>
              </w:numPr>
              <w:spacing w:after="200"/>
              <w:contextualSpacing/>
              <w:rPr>
                <w:rFonts w:ascii="Arial" w:eastAsia="Cambria" w:hAnsi="Arial" w:cs="Times New Roman"/>
              </w:rPr>
            </w:pPr>
            <w:proofErr w:type="gramStart"/>
            <w:r>
              <w:rPr>
                <w:rFonts w:ascii="Arial" w:eastAsia="Cambria" w:hAnsi="Arial" w:cs="Times New Roman"/>
              </w:rPr>
              <w:t>i</w:t>
            </w:r>
            <w:r w:rsidR="004B0743" w:rsidRPr="004B0743">
              <w:rPr>
                <w:rFonts w:ascii="Arial" w:eastAsia="Cambria" w:hAnsi="Arial" w:cs="Times New Roman"/>
              </w:rPr>
              <w:t>dentify</w:t>
            </w:r>
            <w:proofErr w:type="gramEnd"/>
            <w:r w:rsidR="004B0743" w:rsidRPr="004B0743">
              <w:rPr>
                <w:rFonts w:ascii="Arial" w:eastAsia="Cambria" w:hAnsi="Arial" w:cs="Times New Roman"/>
              </w:rPr>
              <w:t xml:space="preserve"> the seven main characters in the novel.</w:t>
            </w:r>
          </w:p>
          <w:p w:rsidR="004B0743" w:rsidRPr="004B0743" w:rsidRDefault="0056618E" w:rsidP="001A745C">
            <w:pPr>
              <w:numPr>
                <w:ilvl w:val="0"/>
                <w:numId w:val="13"/>
              </w:numPr>
              <w:spacing w:after="200"/>
              <w:contextualSpacing/>
              <w:rPr>
                <w:rFonts w:ascii="Arial" w:eastAsia="Cambria" w:hAnsi="Arial" w:cs="Times New Roman"/>
              </w:rPr>
            </w:pPr>
            <w:proofErr w:type="gramStart"/>
            <w:r>
              <w:rPr>
                <w:rFonts w:ascii="Arial" w:eastAsia="Cambria" w:hAnsi="Arial" w:cs="Times New Roman"/>
              </w:rPr>
              <w:t>d</w:t>
            </w:r>
            <w:r w:rsidR="004B0743" w:rsidRPr="004B0743">
              <w:rPr>
                <w:rFonts w:ascii="Arial" w:eastAsia="Cambria" w:hAnsi="Arial" w:cs="Times New Roman"/>
              </w:rPr>
              <w:t>raw</w:t>
            </w:r>
            <w:proofErr w:type="gramEnd"/>
            <w:r w:rsidR="004B0743" w:rsidRPr="004B0743">
              <w:rPr>
                <w:rFonts w:ascii="Arial" w:eastAsia="Cambria" w:hAnsi="Arial" w:cs="Times New Roman"/>
              </w:rPr>
              <w:t xml:space="preserve"> a character web indicating the connections between these characters.</w:t>
            </w:r>
          </w:p>
          <w:p w:rsidR="004B0743" w:rsidRDefault="004B0743" w:rsidP="001A745C">
            <w:pPr>
              <w:numPr>
                <w:ilvl w:val="0"/>
                <w:numId w:val="14"/>
              </w:numPr>
              <w:spacing w:after="200"/>
              <w:contextualSpacing/>
              <w:rPr>
                <w:rFonts w:ascii="Arial" w:eastAsia="Cambria" w:hAnsi="Arial" w:cs="Times New Roman"/>
              </w:rPr>
            </w:pPr>
            <w:proofErr w:type="gramStart"/>
            <w:r w:rsidRPr="004B0743">
              <w:rPr>
                <w:rFonts w:ascii="Arial" w:eastAsia="Cambria" w:hAnsi="Arial" w:cs="Times New Roman"/>
              </w:rPr>
              <w:t>develop</w:t>
            </w:r>
            <w:proofErr w:type="gramEnd"/>
            <w:r w:rsidRPr="004B0743">
              <w:rPr>
                <w:rFonts w:ascii="Arial" w:eastAsia="Cambria" w:hAnsi="Arial" w:cs="Times New Roman"/>
              </w:rPr>
              <w:t xml:space="preserve"> a detailed character profile of George, including physical appearance, personality, attitudes and beliefs, aspirations, role in the novella. </w:t>
            </w:r>
            <w:r w:rsidR="0056618E">
              <w:rPr>
                <w:rFonts w:ascii="Arial" w:eastAsia="Cambria" w:hAnsi="Arial" w:cs="Times New Roman"/>
              </w:rPr>
              <w:t xml:space="preserve">This may be </w:t>
            </w:r>
            <w:r w:rsidR="0006211D">
              <w:rPr>
                <w:rFonts w:ascii="Arial" w:eastAsia="Cambria" w:hAnsi="Arial" w:cs="Times New Roman"/>
              </w:rPr>
              <w:t>developed</w:t>
            </w:r>
            <w:r w:rsidR="002E107B">
              <w:rPr>
                <w:rFonts w:ascii="Arial" w:eastAsia="Cambria" w:hAnsi="Arial" w:cs="Times New Roman"/>
              </w:rPr>
              <w:t xml:space="preserve"> as a class where </w:t>
            </w:r>
            <w:r w:rsidRPr="004B0743">
              <w:rPr>
                <w:rFonts w:ascii="Arial" w:eastAsia="Cambria" w:hAnsi="Arial" w:cs="Times New Roman"/>
              </w:rPr>
              <w:t xml:space="preserve">evidence </w:t>
            </w:r>
            <w:r w:rsidR="002E107B">
              <w:rPr>
                <w:rFonts w:ascii="Arial" w:eastAsia="Cambria" w:hAnsi="Arial" w:cs="Times New Roman"/>
              </w:rPr>
              <w:t xml:space="preserve">can be drawn </w:t>
            </w:r>
            <w:r w:rsidRPr="004B0743">
              <w:rPr>
                <w:rFonts w:ascii="Arial" w:eastAsia="Cambria" w:hAnsi="Arial" w:cs="Times New Roman"/>
              </w:rPr>
              <w:t>from the text to support points. Organise information in a set of notes, using the following table:</w:t>
            </w:r>
          </w:p>
          <w:tbl>
            <w:tblPr>
              <w:tblStyle w:val="TableGrid"/>
              <w:tblW w:w="0" w:type="auto"/>
              <w:tblLayout w:type="fixed"/>
              <w:tblLook w:val="00A0" w:firstRow="1" w:lastRow="0" w:firstColumn="1" w:lastColumn="0" w:noHBand="0" w:noVBand="0"/>
            </w:tblPr>
            <w:tblGrid>
              <w:gridCol w:w="2733"/>
              <w:gridCol w:w="2835"/>
              <w:gridCol w:w="2067"/>
            </w:tblGrid>
            <w:tr w:rsidR="004B0743" w:rsidTr="004B0743">
              <w:trPr>
                <w:trHeight w:val="294"/>
              </w:trPr>
              <w:tc>
                <w:tcPr>
                  <w:tcW w:w="2733" w:type="dxa"/>
                </w:tcPr>
                <w:p w:rsidR="004B0743" w:rsidRPr="004B0743" w:rsidRDefault="004B0743" w:rsidP="001A745C">
                  <w:pPr>
                    <w:pStyle w:val="ListParagraph"/>
                    <w:ind w:left="0"/>
                    <w:rPr>
                      <w:rFonts w:ascii="Arial" w:hAnsi="Arial" w:cs="Arial"/>
                      <w:b/>
                    </w:rPr>
                  </w:pPr>
                  <w:r w:rsidRPr="004B0743">
                    <w:rPr>
                      <w:rFonts w:ascii="Arial" w:hAnsi="Arial" w:cs="Arial"/>
                      <w:b/>
                    </w:rPr>
                    <w:t>Character profile: George</w:t>
                  </w:r>
                </w:p>
              </w:tc>
              <w:tc>
                <w:tcPr>
                  <w:tcW w:w="2835" w:type="dxa"/>
                </w:tcPr>
                <w:p w:rsidR="004B0743" w:rsidRPr="004B0743" w:rsidRDefault="004B0743" w:rsidP="001A745C">
                  <w:pPr>
                    <w:pStyle w:val="ListParagraph"/>
                    <w:ind w:left="0"/>
                    <w:rPr>
                      <w:rFonts w:ascii="Arial" w:hAnsi="Arial" w:cs="Arial"/>
                      <w:b/>
                    </w:rPr>
                  </w:pPr>
                  <w:r w:rsidRPr="004B0743">
                    <w:rPr>
                      <w:rFonts w:ascii="Arial" w:hAnsi="Arial" w:cs="Arial"/>
                      <w:b/>
                    </w:rPr>
                    <w:t>Points about character</w:t>
                  </w:r>
                </w:p>
              </w:tc>
              <w:tc>
                <w:tcPr>
                  <w:tcW w:w="2067" w:type="dxa"/>
                </w:tcPr>
                <w:p w:rsidR="004B0743" w:rsidRPr="004B0743" w:rsidRDefault="004B0743" w:rsidP="001A745C">
                  <w:pPr>
                    <w:pStyle w:val="ListParagraph"/>
                    <w:ind w:left="0"/>
                    <w:rPr>
                      <w:rFonts w:ascii="Arial" w:hAnsi="Arial" w:cs="Arial"/>
                      <w:b/>
                    </w:rPr>
                  </w:pPr>
                  <w:r w:rsidRPr="004B0743">
                    <w:rPr>
                      <w:rFonts w:ascii="Arial" w:hAnsi="Arial" w:cs="Arial"/>
                      <w:b/>
                    </w:rPr>
                    <w:t>Evidence from text</w:t>
                  </w:r>
                </w:p>
              </w:tc>
            </w:tr>
            <w:tr w:rsidR="004B0743" w:rsidTr="004B0743">
              <w:trPr>
                <w:trHeight w:val="313"/>
              </w:trPr>
              <w:tc>
                <w:tcPr>
                  <w:tcW w:w="2733" w:type="dxa"/>
                </w:tcPr>
                <w:p w:rsidR="004B0743" w:rsidRPr="004B0743" w:rsidRDefault="004B0743" w:rsidP="001A745C">
                  <w:pPr>
                    <w:pStyle w:val="ListParagraph"/>
                    <w:ind w:left="0"/>
                    <w:rPr>
                      <w:rFonts w:ascii="Arial" w:hAnsi="Arial" w:cs="Arial"/>
                    </w:rPr>
                  </w:pPr>
                  <w:r w:rsidRPr="004B0743">
                    <w:rPr>
                      <w:rFonts w:ascii="Arial" w:hAnsi="Arial" w:cs="Arial"/>
                    </w:rPr>
                    <w:t>Physical appearance</w:t>
                  </w:r>
                </w:p>
              </w:tc>
              <w:tc>
                <w:tcPr>
                  <w:tcW w:w="2835" w:type="dxa"/>
                </w:tcPr>
                <w:p w:rsidR="004B0743" w:rsidRPr="004B0743" w:rsidRDefault="004B0743" w:rsidP="001A745C">
                  <w:pPr>
                    <w:pStyle w:val="ListParagraph"/>
                    <w:ind w:left="0"/>
                    <w:rPr>
                      <w:rFonts w:ascii="Arial" w:hAnsi="Arial" w:cs="Arial"/>
                    </w:rPr>
                  </w:pPr>
                </w:p>
              </w:tc>
              <w:tc>
                <w:tcPr>
                  <w:tcW w:w="2067" w:type="dxa"/>
                </w:tcPr>
                <w:p w:rsidR="004B0743" w:rsidRPr="004B0743" w:rsidRDefault="004B0743" w:rsidP="001A745C">
                  <w:pPr>
                    <w:pStyle w:val="ListParagraph"/>
                    <w:ind w:left="0"/>
                    <w:rPr>
                      <w:rFonts w:ascii="Arial" w:hAnsi="Arial" w:cs="Arial"/>
                    </w:rPr>
                  </w:pPr>
                </w:p>
              </w:tc>
            </w:tr>
            <w:tr w:rsidR="004B0743" w:rsidTr="004B0743">
              <w:trPr>
                <w:trHeight w:val="294"/>
              </w:trPr>
              <w:tc>
                <w:tcPr>
                  <w:tcW w:w="2733" w:type="dxa"/>
                </w:tcPr>
                <w:p w:rsidR="004B0743" w:rsidRPr="004B0743" w:rsidRDefault="004B0743" w:rsidP="001A745C">
                  <w:pPr>
                    <w:pStyle w:val="ListParagraph"/>
                    <w:ind w:left="0"/>
                    <w:rPr>
                      <w:rFonts w:ascii="Arial" w:hAnsi="Arial" w:cs="Arial"/>
                    </w:rPr>
                  </w:pPr>
                  <w:r w:rsidRPr="004B0743">
                    <w:rPr>
                      <w:rFonts w:ascii="Arial" w:hAnsi="Arial" w:cs="Arial"/>
                    </w:rPr>
                    <w:t>Personality</w:t>
                  </w:r>
                </w:p>
              </w:tc>
              <w:tc>
                <w:tcPr>
                  <w:tcW w:w="2835" w:type="dxa"/>
                </w:tcPr>
                <w:p w:rsidR="004B0743" w:rsidRPr="004B0743" w:rsidRDefault="004B0743" w:rsidP="001A745C">
                  <w:pPr>
                    <w:pStyle w:val="ListParagraph"/>
                    <w:ind w:left="0"/>
                    <w:rPr>
                      <w:rFonts w:ascii="Arial" w:hAnsi="Arial" w:cs="Arial"/>
                    </w:rPr>
                  </w:pPr>
                </w:p>
              </w:tc>
              <w:tc>
                <w:tcPr>
                  <w:tcW w:w="2067" w:type="dxa"/>
                </w:tcPr>
                <w:p w:rsidR="004B0743" w:rsidRPr="004B0743" w:rsidRDefault="004B0743" w:rsidP="001A745C">
                  <w:pPr>
                    <w:pStyle w:val="ListParagraph"/>
                    <w:ind w:left="0"/>
                    <w:rPr>
                      <w:rFonts w:ascii="Arial" w:hAnsi="Arial" w:cs="Arial"/>
                    </w:rPr>
                  </w:pPr>
                </w:p>
              </w:tc>
            </w:tr>
            <w:tr w:rsidR="004B0743" w:rsidTr="004B0743">
              <w:trPr>
                <w:trHeight w:val="313"/>
              </w:trPr>
              <w:tc>
                <w:tcPr>
                  <w:tcW w:w="2733" w:type="dxa"/>
                </w:tcPr>
                <w:p w:rsidR="004B0743" w:rsidRPr="004B0743" w:rsidRDefault="004B0743" w:rsidP="001A745C">
                  <w:pPr>
                    <w:pStyle w:val="ListParagraph"/>
                    <w:ind w:left="0"/>
                    <w:rPr>
                      <w:rFonts w:ascii="Arial" w:hAnsi="Arial" w:cs="Arial"/>
                    </w:rPr>
                  </w:pPr>
                  <w:r>
                    <w:rPr>
                      <w:rFonts w:ascii="Arial" w:hAnsi="Arial" w:cs="Arial"/>
                    </w:rPr>
                    <w:t>Attitudes and beliefs</w:t>
                  </w:r>
                </w:p>
              </w:tc>
              <w:tc>
                <w:tcPr>
                  <w:tcW w:w="2835" w:type="dxa"/>
                </w:tcPr>
                <w:p w:rsidR="004B0743" w:rsidRPr="004B0743" w:rsidRDefault="004B0743" w:rsidP="001A745C">
                  <w:pPr>
                    <w:pStyle w:val="ListParagraph"/>
                    <w:ind w:left="0"/>
                    <w:rPr>
                      <w:rFonts w:ascii="Arial" w:hAnsi="Arial" w:cs="Arial"/>
                    </w:rPr>
                  </w:pPr>
                </w:p>
              </w:tc>
              <w:tc>
                <w:tcPr>
                  <w:tcW w:w="2067" w:type="dxa"/>
                </w:tcPr>
                <w:p w:rsidR="004B0743" w:rsidRPr="004B0743" w:rsidRDefault="004B0743" w:rsidP="001A745C">
                  <w:pPr>
                    <w:pStyle w:val="ListParagraph"/>
                    <w:ind w:left="0"/>
                    <w:rPr>
                      <w:rFonts w:ascii="Arial" w:hAnsi="Arial" w:cs="Arial"/>
                    </w:rPr>
                  </w:pPr>
                </w:p>
              </w:tc>
            </w:tr>
            <w:tr w:rsidR="004B0743" w:rsidTr="004B0743">
              <w:trPr>
                <w:trHeight w:val="294"/>
              </w:trPr>
              <w:tc>
                <w:tcPr>
                  <w:tcW w:w="2733" w:type="dxa"/>
                </w:tcPr>
                <w:p w:rsidR="004B0743" w:rsidRPr="004B0743" w:rsidRDefault="004B0743" w:rsidP="001A745C">
                  <w:pPr>
                    <w:pStyle w:val="ListParagraph"/>
                    <w:ind w:left="0"/>
                    <w:rPr>
                      <w:rFonts w:ascii="Arial" w:hAnsi="Arial" w:cs="Arial"/>
                    </w:rPr>
                  </w:pPr>
                  <w:r w:rsidRPr="004B0743">
                    <w:rPr>
                      <w:rFonts w:ascii="Arial" w:hAnsi="Arial" w:cs="Arial"/>
                    </w:rPr>
                    <w:t>Aspirations</w:t>
                  </w:r>
                </w:p>
              </w:tc>
              <w:tc>
                <w:tcPr>
                  <w:tcW w:w="2835" w:type="dxa"/>
                </w:tcPr>
                <w:p w:rsidR="004B0743" w:rsidRPr="004B0743" w:rsidRDefault="004B0743" w:rsidP="001A745C">
                  <w:pPr>
                    <w:pStyle w:val="ListParagraph"/>
                    <w:ind w:left="0"/>
                    <w:rPr>
                      <w:rFonts w:ascii="Arial" w:hAnsi="Arial" w:cs="Arial"/>
                    </w:rPr>
                  </w:pPr>
                </w:p>
              </w:tc>
              <w:tc>
                <w:tcPr>
                  <w:tcW w:w="2067" w:type="dxa"/>
                </w:tcPr>
                <w:p w:rsidR="004B0743" w:rsidRPr="004B0743" w:rsidRDefault="004B0743" w:rsidP="001A745C">
                  <w:pPr>
                    <w:pStyle w:val="ListParagraph"/>
                    <w:ind w:left="0"/>
                    <w:rPr>
                      <w:rFonts w:ascii="Arial" w:hAnsi="Arial" w:cs="Arial"/>
                    </w:rPr>
                  </w:pPr>
                </w:p>
              </w:tc>
            </w:tr>
            <w:tr w:rsidR="004B0743" w:rsidTr="004B0743">
              <w:trPr>
                <w:trHeight w:val="331"/>
              </w:trPr>
              <w:tc>
                <w:tcPr>
                  <w:tcW w:w="2733" w:type="dxa"/>
                </w:tcPr>
                <w:p w:rsidR="004B0743" w:rsidRPr="004B0743" w:rsidRDefault="004B0743" w:rsidP="001A745C">
                  <w:pPr>
                    <w:pStyle w:val="ListParagraph"/>
                    <w:ind w:left="0"/>
                    <w:rPr>
                      <w:rFonts w:ascii="Arial" w:hAnsi="Arial" w:cs="Arial"/>
                    </w:rPr>
                  </w:pPr>
                  <w:r w:rsidRPr="004B0743">
                    <w:rPr>
                      <w:rFonts w:ascii="Arial" w:hAnsi="Arial" w:cs="Arial"/>
                    </w:rPr>
                    <w:t>Role in the novella</w:t>
                  </w:r>
                </w:p>
              </w:tc>
              <w:tc>
                <w:tcPr>
                  <w:tcW w:w="2835" w:type="dxa"/>
                </w:tcPr>
                <w:p w:rsidR="004B0743" w:rsidRPr="004B0743" w:rsidRDefault="004B0743" w:rsidP="001A745C">
                  <w:pPr>
                    <w:pStyle w:val="ListParagraph"/>
                    <w:ind w:left="0"/>
                    <w:rPr>
                      <w:rFonts w:ascii="Arial" w:hAnsi="Arial" w:cs="Arial"/>
                    </w:rPr>
                  </w:pPr>
                </w:p>
              </w:tc>
              <w:tc>
                <w:tcPr>
                  <w:tcW w:w="2067" w:type="dxa"/>
                </w:tcPr>
                <w:p w:rsidR="004B0743" w:rsidRPr="004B0743" w:rsidRDefault="004B0743" w:rsidP="001A745C">
                  <w:pPr>
                    <w:pStyle w:val="ListParagraph"/>
                    <w:ind w:left="0"/>
                    <w:rPr>
                      <w:rFonts w:ascii="Arial" w:hAnsi="Arial" w:cs="Arial"/>
                    </w:rPr>
                  </w:pPr>
                </w:p>
              </w:tc>
            </w:tr>
          </w:tbl>
          <w:p w:rsidR="004B0743" w:rsidRDefault="004B0743" w:rsidP="001A745C">
            <w:pPr>
              <w:spacing w:after="200"/>
              <w:contextualSpacing/>
              <w:rPr>
                <w:rFonts w:ascii="Arial" w:eastAsia="Cambria" w:hAnsi="Arial" w:cs="Times New Roman"/>
              </w:rPr>
            </w:pPr>
          </w:p>
          <w:p w:rsidR="001A745C" w:rsidRPr="001A745C" w:rsidRDefault="001A745C" w:rsidP="001A745C">
            <w:pPr>
              <w:numPr>
                <w:ilvl w:val="0"/>
                <w:numId w:val="15"/>
              </w:numPr>
              <w:tabs>
                <w:tab w:val="left" w:pos="2127"/>
              </w:tabs>
              <w:spacing w:after="200"/>
              <w:contextualSpacing/>
              <w:rPr>
                <w:rFonts w:ascii="Arial" w:eastAsia="Cambria" w:hAnsi="Arial" w:cs="Times New Roman"/>
              </w:rPr>
            </w:pPr>
            <w:r w:rsidRPr="001A745C">
              <w:rPr>
                <w:rFonts w:ascii="Arial" w:eastAsia="Cambria" w:hAnsi="Arial" w:cs="Times New Roman"/>
              </w:rPr>
              <w:t xml:space="preserve">Divide class into 6 groups. Allocate one of the other main characters to each of these groups. </w:t>
            </w:r>
            <w:r w:rsidR="002E107B">
              <w:rPr>
                <w:rFonts w:ascii="Arial" w:eastAsia="Cambria" w:hAnsi="Arial" w:cs="Times New Roman"/>
              </w:rPr>
              <w:t>Students can u</w:t>
            </w:r>
            <w:r w:rsidRPr="001A745C">
              <w:rPr>
                <w:rFonts w:ascii="Arial" w:eastAsia="Cambria" w:hAnsi="Arial" w:cs="Times New Roman"/>
              </w:rPr>
              <w:t xml:space="preserve">se the table above to build a profile of the allocated character. Each group reports back to the class. Students share character profiles. </w:t>
            </w:r>
          </w:p>
          <w:p w:rsidR="001A745C" w:rsidRPr="001A745C" w:rsidRDefault="002E107B" w:rsidP="001A745C">
            <w:pPr>
              <w:numPr>
                <w:ilvl w:val="0"/>
                <w:numId w:val="13"/>
              </w:numPr>
              <w:spacing w:after="200"/>
              <w:contextualSpacing/>
              <w:rPr>
                <w:rFonts w:ascii="Arial" w:eastAsia="Cambria" w:hAnsi="Arial" w:cs="Times New Roman"/>
              </w:rPr>
            </w:pPr>
            <w:r>
              <w:rPr>
                <w:rFonts w:ascii="Arial" w:eastAsia="Cambria" w:hAnsi="Arial" w:cs="Times New Roman"/>
              </w:rPr>
              <w:t>Students d</w:t>
            </w:r>
            <w:r w:rsidR="001A745C" w:rsidRPr="001A745C">
              <w:rPr>
                <w:rFonts w:ascii="Arial" w:eastAsia="Cambria" w:hAnsi="Arial" w:cs="Times New Roman"/>
              </w:rPr>
              <w:t>iscuss, and perhaps add to, these criteria of successful characterisation:</w:t>
            </w:r>
          </w:p>
          <w:p w:rsidR="001A745C" w:rsidRPr="001A745C" w:rsidRDefault="001A745C" w:rsidP="001A745C">
            <w:pPr>
              <w:numPr>
                <w:ilvl w:val="1"/>
                <w:numId w:val="13"/>
              </w:numPr>
              <w:spacing w:after="200"/>
              <w:contextualSpacing/>
              <w:rPr>
                <w:rFonts w:ascii="Arial" w:eastAsia="Cambria" w:hAnsi="Arial" w:cs="Times New Roman"/>
              </w:rPr>
            </w:pPr>
            <w:r w:rsidRPr="001A745C">
              <w:rPr>
                <w:rFonts w:ascii="Arial" w:eastAsia="Cambria" w:hAnsi="Arial" w:cs="Times New Roman"/>
              </w:rPr>
              <w:t>Convincingly ‘human’: neither all good nor all bad; not always predictable, but true to nature; three-dimensional, not stereotyped or flat</w:t>
            </w:r>
          </w:p>
          <w:p w:rsidR="001A745C" w:rsidRPr="001A745C" w:rsidRDefault="001A745C" w:rsidP="001A745C">
            <w:pPr>
              <w:numPr>
                <w:ilvl w:val="1"/>
                <w:numId w:val="13"/>
              </w:numPr>
              <w:spacing w:after="200"/>
              <w:contextualSpacing/>
              <w:rPr>
                <w:rFonts w:ascii="Arial" w:eastAsia="Cambria" w:hAnsi="Arial" w:cs="Times New Roman"/>
              </w:rPr>
            </w:pPr>
            <w:r w:rsidRPr="001A745C">
              <w:rPr>
                <w:rFonts w:ascii="Arial" w:eastAsia="Cambria" w:hAnsi="Arial" w:cs="Times New Roman"/>
              </w:rPr>
              <w:lastRenderedPageBreak/>
              <w:t>Unique and interesting aspects to character</w:t>
            </w:r>
          </w:p>
          <w:p w:rsidR="001A745C" w:rsidRPr="001A745C" w:rsidRDefault="001A745C" w:rsidP="001A745C">
            <w:pPr>
              <w:numPr>
                <w:ilvl w:val="1"/>
                <w:numId w:val="13"/>
              </w:numPr>
              <w:spacing w:after="200"/>
              <w:contextualSpacing/>
              <w:rPr>
                <w:rFonts w:ascii="Arial" w:eastAsia="Cambria" w:hAnsi="Arial" w:cs="Times New Roman"/>
              </w:rPr>
            </w:pPr>
            <w:r w:rsidRPr="001A745C">
              <w:rPr>
                <w:rFonts w:ascii="Arial" w:eastAsia="Cambria" w:hAnsi="Arial" w:cs="Times New Roman"/>
              </w:rPr>
              <w:t>Changes or develops in response to events and other characters</w:t>
            </w:r>
          </w:p>
          <w:p w:rsidR="001A745C" w:rsidRPr="001A745C" w:rsidRDefault="001A745C" w:rsidP="001A745C">
            <w:pPr>
              <w:numPr>
                <w:ilvl w:val="1"/>
                <w:numId w:val="13"/>
              </w:numPr>
              <w:spacing w:after="200"/>
              <w:contextualSpacing/>
              <w:rPr>
                <w:rFonts w:ascii="Arial" w:eastAsia="Cambria" w:hAnsi="Arial" w:cs="Times New Roman"/>
              </w:rPr>
            </w:pPr>
            <w:r w:rsidRPr="001A745C">
              <w:rPr>
                <w:rFonts w:ascii="Arial" w:eastAsia="Cambria" w:hAnsi="Arial" w:cs="Times New Roman"/>
              </w:rPr>
              <w:t xml:space="preserve">Revealed not only by description, but also dialogue and action. </w:t>
            </w:r>
          </w:p>
          <w:p w:rsidR="002E107B" w:rsidRDefault="002E107B" w:rsidP="002E107B">
            <w:pPr>
              <w:tabs>
                <w:tab w:val="left" w:pos="2127"/>
              </w:tabs>
              <w:spacing w:after="200"/>
              <w:ind w:left="720"/>
              <w:contextualSpacing/>
              <w:rPr>
                <w:rFonts w:ascii="Arial" w:eastAsia="Cambria" w:hAnsi="Arial" w:cs="Times New Roman"/>
              </w:rPr>
            </w:pPr>
            <w:r>
              <w:rPr>
                <w:rFonts w:ascii="Arial" w:eastAsia="Cambria" w:hAnsi="Arial" w:cs="Times New Roman"/>
              </w:rPr>
              <w:t>Students decide</w:t>
            </w:r>
            <w:r w:rsidR="001A745C" w:rsidRPr="001A745C">
              <w:rPr>
                <w:rFonts w:ascii="Arial" w:eastAsia="Cambria" w:hAnsi="Arial" w:cs="Times New Roman"/>
              </w:rPr>
              <w:t xml:space="preserve"> whether the third point applies to a shorter text such as a novella. </w:t>
            </w:r>
          </w:p>
          <w:p w:rsidR="001A745C" w:rsidRPr="002E107B" w:rsidRDefault="002E107B" w:rsidP="002E107B">
            <w:pPr>
              <w:pStyle w:val="ListParagraph"/>
              <w:numPr>
                <w:ilvl w:val="0"/>
                <w:numId w:val="33"/>
              </w:numPr>
              <w:tabs>
                <w:tab w:val="left" w:pos="2127"/>
              </w:tabs>
              <w:rPr>
                <w:rFonts w:ascii="Arial" w:eastAsia="Cambria" w:hAnsi="Arial" w:cs="Times New Roman"/>
              </w:rPr>
            </w:pPr>
            <w:r w:rsidRPr="002E107B">
              <w:rPr>
                <w:rFonts w:ascii="Arial" w:eastAsia="Cambria" w:hAnsi="Arial" w:cs="Times New Roman"/>
              </w:rPr>
              <w:t>Students write a response to the following question:  Which characterisation, i</w:t>
            </w:r>
            <w:r w:rsidR="001A745C" w:rsidRPr="002E107B">
              <w:rPr>
                <w:rFonts w:ascii="Arial" w:eastAsia="Cambria" w:hAnsi="Arial" w:cs="Times New Roman"/>
              </w:rPr>
              <w:t xml:space="preserve">n </w:t>
            </w:r>
            <w:r w:rsidRPr="002E107B">
              <w:rPr>
                <w:rFonts w:ascii="Arial" w:eastAsia="Cambria" w:hAnsi="Arial" w:cs="Times New Roman"/>
              </w:rPr>
              <w:t xml:space="preserve">your opinion, </w:t>
            </w:r>
            <w:r w:rsidR="001A745C" w:rsidRPr="002E107B">
              <w:rPr>
                <w:rFonts w:ascii="Arial" w:eastAsia="Cambria" w:hAnsi="Arial" w:cs="Times New Roman"/>
              </w:rPr>
              <w:t>is the most successful characterisation in the novella? Support your view with reference to these criteria.</w:t>
            </w:r>
          </w:p>
          <w:p w:rsidR="00292F1D" w:rsidRDefault="00292F1D" w:rsidP="001A745C">
            <w:pPr>
              <w:tabs>
                <w:tab w:val="left" w:pos="2127"/>
              </w:tabs>
              <w:spacing w:after="200"/>
              <w:ind w:left="720"/>
              <w:contextualSpacing/>
              <w:rPr>
                <w:rFonts w:ascii="Arial" w:eastAsia="Cambria" w:hAnsi="Arial" w:cs="Times New Roman"/>
              </w:rPr>
            </w:pPr>
          </w:p>
          <w:p w:rsidR="00292F1D" w:rsidRPr="00292F1D" w:rsidRDefault="002E107B" w:rsidP="00292F1D">
            <w:pPr>
              <w:numPr>
                <w:ilvl w:val="0"/>
                <w:numId w:val="8"/>
              </w:numPr>
              <w:spacing w:after="200" w:line="276" w:lineRule="auto"/>
              <w:contextualSpacing/>
              <w:rPr>
                <w:rFonts w:ascii="Arial" w:eastAsia="Cambria" w:hAnsi="Arial" w:cs="Times New Roman"/>
              </w:rPr>
            </w:pPr>
            <w:r>
              <w:rPr>
                <w:rFonts w:ascii="Arial" w:eastAsia="Cambria" w:hAnsi="Arial" w:cs="Times New Roman"/>
              </w:rPr>
              <w:t>Students r</w:t>
            </w:r>
            <w:r w:rsidR="00292F1D" w:rsidRPr="00292F1D">
              <w:rPr>
                <w:rFonts w:ascii="Arial" w:eastAsia="Cambria" w:hAnsi="Arial" w:cs="Times New Roman"/>
              </w:rPr>
              <w:t>ead the passage commencing with ‘</w:t>
            </w:r>
            <w:proofErr w:type="spellStart"/>
            <w:r w:rsidR="00292F1D" w:rsidRPr="00292F1D">
              <w:rPr>
                <w:rFonts w:ascii="Arial" w:eastAsia="Cambria" w:hAnsi="Arial" w:cs="Times New Roman"/>
              </w:rPr>
              <w:t>Lennie</w:t>
            </w:r>
            <w:proofErr w:type="spellEnd"/>
            <w:r w:rsidR="00292F1D" w:rsidRPr="00292F1D">
              <w:rPr>
                <w:rFonts w:ascii="Arial" w:eastAsia="Cambria" w:hAnsi="Arial" w:cs="Times New Roman"/>
              </w:rPr>
              <w:t xml:space="preserve"> said craftily…’ (p117) </w:t>
            </w:r>
            <w:r w:rsidR="00292F1D" w:rsidRPr="00292F1D">
              <w:rPr>
                <w:rFonts w:ascii="Arial" w:eastAsia="Cambria" w:hAnsi="Arial" w:cs="Times New Roman"/>
                <w:b/>
              </w:rPr>
              <w:t>to</w:t>
            </w:r>
            <w:r w:rsidR="00292F1D" w:rsidRPr="00292F1D">
              <w:rPr>
                <w:rFonts w:ascii="Arial" w:eastAsia="Cambria" w:hAnsi="Arial" w:cs="Times New Roman"/>
              </w:rPr>
              <w:t xml:space="preserve"> ‘…and he lay without quivering’ (p120).</w:t>
            </w:r>
          </w:p>
          <w:p w:rsidR="00292F1D" w:rsidRPr="002E107B" w:rsidRDefault="002E107B" w:rsidP="002E107B">
            <w:pPr>
              <w:pStyle w:val="ListParagraph"/>
              <w:numPr>
                <w:ilvl w:val="0"/>
                <w:numId w:val="33"/>
              </w:numPr>
              <w:rPr>
                <w:rFonts w:ascii="Arial" w:eastAsia="Cambria" w:hAnsi="Arial" w:cs="Times New Roman"/>
              </w:rPr>
            </w:pPr>
            <w:r w:rsidRPr="002E107B">
              <w:rPr>
                <w:rFonts w:ascii="Arial" w:eastAsia="Cambria" w:hAnsi="Arial" w:cs="Times New Roman"/>
              </w:rPr>
              <w:t>Students w</w:t>
            </w:r>
            <w:r w:rsidR="00292F1D" w:rsidRPr="002E107B">
              <w:rPr>
                <w:rFonts w:ascii="Arial" w:eastAsia="Cambria" w:hAnsi="Arial" w:cs="Times New Roman"/>
              </w:rPr>
              <w:t xml:space="preserve">rite an essay, or literary analysis, discussing the ideas in this extract and explaining how Steinbeck uses the resources of language to present those ideas. What is the significance of this passage for the novella as a whole? </w:t>
            </w:r>
            <w:r>
              <w:rPr>
                <w:rFonts w:ascii="Arial" w:eastAsia="Cambria" w:hAnsi="Arial" w:cs="Times New Roman"/>
              </w:rPr>
              <w:t>They can refer back</w:t>
            </w:r>
            <w:r w:rsidR="00292F1D" w:rsidRPr="002E107B">
              <w:rPr>
                <w:rFonts w:ascii="Arial" w:eastAsia="Cambria" w:hAnsi="Arial" w:cs="Times New Roman"/>
              </w:rPr>
              <w:t xml:space="preserve"> to the close study of the extract from the start of the novella to help </w:t>
            </w:r>
            <w:r>
              <w:rPr>
                <w:rFonts w:ascii="Arial" w:eastAsia="Cambria" w:hAnsi="Arial" w:cs="Times New Roman"/>
              </w:rPr>
              <w:t>them</w:t>
            </w:r>
            <w:r w:rsidR="00292F1D" w:rsidRPr="002E107B">
              <w:rPr>
                <w:rFonts w:ascii="Arial" w:eastAsia="Cambria" w:hAnsi="Arial" w:cs="Times New Roman"/>
              </w:rPr>
              <w:t xml:space="preserve"> in</w:t>
            </w:r>
            <w:r>
              <w:rPr>
                <w:rFonts w:ascii="Arial" w:eastAsia="Cambria" w:hAnsi="Arial" w:cs="Times New Roman"/>
              </w:rPr>
              <w:t xml:space="preserve"> their</w:t>
            </w:r>
            <w:r w:rsidR="00292F1D" w:rsidRPr="002E107B">
              <w:rPr>
                <w:rFonts w:ascii="Arial" w:eastAsia="Cambria" w:hAnsi="Arial" w:cs="Times New Roman"/>
              </w:rPr>
              <w:t xml:space="preserve"> analysis of this passage.</w:t>
            </w:r>
            <w:r w:rsidR="009B17E4" w:rsidRPr="002E107B">
              <w:rPr>
                <w:rFonts w:ascii="Arial" w:eastAsia="Cambria" w:hAnsi="Arial" w:cs="Times New Roman"/>
              </w:rPr>
              <w:t xml:space="preserve"> </w:t>
            </w:r>
            <w:r w:rsidR="009B17E4" w:rsidRPr="002E107B">
              <w:rPr>
                <w:rFonts w:ascii="Arial" w:eastAsia="Cambria" w:hAnsi="Arial" w:cs="Times New Roman"/>
                <w:i/>
              </w:rPr>
              <w:t>(Informal assessment)</w:t>
            </w:r>
          </w:p>
          <w:p w:rsidR="002E107B" w:rsidRDefault="002E107B" w:rsidP="002E107B">
            <w:pPr>
              <w:rPr>
                <w:rFonts w:ascii="Arial" w:eastAsia="Cambria" w:hAnsi="Arial" w:cs="Times New Roman"/>
              </w:rPr>
            </w:pPr>
          </w:p>
          <w:p w:rsidR="002E107B" w:rsidRPr="002E107B" w:rsidRDefault="002E107B" w:rsidP="002E107B">
            <w:pPr>
              <w:rPr>
                <w:rFonts w:ascii="Arial" w:eastAsia="Cambria" w:hAnsi="Arial" w:cs="Times New Roman"/>
              </w:rPr>
            </w:pPr>
            <w:r>
              <w:rPr>
                <w:rFonts w:ascii="Arial" w:eastAsia="Cambria" w:hAnsi="Arial" w:cs="Times New Roman"/>
              </w:rPr>
              <w:t>In order to assist students to construct the essay or literary analysis teachers may consider the following activities:</w:t>
            </w:r>
          </w:p>
          <w:p w:rsidR="00292F1D" w:rsidRPr="007513C5" w:rsidRDefault="00292F1D" w:rsidP="007513C5">
            <w:pPr>
              <w:pStyle w:val="ListParagraph"/>
              <w:numPr>
                <w:ilvl w:val="0"/>
                <w:numId w:val="27"/>
              </w:numPr>
              <w:rPr>
                <w:rFonts w:ascii="Arial" w:eastAsia="Cambria" w:hAnsi="Arial" w:cs="Times New Roman"/>
              </w:rPr>
            </w:pPr>
            <w:r w:rsidRPr="007513C5">
              <w:rPr>
                <w:rFonts w:ascii="Arial" w:eastAsia="Cambria" w:hAnsi="Arial" w:cs="Times New Roman"/>
              </w:rPr>
              <w:t>Develop an overview of how to construct a literary analysis, using the Purdue Online Writing Lab resource ‘Writing a Literary Analysis’ or equivalent.</w:t>
            </w:r>
          </w:p>
          <w:p w:rsidR="00292F1D" w:rsidRPr="007513C5" w:rsidRDefault="00292F1D" w:rsidP="007513C5">
            <w:pPr>
              <w:pStyle w:val="ListParagraph"/>
              <w:numPr>
                <w:ilvl w:val="0"/>
                <w:numId w:val="27"/>
              </w:numPr>
              <w:rPr>
                <w:rFonts w:ascii="Arial" w:eastAsia="Cambria" w:hAnsi="Arial" w:cs="Times New Roman"/>
              </w:rPr>
            </w:pPr>
            <w:r w:rsidRPr="007513C5">
              <w:rPr>
                <w:rFonts w:ascii="Arial" w:eastAsia="Cambria" w:hAnsi="Arial" w:cs="Times New Roman"/>
              </w:rPr>
              <w:t xml:space="preserve">Examples may be shown to students of this type of writing and deconstructed for its features. Students may then use these as models or guidelines for how to create their own. Teachers may use online resources, examples of past student work or HSC sample responses. </w:t>
            </w:r>
          </w:p>
          <w:p w:rsidR="00337F8B" w:rsidRPr="007513C5" w:rsidRDefault="00292F1D" w:rsidP="007513C5">
            <w:pPr>
              <w:pStyle w:val="ListParagraph"/>
              <w:numPr>
                <w:ilvl w:val="0"/>
                <w:numId w:val="27"/>
              </w:numPr>
              <w:rPr>
                <w:rFonts w:ascii="Arial" w:eastAsia="Cambria" w:hAnsi="Arial" w:cs="Times New Roman"/>
              </w:rPr>
            </w:pPr>
            <w:r w:rsidRPr="007513C5">
              <w:rPr>
                <w:rFonts w:ascii="Arial" w:eastAsia="Cambria" w:hAnsi="Arial" w:cs="Times New Roman"/>
              </w:rPr>
              <w:t>A refresher activity with students on the use of active/passive voice and nominalisation to develop their academic writing would be helpful for students. Resources from university websites are often helpful here.</w:t>
            </w:r>
          </w:p>
          <w:p w:rsidR="006C39C1" w:rsidRDefault="006C39C1" w:rsidP="00932635">
            <w:pPr>
              <w:spacing w:after="200" w:line="276" w:lineRule="auto"/>
              <w:ind w:left="360"/>
              <w:contextualSpacing/>
              <w:rPr>
                <w:rFonts w:ascii="Arial" w:eastAsia="Cambria" w:hAnsi="Arial" w:cs="Times New Roman"/>
              </w:rPr>
            </w:pPr>
          </w:p>
          <w:p w:rsidR="006C39C1" w:rsidRPr="006C39C1" w:rsidRDefault="006C39C1" w:rsidP="006C39C1">
            <w:pPr>
              <w:numPr>
                <w:ilvl w:val="0"/>
                <w:numId w:val="8"/>
              </w:numPr>
              <w:spacing w:after="200" w:line="276" w:lineRule="auto"/>
              <w:contextualSpacing/>
              <w:rPr>
                <w:rFonts w:ascii="Arial" w:eastAsia="Cambria" w:hAnsi="Arial" w:cs="Times New Roman"/>
              </w:rPr>
            </w:pPr>
            <w:r w:rsidRPr="006C39C1">
              <w:rPr>
                <w:rFonts w:ascii="Arial" w:eastAsia="Cambria" w:hAnsi="Arial" w:cs="Times New Roman"/>
              </w:rPr>
              <w:t xml:space="preserve">Steinbeck originally called the novella </w:t>
            </w:r>
            <w:proofErr w:type="gramStart"/>
            <w:r w:rsidRPr="006C39C1">
              <w:rPr>
                <w:rFonts w:ascii="Arial" w:eastAsia="Cambria" w:hAnsi="Arial" w:cs="Times New Roman"/>
                <w:i/>
              </w:rPr>
              <w:t>Something</w:t>
            </w:r>
            <w:proofErr w:type="gramEnd"/>
            <w:r w:rsidRPr="006C39C1">
              <w:rPr>
                <w:rFonts w:ascii="Arial" w:eastAsia="Cambria" w:hAnsi="Arial" w:cs="Times New Roman"/>
                <w:i/>
              </w:rPr>
              <w:t xml:space="preserve"> that Happened</w:t>
            </w:r>
            <w:r w:rsidRPr="006C39C1">
              <w:rPr>
                <w:rFonts w:ascii="Arial" w:eastAsia="Cambria" w:hAnsi="Arial" w:cs="Times New Roman"/>
              </w:rPr>
              <w:t xml:space="preserve">. Later he changed the title after reading a poem entitled ‘To a Mouse’, written by Scottish poet, Robert Burns, in 1785. </w:t>
            </w:r>
            <w:r w:rsidR="002E107B">
              <w:rPr>
                <w:rFonts w:ascii="Arial" w:eastAsia="Cambria" w:hAnsi="Arial" w:cs="Times New Roman"/>
              </w:rPr>
              <w:t>Students l</w:t>
            </w:r>
            <w:r w:rsidRPr="006C39C1">
              <w:rPr>
                <w:rFonts w:ascii="Arial" w:eastAsia="Cambria" w:hAnsi="Arial" w:cs="Times New Roman"/>
              </w:rPr>
              <w:t xml:space="preserve">ocate and read the poem – note that </w:t>
            </w:r>
            <w:r w:rsidR="002E107B">
              <w:rPr>
                <w:rFonts w:ascii="Arial" w:eastAsia="Cambria" w:hAnsi="Arial" w:cs="Times New Roman"/>
              </w:rPr>
              <w:t>they</w:t>
            </w:r>
            <w:r w:rsidRPr="006C39C1">
              <w:rPr>
                <w:rFonts w:ascii="Arial" w:eastAsia="Cambria" w:hAnsi="Arial" w:cs="Times New Roman"/>
              </w:rPr>
              <w:t xml:space="preserve"> might need to find an English tran</w:t>
            </w:r>
            <w:r w:rsidR="002E107B">
              <w:rPr>
                <w:rFonts w:ascii="Arial" w:eastAsia="Cambria" w:hAnsi="Arial" w:cs="Times New Roman"/>
              </w:rPr>
              <w:t xml:space="preserve">slation of the Scottish </w:t>
            </w:r>
            <w:r w:rsidR="002E107B">
              <w:rPr>
                <w:rFonts w:ascii="Arial" w:eastAsia="Cambria" w:hAnsi="Arial" w:cs="Times New Roman"/>
              </w:rPr>
              <w:lastRenderedPageBreak/>
              <w:t>dialect.</w:t>
            </w:r>
            <w:r w:rsidRPr="006C39C1">
              <w:rPr>
                <w:rFonts w:ascii="Arial" w:eastAsia="Cambria" w:hAnsi="Arial" w:cs="Times New Roman"/>
              </w:rPr>
              <w:t xml:space="preserve"> What is the connection between the poem and the novella? Which title do </w:t>
            </w:r>
            <w:r w:rsidR="002E107B">
              <w:rPr>
                <w:rFonts w:ascii="Arial" w:eastAsia="Cambria" w:hAnsi="Arial" w:cs="Times New Roman"/>
              </w:rPr>
              <w:t>they</w:t>
            </w:r>
            <w:r w:rsidRPr="006C39C1">
              <w:rPr>
                <w:rFonts w:ascii="Arial" w:eastAsia="Cambria" w:hAnsi="Arial" w:cs="Times New Roman"/>
              </w:rPr>
              <w:t xml:space="preserve"> prefer for Steinbeck’s novella, and why?</w:t>
            </w:r>
          </w:p>
          <w:p w:rsidR="006C39C1" w:rsidRPr="00932635" w:rsidRDefault="006C39C1" w:rsidP="00932635">
            <w:pPr>
              <w:spacing w:after="200" w:line="276" w:lineRule="auto"/>
              <w:ind w:left="360"/>
              <w:contextualSpacing/>
              <w:rPr>
                <w:rFonts w:ascii="Arial" w:eastAsia="Cambria" w:hAnsi="Arial" w:cs="Times New Roman"/>
              </w:rPr>
            </w:pPr>
          </w:p>
        </w:tc>
        <w:tc>
          <w:tcPr>
            <w:tcW w:w="3315" w:type="dxa"/>
          </w:tcPr>
          <w:p w:rsidR="00292F1D" w:rsidRPr="00292F1D" w:rsidRDefault="00292F1D" w:rsidP="00292F1D">
            <w:pPr>
              <w:spacing w:after="200"/>
              <w:rPr>
                <w:rFonts w:ascii="Arial" w:eastAsia="Cambria" w:hAnsi="Arial" w:cs="Times New Roman"/>
                <w:szCs w:val="24"/>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Default="00292F1D" w:rsidP="00292F1D">
            <w:pPr>
              <w:spacing w:after="200"/>
              <w:rPr>
                <w:rFonts w:ascii="Arial" w:eastAsia="Cambria" w:hAnsi="Arial" w:cs="Arial"/>
              </w:rPr>
            </w:pPr>
          </w:p>
          <w:p w:rsidR="00292F1D" w:rsidRPr="00292F1D" w:rsidRDefault="00292F1D" w:rsidP="00292F1D">
            <w:pPr>
              <w:spacing w:after="200"/>
              <w:rPr>
                <w:rFonts w:ascii="Arial" w:eastAsia="Cambria" w:hAnsi="Arial" w:cs="Arial"/>
              </w:rPr>
            </w:pPr>
            <w:r w:rsidRPr="00292F1D">
              <w:rPr>
                <w:rFonts w:ascii="Arial" w:eastAsia="Cambria" w:hAnsi="Arial" w:cs="Arial"/>
              </w:rPr>
              <w:t xml:space="preserve">Purdue Online Writing Lab - </w:t>
            </w:r>
            <w:r w:rsidRPr="00292F1D">
              <w:rPr>
                <w:rFonts w:ascii="Arial" w:eastAsia="Cambria" w:hAnsi="Arial" w:cs="Arial"/>
                <w:lang w:val="en-US"/>
              </w:rPr>
              <w:t xml:space="preserve"> </w:t>
            </w:r>
            <w:r w:rsidRPr="00292F1D">
              <w:rPr>
                <w:rFonts w:ascii="Arial" w:eastAsia="Cambria" w:hAnsi="Arial" w:cs="Arial"/>
                <w:i/>
              </w:rPr>
              <w:t>Writing a Literary Analysis</w:t>
            </w:r>
            <w:r w:rsidRPr="00292F1D">
              <w:rPr>
                <w:rFonts w:ascii="Arial" w:eastAsia="Cambria" w:hAnsi="Arial" w:cs="Arial"/>
              </w:rPr>
              <w:t xml:space="preserve"> presentation</w:t>
            </w:r>
          </w:p>
          <w:p w:rsidR="00292F1D" w:rsidRPr="00292F1D" w:rsidRDefault="00077C1C" w:rsidP="00292F1D">
            <w:pPr>
              <w:spacing w:after="200"/>
              <w:rPr>
                <w:rFonts w:ascii="Arial" w:eastAsia="Cambria" w:hAnsi="Arial" w:cs="Arial"/>
                <w:color w:val="0000FF"/>
                <w:u w:val="single"/>
              </w:rPr>
            </w:pPr>
            <w:hyperlink r:id="rId15" w:history="1">
              <w:r w:rsidR="00292F1D" w:rsidRPr="00292F1D">
                <w:rPr>
                  <w:rFonts w:ascii="Arial" w:eastAsia="Cambria" w:hAnsi="Arial" w:cs="Arial"/>
                  <w:color w:val="0000FF"/>
                  <w:u w:val="single"/>
                </w:rPr>
                <w:t>https://owl.english.purdue.edu/owl/resource/697/1</w:t>
              </w:r>
            </w:hyperlink>
          </w:p>
          <w:p w:rsidR="00292F1D" w:rsidRPr="00292F1D" w:rsidRDefault="00292F1D" w:rsidP="00292F1D">
            <w:pPr>
              <w:spacing w:after="200"/>
              <w:rPr>
                <w:rFonts w:ascii="Arial" w:eastAsia="Cambria" w:hAnsi="Arial" w:cs="Arial"/>
                <w:color w:val="0000FF"/>
                <w:u w:val="single"/>
              </w:rPr>
            </w:pPr>
          </w:p>
          <w:p w:rsidR="00292F1D" w:rsidRPr="00292F1D" w:rsidRDefault="00292F1D" w:rsidP="00292F1D">
            <w:pPr>
              <w:spacing w:after="200"/>
              <w:rPr>
                <w:rFonts w:ascii="Arial" w:eastAsia="Cambria" w:hAnsi="Arial" w:cs="Arial"/>
                <w:lang w:val="en-US"/>
              </w:rPr>
            </w:pPr>
            <w:r w:rsidRPr="00292F1D">
              <w:rPr>
                <w:rFonts w:ascii="Arial" w:eastAsia="Cambria" w:hAnsi="Arial" w:cs="Arial"/>
                <w:lang w:val="en-US"/>
              </w:rPr>
              <w:t>Resources can be found at:</w:t>
            </w:r>
          </w:p>
          <w:p w:rsidR="00292F1D" w:rsidRPr="00292F1D" w:rsidRDefault="00077C1C" w:rsidP="00292F1D">
            <w:pPr>
              <w:numPr>
                <w:ilvl w:val="0"/>
                <w:numId w:val="16"/>
              </w:numPr>
              <w:spacing w:after="200"/>
              <w:ind w:left="317"/>
              <w:contextualSpacing/>
              <w:rPr>
                <w:rFonts w:ascii="Arial" w:eastAsia="Cambria" w:hAnsi="Arial" w:cs="Arial"/>
              </w:rPr>
            </w:pPr>
            <w:hyperlink r:id="rId16" w:history="1">
              <w:r w:rsidR="00292F1D" w:rsidRPr="00292F1D">
                <w:rPr>
                  <w:rFonts w:ascii="Arial" w:eastAsia="Cambria" w:hAnsi="Arial" w:cs="Arial"/>
                  <w:color w:val="0000FF"/>
                  <w:u w:val="single"/>
                </w:rPr>
                <w:t>http://www.teachingacenglish.edu.au/</w:t>
              </w:r>
            </w:hyperlink>
          </w:p>
          <w:p w:rsidR="00292F1D" w:rsidRPr="00292F1D" w:rsidRDefault="00077C1C" w:rsidP="00292F1D">
            <w:pPr>
              <w:numPr>
                <w:ilvl w:val="0"/>
                <w:numId w:val="16"/>
              </w:numPr>
              <w:spacing w:after="200"/>
              <w:ind w:left="317"/>
              <w:contextualSpacing/>
              <w:rPr>
                <w:rFonts w:ascii="Arial" w:eastAsia="Cambria" w:hAnsi="Arial" w:cs="Arial"/>
              </w:rPr>
            </w:pPr>
            <w:hyperlink r:id="rId17" w:history="1">
              <w:r w:rsidR="00292F1D" w:rsidRPr="00292F1D">
                <w:rPr>
                  <w:rFonts w:ascii="Arial" w:eastAsia="Cambria" w:hAnsi="Arial" w:cs="Arial"/>
                  <w:color w:val="0000FF"/>
                  <w:u w:val="single"/>
                </w:rPr>
                <w:t>http://www.une.edu.au</w:t>
              </w:r>
            </w:hyperlink>
          </w:p>
          <w:p w:rsidR="00292F1D" w:rsidRPr="00292F1D" w:rsidRDefault="00077C1C" w:rsidP="00292F1D">
            <w:pPr>
              <w:numPr>
                <w:ilvl w:val="0"/>
                <w:numId w:val="16"/>
              </w:numPr>
              <w:spacing w:after="200"/>
              <w:ind w:left="317"/>
              <w:contextualSpacing/>
              <w:rPr>
                <w:rFonts w:ascii="Arial" w:eastAsia="Cambria" w:hAnsi="Arial" w:cs="Arial"/>
              </w:rPr>
            </w:pPr>
            <w:hyperlink r:id="rId18" w:history="1">
              <w:r w:rsidR="00292F1D" w:rsidRPr="00292F1D">
                <w:rPr>
                  <w:rFonts w:ascii="Arial" w:eastAsia="Cambria" w:hAnsi="Arial" w:cs="Arial"/>
                  <w:color w:val="0000FF"/>
                  <w:u w:val="single"/>
                </w:rPr>
                <w:t>https://owl.english.purdue.edu/owl/</w:t>
              </w:r>
            </w:hyperlink>
          </w:p>
          <w:p w:rsidR="00337F8B" w:rsidRPr="00337F8B" w:rsidRDefault="00337F8B" w:rsidP="00337F8B">
            <w:pPr>
              <w:rPr>
                <w:rFonts w:ascii="Arial" w:hAnsi="Arial" w:cs="Arial"/>
              </w:rPr>
            </w:pPr>
          </w:p>
        </w:tc>
      </w:tr>
      <w:tr w:rsidR="00337F8B" w:rsidTr="00764C1C">
        <w:tc>
          <w:tcPr>
            <w:tcW w:w="4242" w:type="dxa"/>
          </w:tcPr>
          <w:p w:rsidR="000B3CE1" w:rsidRPr="000B3CE1" w:rsidRDefault="000B3CE1" w:rsidP="008628E1">
            <w:pPr>
              <w:spacing w:after="200"/>
              <w:rPr>
                <w:rFonts w:ascii="Arial" w:eastAsia="Cambria" w:hAnsi="Arial" w:cs="Arial"/>
              </w:rPr>
            </w:pPr>
            <w:r w:rsidRPr="000B3CE1">
              <w:rPr>
                <w:rFonts w:ascii="Arial" w:eastAsia="Cambria" w:hAnsi="Arial" w:cs="Arial"/>
                <w:b/>
              </w:rPr>
              <w:lastRenderedPageBreak/>
              <w:t>EN11-1</w:t>
            </w:r>
            <w:r w:rsidRPr="000B3CE1">
              <w:rPr>
                <w:rFonts w:ascii="Arial" w:eastAsia="Cambria" w:hAnsi="Arial" w:cs="Arial"/>
              </w:rPr>
              <w:t xml:space="preserve"> responds to and composes increasingly complex texts for understanding, interpretation, analysis, imaginative expression and pleasure</w:t>
            </w:r>
          </w:p>
          <w:p w:rsidR="000B3CE1" w:rsidRPr="000B3CE1" w:rsidRDefault="000B3CE1" w:rsidP="008628E1">
            <w:pPr>
              <w:spacing w:after="200"/>
              <w:rPr>
                <w:rFonts w:ascii="Arial" w:eastAsia="Cambria" w:hAnsi="Arial" w:cs="Arial"/>
              </w:rPr>
            </w:pPr>
            <w:r w:rsidRPr="000B3CE1">
              <w:rPr>
                <w:rFonts w:ascii="Arial" w:eastAsia="Cambria" w:hAnsi="Arial" w:cs="Arial"/>
              </w:rPr>
              <w:t>Students:</w:t>
            </w:r>
          </w:p>
          <w:p w:rsidR="000B3CE1" w:rsidRPr="000B3CE1" w:rsidRDefault="000B3CE1" w:rsidP="008628E1">
            <w:pPr>
              <w:numPr>
                <w:ilvl w:val="1"/>
                <w:numId w:val="13"/>
              </w:numPr>
              <w:spacing w:after="200"/>
              <w:ind w:left="284" w:hanging="284"/>
              <w:contextualSpacing/>
              <w:rPr>
                <w:rFonts w:ascii="Arial" w:eastAsia="Cambria" w:hAnsi="Arial" w:cs="Arial"/>
              </w:rPr>
            </w:pPr>
            <w:r w:rsidRPr="000B3CE1">
              <w:rPr>
                <w:rFonts w:ascii="Arial" w:eastAsia="Cambria" w:hAnsi="Arial" w:cs="Arial"/>
              </w:rPr>
              <w:t>investigate, appreciate and enjoy a wide range of texts and different ways of responding</w:t>
            </w:r>
          </w:p>
          <w:p w:rsidR="000B3CE1" w:rsidRPr="008628E1" w:rsidRDefault="000B3CE1" w:rsidP="008628E1">
            <w:pPr>
              <w:numPr>
                <w:ilvl w:val="1"/>
                <w:numId w:val="13"/>
              </w:numPr>
              <w:spacing w:after="200"/>
              <w:ind w:left="284" w:hanging="284"/>
              <w:contextualSpacing/>
              <w:rPr>
                <w:rFonts w:ascii="Arial" w:eastAsia="Cambria" w:hAnsi="Arial" w:cs="Arial"/>
              </w:rPr>
            </w:pPr>
            <w:proofErr w:type="gramStart"/>
            <w:r w:rsidRPr="000B3CE1">
              <w:rPr>
                <w:rFonts w:ascii="Arial" w:eastAsia="Cambria" w:hAnsi="Arial" w:cs="Arial"/>
              </w:rPr>
              <w:t>analyse</w:t>
            </w:r>
            <w:proofErr w:type="gramEnd"/>
            <w:r w:rsidRPr="000B3CE1">
              <w:rPr>
                <w:rFonts w:ascii="Arial" w:eastAsia="Cambria" w:hAnsi="Arial" w:cs="Arial"/>
              </w:rPr>
              <w:t xml:space="preserve"> the ways language features, text structures and stylistic choices represent perspective and influence audiences (ACEEN024)</w:t>
            </w:r>
            <w:r w:rsidRPr="008628E1">
              <w:rPr>
                <w:rFonts w:ascii="Arial" w:eastAsia="Cambria" w:hAnsi="Arial" w:cs="Arial"/>
              </w:rPr>
              <w:t>.</w:t>
            </w:r>
          </w:p>
          <w:p w:rsidR="000B3CE1" w:rsidRPr="000B3CE1" w:rsidRDefault="000B3CE1" w:rsidP="008628E1">
            <w:pPr>
              <w:spacing w:after="200"/>
              <w:ind w:left="284"/>
              <w:contextualSpacing/>
              <w:rPr>
                <w:rFonts w:ascii="Arial" w:eastAsia="Cambria" w:hAnsi="Arial" w:cs="Arial"/>
              </w:rPr>
            </w:pPr>
          </w:p>
          <w:p w:rsidR="000B3CE1" w:rsidRPr="000B3CE1" w:rsidRDefault="000B3CE1" w:rsidP="008628E1">
            <w:pPr>
              <w:spacing w:after="200"/>
              <w:rPr>
                <w:rFonts w:ascii="Arial" w:eastAsia="Cambria" w:hAnsi="Arial" w:cs="Arial"/>
                <w:b/>
              </w:rPr>
            </w:pPr>
            <w:r w:rsidRPr="000B3CE1">
              <w:rPr>
                <w:rFonts w:ascii="Arial" w:eastAsia="Cambria" w:hAnsi="Arial" w:cs="Arial"/>
                <w:b/>
              </w:rPr>
              <w:t>EN11-5</w:t>
            </w:r>
            <w:r w:rsidRPr="008628E1">
              <w:rPr>
                <w:rFonts w:ascii="Arial" w:eastAsia="Cambria" w:hAnsi="Arial" w:cs="Arial"/>
                <w:b/>
              </w:rPr>
              <w:t xml:space="preserve"> </w:t>
            </w:r>
            <w:r w:rsidRPr="000B3CE1">
              <w:rPr>
                <w:rFonts w:ascii="Arial" w:eastAsia="Cambria" w:hAnsi="Arial" w:cs="Arial"/>
              </w:rPr>
              <w:t>thinks imaginatively, creatively, interpretively and analytically to respond to and compose texts that include considered and detailed information, ideas and arguments</w:t>
            </w:r>
          </w:p>
          <w:p w:rsidR="000B3CE1" w:rsidRPr="000B3CE1" w:rsidRDefault="000B3CE1" w:rsidP="008628E1">
            <w:pPr>
              <w:spacing w:after="200"/>
              <w:rPr>
                <w:rFonts w:ascii="Arial" w:eastAsia="Cambria" w:hAnsi="Arial" w:cs="Arial"/>
              </w:rPr>
            </w:pPr>
            <w:r w:rsidRPr="000B3CE1">
              <w:rPr>
                <w:rFonts w:ascii="Arial" w:eastAsia="Cambria" w:hAnsi="Arial" w:cs="Arial"/>
              </w:rPr>
              <w:t>Students:</w:t>
            </w:r>
          </w:p>
          <w:p w:rsidR="000B3CE1" w:rsidRPr="008628E1" w:rsidRDefault="000B3CE1" w:rsidP="008628E1">
            <w:pPr>
              <w:numPr>
                <w:ilvl w:val="1"/>
                <w:numId w:val="13"/>
              </w:numPr>
              <w:spacing w:after="200"/>
              <w:ind w:left="284" w:hanging="284"/>
              <w:contextualSpacing/>
              <w:rPr>
                <w:rFonts w:ascii="Arial" w:eastAsia="Cambria" w:hAnsi="Arial" w:cs="Arial"/>
              </w:rPr>
            </w:pPr>
            <w:proofErr w:type="gramStart"/>
            <w:r w:rsidRPr="000B3CE1">
              <w:rPr>
                <w:rFonts w:ascii="Arial" w:eastAsia="Cambria" w:hAnsi="Arial" w:cs="Arial"/>
              </w:rPr>
              <w:t>explore</w:t>
            </w:r>
            <w:proofErr w:type="gramEnd"/>
            <w:r w:rsidRPr="000B3CE1">
              <w:rPr>
                <w:rFonts w:ascii="Arial" w:eastAsia="Cambria" w:hAnsi="Arial" w:cs="Arial"/>
              </w:rPr>
              <w:t xml:space="preserve"> the effects of figurative and rhetorical devices, for example, emphasis, emotive language, metaphor and imagery in the construction of argument (ACEEN025)</w:t>
            </w:r>
            <w:r w:rsidRPr="008628E1">
              <w:rPr>
                <w:rFonts w:ascii="Arial" w:eastAsia="Cambria" w:hAnsi="Arial" w:cs="Arial"/>
              </w:rPr>
              <w:t>.</w:t>
            </w:r>
          </w:p>
          <w:p w:rsidR="000B3CE1" w:rsidRPr="008628E1" w:rsidRDefault="000B3CE1" w:rsidP="008628E1">
            <w:pPr>
              <w:spacing w:after="200"/>
              <w:contextualSpacing/>
              <w:rPr>
                <w:rFonts w:ascii="Arial" w:eastAsia="Cambria" w:hAnsi="Arial" w:cs="Arial"/>
              </w:rPr>
            </w:pPr>
          </w:p>
          <w:p w:rsidR="000B3CE1" w:rsidRPr="008628E1" w:rsidRDefault="000B3CE1" w:rsidP="008628E1">
            <w:pPr>
              <w:spacing w:after="200"/>
              <w:contextualSpacing/>
              <w:rPr>
                <w:rFonts w:ascii="Arial" w:eastAsia="Cambria" w:hAnsi="Arial" w:cs="Arial"/>
              </w:rPr>
            </w:pPr>
            <w:r w:rsidRPr="008628E1">
              <w:rPr>
                <w:rFonts w:ascii="Arial" w:eastAsia="Cambria" w:hAnsi="Arial" w:cs="Arial"/>
                <w:b/>
              </w:rPr>
              <w:t>EN11-1</w:t>
            </w:r>
            <w:r w:rsidRPr="008628E1">
              <w:rPr>
                <w:rFonts w:ascii="Arial" w:eastAsia="Cambria" w:hAnsi="Arial" w:cs="Arial"/>
              </w:rPr>
              <w:t xml:space="preserve"> responds to and composes increasingly complex texts for understanding, interpretation, analysis, imaginative expression and pleasure</w:t>
            </w:r>
          </w:p>
          <w:p w:rsidR="000B3CE1" w:rsidRPr="008628E1" w:rsidRDefault="000B3CE1" w:rsidP="008628E1">
            <w:pPr>
              <w:spacing w:after="200"/>
              <w:contextualSpacing/>
              <w:rPr>
                <w:rFonts w:ascii="Arial" w:eastAsia="Cambria" w:hAnsi="Arial" w:cs="Arial"/>
              </w:rPr>
            </w:pPr>
          </w:p>
          <w:p w:rsidR="000B3CE1" w:rsidRPr="008628E1" w:rsidRDefault="000B3CE1" w:rsidP="008628E1">
            <w:pPr>
              <w:spacing w:after="200"/>
              <w:contextualSpacing/>
              <w:rPr>
                <w:rFonts w:ascii="Arial" w:eastAsia="Cambria" w:hAnsi="Arial" w:cs="Arial"/>
              </w:rPr>
            </w:pPr>
            <w:r w:rsidRPr="008628E1">
              <w:rPr>
                <w:rFonts w:ascii="Arial" w:eastAsia="Cambria" w:hAnsi="Arial" w:cs="Arial"/>
              </w:rPr>
              <w:t>Students:</w:t>
            </w:r>
          </w:p>
          <w:p w:rsidR="000B3CE1" w:rsidRPr="008628E1" w:rsidRDefault="000B3CE1" w:rsidP="008628E1">
            <w:pPr>
              <w:pStyle w:val="ListParagraph"/>
              <w:numPr>
                <w:ilvl w:val="1"/>
                <w:numId w:val="13"/>
              </w:numPr>
              <w:ind w:left="318" w:hanging="284"/>
              <w:rPr>
                <w:rFonts w:ascii="Arial" w:eastAsia="Cambria" w:hAnsi="Arial" w:cs="Arial"/>
              </w:rPr>
            </w:pPr>
            <w:r w:rsidRPr="008628E1">
              <w:rPr>
                <w:rFonts w:ascii="Arial" w:eastAsia="Cambria" w:hAnsi="Arial" w:cs="Arial"/>
              </w:rPr>
              <w:t xml:space="preserve">compose personal responses to texts </w:t>
            </w:r>
            <w:r w:rsidRPr="008628E1">
              <w:rPr>
                <w:rFonts w:ascii="Arial" w:eastAsia="Cambria" w:hAnsi="Arial" w:cs="Arial"/>
              </w:rPr>
              <w:lastRenderedPageBreak/>
              <w:t>and consider the responses of others</w:t>
            </w:r>
          </w:p>
          <w:p w:rsidR="000B3CE1" w:rsidRPr="008628E1" w:rsidRDefault="000B3CE1" w:rsidP="008628E1">
            <w:pPr>
              <w:pStyle w:val="ListParagraph"/>
              <w:numPr>
                <w:ilvl w:val="1"/>
                <w:numId w:val="13"/>
              </w:numPr>
              <w:ind w:left="318" w:hanging="284"/>
              <w:rPr>
                <w:rFonts w:ascii="Arial" w:eastAsia="Cambria" w:hAnsi="Arial" w:cs="Arial"/>
              </w:rPr>
            </w:pPr>
            <w:r w:rsidRPr="008628E1">
              <w:rPr>
                <w:rFonts w:ascii="Arial" w:eastAsia="Cambria" w:hAnsi="Arial" w:cs="Arial"/>
              </w:rPr>
              <w:t>identify and describe the contexts of composing and responding, for example, personal, social, historical, cultural and workplace contexts, and consider how these contexts impact on meaning</w:t>
            </w:r>
          </w:p>
          <w:p w:rsidR="000B3CE1" w:rsidRPr="008628E1" w:rsidRDefault="000B3CE1" w:rsidP="008628E1">
            <w:pPr>
              <w:pStyle w:val="ListParagraph"/>
              <w:numPr>
                <w:ilvl w:val="1"/>
                <w:numId w:val="13"/>
              </w:numPr>
              <w:ind w:left="318" w:hanging="284"/>
              <w:rPr>
                <w:rFonts w:ascii="Arial" w:eastAsia="Cambria" w:hAnsi="Arial" w:cs="Arial"/>
              </w:rPr>
            </w:pPr>
            <w:r w:rsidRPr="008628E1">
              <w:rPr>
                <w:rFonts w:ascii="Arial" w:eastAsia="Cambria" w:hAnsi="Arial" w:cs="Arial"/>
              </w:rPr>
              <w:t>apply and articulate criteria used to evaluate a text or its ideas</w:t>
            </w:r>
          </w:p>
          <w:p w:rsidR="00337F8B" w:rsidRPr="008628E1" w:rsidRDefault="00337F8B" w:rsidP="008628E1">
            <w:pPr>
              <w:rPr>
                <w:rFonts w:ascii="Arial" w:hAnsi="Arial" w:cs="Arial"/>
              </w:rPr>
            </w:pPr>
          </w:p>
        </w:tc>
        <w:tc>
          <w:tcPr>
            <w:tcW w:w="7949" w:type="dxa"/>
          </w:tcPr>
          <w:p w:rsidR="001302F0" w:rsidRDefault="001302F0" w:rsidP="001302F0">
            <w:pPr>
              <w:spacing w:after="200"/>
              <w:rPr>
                <w:rFonts w:ascii="Arial" w:eastAsia="Cambria" w:hAnsi="Arial" w:cs="Times New Roman"/>
                <w:i/>
              </w:rPr>
            </w:pPr>
            <w:r w:rsidRPr="0094659B">
              <w:rPr>
                <w:rFonts w:ascii="Arial" w:eastAsia="Cambria" w:hAnsi="Arial" w:cs="Times New Roman"/>
              </w:rPr>
              <w:lastRenderedPageBreak/>
              <w:t xml:space="preserve">Perspectives of Steinbeck’s </w:t>
            </w:r>
            <w:r w:rsidRPr="0094659B">
              <w:rPr>
                <w:rFonts w:ascii="Arial" w:eastAsia="Cambria" w:hAnsi="Arial" w:cs="Times New Roman"/>
                <w:i/>
              </w:rPr>
              <w:t>Of Mice and Men</w:t>
            </w:r>
          </w:p>
          <w:p w:rsidR="007929F9" w:rsidRDefault="007929F9" w:rsidP="001302F0">
            <w:pPr>
              <w:spacing w:after="200"/>
              <w:rPr>
                <w:rFonts w:ascii="Arial" w:eastAsia="Cambria" w:hAnsi="Arial" w:cs="Times New Roman"/>
              </w:rPr>
            </w:pPr>
            <w:r w:rsidRPr="007929F9">
              <w:rPr>
                <w:rFonts w:ascii="Arial" w:eastAsia="Cambria" w:hAnsi="Arial" w:cs="Times New Roman"/>
              </w:rPr>
              <w:t>The following activities can be done to help students consider different perspectives of the text</w:t>
            </w:r>
            <w:r>
              <w:rPr>
                <w:rFonts w:ascii="Arial" w:eastAsia="Cambria" w:hAnsi="Arial" w:cs="Times New Roman"/>
              </w:rPr>
              <w:t>:</w:t>
            </w:r>
          </w:p>
          <w:p w:rsidR="007929F9" w:rsidRPr="007929F9" w:rsidRDefault="007929F9" w:rsidP="001302F0">
            <w:pPr>
              <w:numPr>
                <w:ilvl w:val="0"/>
                <w:numId w:val="17"/>
              </w:numPr>
              <w:spacing w:after="200"/>
              <w:contextualSpacing/>
              <w:rPr>
                <w:rFonts w:ascii="Arial" w:eastAsia="Cambria" w:hAnsi="Arial" w:cs="Times New Roman"/>
                <w:i/>
              </w:rPr>
            </w:pPr>
            <w:r>
              <w:rPr>
                <w:rFonts w:ascii="Arial" w:eastAsia="Cambria" w:hAnsi="Arial" w:cs="Times New Roman"/>
              </w:rPr>
              <w:t>Individually, or as a class, students r</w:t>
            </w:r>
            <w:r w:rsidR="001302F0" w:rsidRPr="001302F0">
              <w:rPr>
                <w:rFonts w:ascii="Arial" w:eastAsia="Cambria" w:hAnsi="Arial" w:cs="Times New Roman"/>
              </w:rPr>
              <w:t xml:space="preserve">ead and discuss the essay on the theme of dreams and aspirations in </w:t>
            </w:r>
            <w:r w:rsidR="001302F0" w:rsidRPr="001302F0">
              <w:rPr>
                <w:rFonts w:ascii="Arial" w:eastAsia="Cambria" w:hAnsi="Arial" w:cs="Times New Roman"/>
                <w:i/>
              </w:rPr>
              <w:t>Of Mice and Men</w:t>
            </w:r>
            <w:r w:rsidR="001302F0" w:rsidRPr="001302F0">
              <w:rPr>
                <w:rFonts w:ascii="Arial" w:eastAsia="Cambria" w:hAnsi="Arial" w:cs="Times New Roman"/>
              </w:rPr>
              <w:t xml:space="preserve">, written by a Scottish high school student. </w:t>
            </w:r>
            <w:r>
              <w:rPr>
                <w:rFonts w:ascii="Arial" w:eastAsia="Cambria" w:hAnsi="Arial" w:cs="Times New Roman"/>
              </w:rPr>
              <w:t>Students should no</w:t>
            </w:r>
            <w:r w:rsidR="001302F0" w:rsidRPr="001302F0">
              <w:rPr>
                <w:rFonts w:ascii="Arial" w:eastAsia="Cambria" w:hAnsi="Arial" w:cs="Times New Roman"/>
              </w:rPr>
              <w:t xml:space="preserve">tice how the response has been structured to answer the question. </w:t>
            </w:r>
          </w:p>
          <w:p w:rsidR="007929F9" w:rsidRPr="007929F9" w:rsidRDefault="007929F9" w:rsidP="001302F0">
            <w:pPr>
              <w:numPr>
                <w:ilvl w:val="0"/>
                <w:numId w:val="17"/>
              </w:numPr>
              <w:spacing w:after="200"/>
              <w:contextualSpacing/>
              <w:rPr>
                <w:rFonts w:ascii="Arial" w:eastAsia="Cambria" w:hAnsi="Arial" w:cs="Times New Roman"/>
                <w:i/>
              </w:rPr>
            </w:pPr>
            <w:r>
              <w:rPr>
                <w:rFonts w:ascii="Arial" w:eastAsia="Cambria" w:hAnsi="Arial" w:cs="Times New Roman"/>
              </w:rPr>
              <w:t>Students should then:</w:t>
            </w:r>
          </w:p>
          <w:p w:rsidR="001302F0" w:rsidRPr="007F7A3C" w:rsidRDefault="001302F0" w:rsidP="007929F9">
            <w:pPr>
              <w:pStyle w:val="ListParagraph"/>
              <w:numPr>
                <w:ilvl w:val="0"/>
                <w:numId w:val="34"/>
              </w:numPr>
              <w:rPr>
                <w:rFonts w:ascii="Arial" w:eastAsia="Cambria" w:hAnsi="Arial" w:cs="Times New Roman"/>
                <w:i/>
              </w:rPr>
            </w:pPr>
            <w:r w:rsidRPr="007929F9">
              <w:rPr>
                <w:rFonts w:ascii="Arial" w:eastAsia="Cambria" w:hAnsi="Arial" w:cs="Times New Roman"/>
              </w:rPr>
              <w:t xml:space="preserve">Write the plan that might have been used to write this essay. How does the writer use structure and language effectively to present an argument? Discuss the purposefulness of the introduction and conclusion. Take note of the effective paragraphing in the main body of the essay. Identify the topic sentence in each paragraph and note how the writer adds explanation and textual reference to support each idea. Can </w:t>
            </w:r>
            <w:r w:rsidR="007929F9">
              <w:rPr>
                <w:rFonts w:ascii="Arial" w:eastAsia="Cambria" w:hAnsi="Arial" w:cs="Times New Roman"/>
              </w:rPr>
              <w:t>they</w:t>
            </w:r>
            <w:r w:rsidRPr="007929F9">
              <w:rPr>
                <w:rFonts w:ascii="Arial" w:eastAsia="Cambria" w:hAnsi="Arial" w:cs="Times New Roman"/>
              </w:rPr>
              <w:t xml:space="preserve"> offer any suggestions for how the essay could be further improved?</w:t>
            </w:r>
          </w:p>
          <w:p w:rsidR="007F7A3C" w:rsidRPr="007929F9" w:rsidRDefault="007F7A3C" w:rsidP="007F7A3C">
            <w:pPr>
              <w:pStyle w:val="ListParagraph"/>
              <w:ind w:left="862"/>
              <w:rPr>
                <w:rFonts w:ascii="Arial" w:eastAsia="Cambria" w:hAnsi="Arial" w:cs="Times New Roman"/>
                <w:i/>
              </w:rPr>
            </w:pPr>
          </w:p>
          <w:p w:rsidR="001302F0" w:rsidRPr="007F7A3C" w:rsidRDefault="007F7A3C" w:rsidP="001302F0">
            <w:pPr>
              <w:numPr>
                <w:ilvl w:val="0"/>
                <w:numId w:val="17"/>
              </w:numPr>
              <w:spacing w:after="200"/>
              <w:contextualSpacing/>
              <w:rPr>
                <w:rFonts w:ascii="Arial" w:eastAsia="Cambria" w:hAnsi="Arial" w:cs="Times New Roman"/>
                <w:i/>
              </w:rPr>
            </w:pPr>
            <w:r>
              <w:rPr>
                <w:rFonts w:ascii="Arial" w:eastAsia="Cambria" w:hAnsi="Arial" w:cs="Times New Roman"/>
              </w:rPr>
              <w:t>Students then r</w:t>
            </w:r>
            <w:r w:rsidR="001302F0" w:rsidRPr="001302F0">
              <w:rPr>
                <w:rFonts w:ascii="Arial" w:eastAsia="Cambria" w:hAnsi="Arial" w:cs="Times New Roman"/>
              </w:rPr>
              <w:t>ead</w:t>
            </w:r>
            <w:r>
              <w:rPr>
                <w:rFonts w:ascii="Arial" w:eastAsia="Cambria" w:hAnsi="Arial" w:cs="Times New Roman"/>
              </w:rPr>
              <w:t xml:space="preserve"> and critically review</w:t>
            </w:r>
            <w:r w:rsidR="002367E0">
              <w:rPr>
                <w:rFonts w:ascii="Arial" w:eastAsia="Cambria" w:hAnsi="Arial" w:cs="Times New Roman"/>
              </w:rPr>
              <w:t xml:space="preserve"> a second essay by a student. </w:t>
            </w:r>
            <w:r>
              <w:rPr>
                <w:rFonts w:ascii="Arial" w:eastAsia="Cambria" w:hAnsi="Arial" w:cs="Times New Roman"/>
              </w:rPr>
              <w:t>They consider which</w:t>
            </w:r>
            <w:r w:rsidR="001302F0" w:rsidRPr="001302F0">
              <w:rPr>
                <w:rFonts w:ascii="Arial" w:eastAsia="Cambria" w:hAnsi="Arial" w:cs="Times New Roman"/>
              </w:rPr>
              <w:t xml:space="preserve"> aspects of the essay are successful? In which areas could the essay be further improved?</w:t>
            </w:r>
          </w:p>
          <w:p w:rsidR="007F7A3C" w:rsidRPr="001302F0" w:rsidRDefault="007F7A3C" w:rsidP="007F7A3C">
            <w:pPr>
              <w:spacing w:after="200"/>
              <w:ind w:left="502"/>
              <w:contextualSpacing/>
              <w:rPr>
                <w:rFonts w:ascii="Arial" w:eastAsia="Cambria" w:hAnsi="Arial" w:cs="Times New Roman"/>
                <w:i/>
              </w:rPr>
            </w:pPr>
          </w:p>
          <w:p w:rsidR="00872387" w:rsidRPr="00872387" w:rsidRDefault="00872387" w:rsidP="001302F0">
            <w:pPr>
              <w:numPr>
                <w:ilvl w:val="0"/>
                <w:numId w:val="17"/>
              </w:numPr>
              <w:spacing w:after="200"/>
              <w:contextualSpacing/>
              <w:rPr>
                <w:rFonts w:ascii="Arial" w:eastAsia="Cambria" w:hAnsi="Arial" w:cs="Times New Roman"/>
                <w:i/>
              </w:rPr>
            </w:pPr>
            <w:r w:rsidRPr="00872387">
              <w:rPr>
                <w:rFonts w:ascii="Arial" w:eastAsia="Cambria" w:hAnsi="Arial" w:cs="Times New Roman"/>
                <w:b/>
              </w:rPr>
              <w:t>Teacher information:</w:t>
            </w:r>
            <w:r>
              <w:rPr>
                <w:rFonts w:ascii="Arial" w:eastAsia="Cambria" w:hAnsi="Arial" w:cs="Times New Roman"/>
              </w:rPr>
              <w:t xml:space="preserve"> </w:t>
            </w:r>
            <w:r w:rsidR="001302F0" w:rsidRPr="001302F0">
              <w:rPr>
                <w:rFonts w:ascii="Arial" w:eastAsia="Cambria" w:hAnsi="Arial" w:cs="Times New Roman"/>
              </w:rPr>
              <w:t xml:space="preserve">Many readers and critics have noted the central idea of dreams and aspirations in </w:t>
            </w:r>
            <w:r w:rsidR="001302F0" w:rsidRPr="001302F0">
              <w:rPr>
                <w:rFonts w:ascii="Arial" w:eastAsia="Cambria" w:hAnsi="Arial" w:cs="Times New Roman"/>
                <w:i/>
              </w:rPr>
              <w:t>Of Mice and Men</w:t>
            </w:r>
            <w:r w:rsidR="001302F0" w:rsidRPr="001302F0">
              <w:rPr>
                <w:rFonts w:ascii="Arial" w:eastAsia="Cambria" w:hAnsi="Arial" w:cs="Times New Roman"/>
              </w:rPr>
              <w:t xml:space="preserve">. We might consider such an interpretation as a dominant reading of the novella. But other readers and critics focus on less obvious aspects of the novella. These interpretations, if substantiated, are no less legitimate – they are called resistant readings. </w:t>
            </w:r>
          </w:p>
          <w:p w:rsidR="007F7A3C" w:rsidRPr="00A22551" w:rsidRDefault="00A22551" w:rsidP="007F7A3C">
            <w:pPr>
              <w:pStyle w:val="ListParagraph"/>
              <w:numPr>
                <w:ilvl w:val="0"/>
                <w:numId w:val="28"/>
              </w:numPr>
              <w:rPr>
                <w:rFonts w:ascii="Arial" w:eastAsia="Cambria" w:hAnsi="Arial" w:cs="Times New Roman"/>
                <w:i/>
              </w:rPr>
            </w:pPr>
            <w:r w:rsidRPr="00A22551">
              <w:rPr>
                <w:rFonts w:ascii="Arial" w:eastAsia="Cambria" w:hAnsi="Arial" w:cs="Times New Roman"/>
              </w:rPr>
              <w:t xml:space="preserve">The teacher sources an essay that demonstrates an alternate perspective or ‘resistant reading’ of </w:t>
            </w:r>
            <w:proofErr w:type="spellStart"/>
            <w:r w:rsidRPr="00A22551">
              <w:rPr>
                <w:rFonts w:ascii="Arial" w:eastAsia="Cambria" w:hAnsi="Arial" w:cs="Times New Roman"/>
                <w:i/>
              </w:rPr>
              <w:t>Of</w:t>
            </w:r>
            <w:proofErr w:type="spellEnd"/>
            <w:r w:rsidRPr="00A22551">
              <w:rPr>
                <w:rFonts w:ascii="Arial" w:eastAsia="Cambria" w:hAnsi="Arial" w:cs="Times New Roman"/>
                <w:i/>
              </w:rPr>
              <w:t xml:space="preserve"> Mice and Men</w:t>
            </w:r>
            <w:r w:rsidRPr="00A22551">
              <w:rPr>
                <w:rFonts w:ascii="Arial" w:eastAsia="Cambria" w:hAnsi="Arial" w:cs="Times New Roman"/>
              </w:rPr>
              <w:t xml:space="preserve"> – this may be related to race, class or gender for example.  </w:t>
            </w:r>
            <w:r w:rsidR="007F7A3C" w:rsidRPr="00A22551">
              <w:rPr>
                <w:rFonts w:ascii="Arial" w:eastAsia="Cambria" w:hAnsi="Arial" w:cs="Times New Roman"/>
              </w:rPr>
              <w:t>Students r</w:t>
            </w:r>
            <w:r>
              <w:rPr>
                <w:rFonts w:ascii="Arial" w:eastAsia="Cambria" w:hAnsi="Arial" w:cs="Times New Roman"/>
              </w:rPr>
              <w:t xml:space="preserve">ead and discuss the ideas in the essay. </w:t>
            </w:r>
            <w:r w:rsidR="007F7A3C" w:rsidRPr="00A22551">
              <w:rPr>
                <w:rFonts w:ascii="Arial" w:eastAsia="Cambria" w:hAnsi="Arial" w:cs="Times New Roman"/>
              </w:rPr>
              <w:t>Questions to consider:</w:t>
            </w:r>
          </w:p>
          <w:p w:rsidR="007F7A3C" w:rsidRPr="007F7A3C" w:rsidRDefault="001302F0" w:rsidP="007F7A3C">
            <w:pPr>
              <w:pStyle w:val="ListParagraph"/>
              <w:numPr>
                <w:ilvl w:val="0"/>
                <w:numId w:val="35"/>
              </w:numPr>
              <w:rPr>
                <w:rFonts w:ascii="Arial" w:eastAsia="Cambria" w:hAnsi="Arial" w:cs="Times New Roman"/>
                <w:i/>
              </w:rPr>
            </w:pPr>
            <w:r w:rsidRPr="007F7A3C">
              <w:rPr>
                <w:rFonts w:ascii="Arial" w:eastAsia="Cambria" w:hAnsi="Arial" w:cs="Times New Roman"/>
              </w:rPr>
              <w:t xml:space="preserve">What point is </w:t>
            </w:r>
            <w:r w:rsidR="00A22551">
              <w:rPr>
                <w:rFonts w:ascii="Arial" w:eastAsia="Cambria" w:hAnsi="Arial" w:cs="Times New Roman"/>
              </w:rPr>
              <w:t>the writer</w:t>
            </w:r>
            <w:r w:rsidRPr="007F7A3C">
              <w:rPr>
                <w:rFonts w:ascii="Arial" w:eastAsia="Cambria" w:hAnsi="Arial" w:cs="Times New Roman"/>
              </w:rPr>
              <w:t xml:space="preserve"> making? </w:t>
            </w:r>
          </w:p>
          <w:p w:rsidR="007F7A3C" w:rsidRPr="007F7A3C" w:rsidRDefault="007F7A3C" w:rsidP="007F7A3C">
            <w:pPr>
              <w:pStyle w:val="ListParagraph"/>
              <w:numPr>
                <w:ilvl w:val="0"/>
                <w:numId w:val="35"/>
              </w:numPr>
              <w:rPr>
                <w:rFonts w:ascii="Arial" w:eastAsia="Cambria" w:hAnsi="Arial" w:cs="Times New Roman"/>
                <w:i/>
              </w:rPr>
            </w:pPr>
            <w:r w:rsidRPr="007F7A3C">
              <w:rPr>
                <w:rFonts w:ascii="Arial" w:eastAsia="Cambria" w:hAnsi="Arial" w:cs="Times New Roman"/>
              </w:rPr>
              <w:t>Has</w:t>
            </w:r>
            <w:r w:rsidR="001302F0" w:rsidRPr="007F7A3C">
              <w:rPr>
                <w:rFonts w:ascii="Arial" w:eastAsia="Cambria" w:hAnsi="Arial" w:cs="Times New Roman"/>
              </w:rPr>
              <w:t xml:space="preserve"> the point has been well supported? </w:t>
            </w:r>
          </w:p>
          <w:p w:rsidR="007F7A3C" w:rsidRPr="007F7A3C" w:rsidRDefault="001302F0" w:rsidP="007F7A3C">
            <w:pPr>
              <w:pStyle w:val="ListParagraph"/>
              <w:numPr>
                <w:ilvl w:val="0"/>
                <w:numId w:val="35"/>
              </w:numPr>
              <w:rPr>
                <w:rFonts w:ascii="Arial" w:eastAsia="Cambria" w:hAnsi="Arial" w:cs="Times New Roman"/>
                <w:i/>
              </w:rPr>
            </w:pPr>
            <w:r w:rsidRPr="007F7A3C">
              <w:rPr>
                <w:rFonts w:ascii="Arial" w:eastAsia="Cambria" w:hAnsi="Arial" w:cs="Times New Roman"/>
              </w:rPr>
              <w:t xml:space="preserve">Do you agree with the ideas </w:t>
            </w:r>
            <w:r w:rsidR="00A22551">
              <w:rPr>
                <w:rFonts w:ascii="Arial" w:eastAsia="Cambria" w:hAnsi="Arial" w:cs="Times New Roman"/>
              </w:rPr>
              <w:t>the writer</w:t>
            </w:r>
            <w:r w:rsidRPr="007F7A3C">
              <w:rPr>
                <w:rFonts w:ascii="Arial" w:eastAsia="Cambria" w:hAnsi="Arial" w:cs="Times New Roman"/>
              </w:rPr>
              <w:t xml:space="preserve"> presents? </w:t>
            </w:r>
          </w:p>
          <w:p w:rsidR="001302F0" w:rsidRPr="007F7A3C" w:rsidRDefault="001302F0" w:rsidP="007F7A3C">
            <w:pPr>
              <w:pStyle w:val="ListParagraph"/>
              <w:numPr>
                <w:ilvl w:val="0"/>
                <w:numId w:val="35"/>
              </w:numPr>
              <w:rPr>
                <w:rFonts w:ascii="Arial" w:eastAsia="Cambria" w:hAnsi="Arial" w:cs="Times New Roman"/>
                <w:i/>
              </w:rPr>
            </w:pPr>
            <w:r w:rsidRPr="007F7A3C">
              <w:rPr>
                <w:rFonts w:ascii="Arial" w:eastAsia="Cambria" w:hAnsi="Arial" w:cs="Times New Roman"/>
              </w:rPr>
              <w:lastRenderedPageBreak/>
              <w:t xml:space="preserve">How has </w:t>
            </w:r>
            <w:r w:rsidR="00A22551">
              <w:rPr>
                <w:rFonts w:ascii="Arial" w:eastAsia="Cambria" w:hAnsi="Arial" w:cs="Times New Roman"/>
              </w:rPr>
              <w:t>the writer’s context</w:t>
            </w:r>
            <w:r w:rsidRPr="007F7A3C">
              <w:rPr>
                <w:rFonts w:ascii="Arial" w:eastAsia="Cambria" w:hAnsi="Arial" w:cs="Times New Roman"/>
              </w:rPr>
              <w:t xml:space="preserve"> contributed to </w:t>
            </w:r>
            <w:r w:rsidR="00A22551">
              <w:rPr>
                <w:rFonts w:ascii="Arial" w:eastAsia="Cambria" w:hAnsi="Arial" w:cs="Times New Roman"/>
              </w:rPr>
              <w:t xml:space="preserve">his/her </w:t>
            </w:r>
            <w:r w:rsidRPr="007F7A3C">
              <w:rPr>
                <w:rFonts w:ascii="Arial" w:eastAsia="Cambria" w:hAnsi="Arial" w:cs="Times New Roman"/>
              </w:rPr>
              <w:t xml:space="preserve">perspective?  </w:t>
            </w:r>
          </w:p>
          <w:p w:rsidR="000B3CE1" w:rsidRDefault="000B3CE1" w:rsidP="000B3CE1">
            <w:pPr>
              <w:spacing w:after="200"/>
              <w:contextualSpacing/>
              <w:rPr>
                <w:rFonts w:ascii="Arial" w:eastAsia="Cambria" w:hAnsi="Arial" w:cs="Times New Roman"/>
              </w:rPr>
            </w:pPr>
          </w:p>
          <w:p w:rsidR="001302F0" w:rsidRPr="001302F0" w:rsidRDefault="007F7A3C" w:rsidP="001302F0">
            <w:pPr>
              <w:numPr>
                <w:ilvl w:val="0"/>
                <w:numId w:val="17"/>
              </w:numPr>
              <w:spacing w:after="200"/>
              <w:contextualSpacing/>
              <w:rPr>
                <w:rFonts w:ascii="Arial" w:eastAsia="Cambria" w:hAnsi="Arial" w:cs="Times New Roman"/>
                <w:i/>
              </w:rPr>
            </w:pPr>
            <w:r>
              <w:rPr>
                <w:rFonts w:ascii="Arial" w:eastAsia="Cambria" w:hAnsi="Arial" w:cs="Arial"/>
                <w:szCs w:val="24"/>
                <w:lang w:val="en-US"/>
              </w:rPr>
              <w:t xml:space="preserve">Students to review </w:t>
            </w:r>
            <w:r w:rsidR="001302F0" w:rsidRPr="001302F0">
              <w:rPr>
                <w:rFonts w:ascii="Arial" w:eastAsia="Cambria" w:hAnsi="Arial" w:cs="Arial"/>
                <w:szCs w:val="24"/>
                <w:lang w:val="en-US"/>
              </w:rPr>
              <w:t>the essays above</w:t>
            </w:r>
            <w:r>
              <w:rPr>
                <w:rFonts w:ascii="Arial" w:eastAsia="Cambria" w:hAnsi="Arial" w:cs="Arial"/>
                <w:szCs w:val="24"/>
                <w:lang w:val="en-US"/>
              </w:rPr>
              <w:t xml:space="preserve"> and comment on </w:t>
            </w:r>
            <w:r w:rsidR="002367E0">
              <w:rPr>
                <w:rFonts w:ascii="Arial" w:eastAsia="Cambria" w:hAnsi="Arial" w:cs="Arial"/>
                <w:szCs w:val="24"/>
                <w:lang w:val="en-US"/>
              </w:rPr>
              <w:t>what</w:t>
            </w:r>
            <w:r>
              <w:rPr>
                <w:rFonts w:ascii="Arial" w:eastAsia="Cambria" w:hAnsi="Arial" w:cs="Arial"/>
                <w:szCs w:val="24"/>
                <w:lang w:val="en-US"/>
              </w:rPr>
              <w:t xml:space="preserve"> they n</w:t>
            </w:r>
            <w:r w:rsidR="001302F0" w:rsidRPr="001302F0">
              <w:rPr>
                <w:rFonts w:ascii="Arial" w:eastAsia="Cambria" w:hAnsi="Arial" w:cs="Arial"/>
                <w:szCs w:val="24"/>
                <w:lang w:val="en-US"/>
              </w:rPr>
              <w:t xml:space="preserve">otice about the language style and structure of the personal response essay? Drawing on what </w:t>
            </w:r>
            <w:r>
              <w:rPr>
                <w:rFonts w:ascii="Arial" w:eastAsia="Cambria" w:hAnsi="Arial" w:cs="Arial"/>
                <w:szCs w:val="24"/>
                <w:lang w:val="en-US"/>
              </w:rPr>
              <w:t>they’ve</w:t>
            </w:r>
            <w:r w:rsidR="001302F0" w:rsidRPr="001302F0">
              <w:rPr>
                <w:rFonts w:ascii="Arial" w:eastAsia="Cambria" w:hAnsi="Arial" w:cs="Arial"/>
                <w:szCs w:val="24"/>
                <w:lang w:val="en-US"/>
              </w:rPr>
              <w:t xml:space="preserve"> learned about personal response essays from the above two essays, construct </w:t>
            </w:r>
            <w:r>
              <w:rPr>
                <w:rFonts w:ascii="Arial" w:eastAsia="Cambria" w:hAnsi="Arial" w:cs="Arial"/>
                <w:szCs w:val="24"/>
                <w:lang w:val="en-US"/>
              </w:rPr>
              <w:t>an</w:t>
            </w:r>
            <w:r w:rsidR="001302F0" w:rsidRPr="001302F0">
              <w:rPr>
                <w:rFonts w:ascii="Arial" w:eastAsia="Cambria" w:hAnsi="Arial" w:cs="Arial"/>
                <w:szCs w:val="24"/>
                <w:lang w:val="en-US"/>
              </w:rPr>
              <w:t xml:space="preserve"> essay which explores the following</w:t>
            </w:r>
            <w:r>
              <w:rPr>
                <w:rFonts w:ascii="Arial" w:eastAsia="Cambria" w:hAnsi="Arial" w:cs="Arial"/>
                <w:szCs w:val="24"/>
                <w:lang w:val="en-US"/>
              </w:rPr>
              <w:t xml:space="preserve"> questions</w:t>
            </w:r>
            <w:r w:rsidR="001302F0" w:rsidRPr="001302F0">
              <w:rPr>
                <w:rFonts w:ascii="Arial" w:eastAsia="Cambria" w:hAnsi="Arial" w:cs="Arial"/>
                <w:szCs w:val="24"/>
                <w:lang w:val="en-US"/>
              </w:rPr>
              <w:t>:</w:t>
            </w:r>
          </w:p>
          <w:p w:rsidR="001302F0" w:rsidRPr="001302F0" w:rsidRDefault="001302F0" w:rsidP="001302F0">
            <w:pPr>
              <w:numPr>
                <w:ilvl w:val="1"/>
                <w:numId w:val="17"/>
              </w:numPr>
              <w:spacing w:after="200" w:line="276" w:lineRule="auto"/>
              <w:contextualSpacing/>
              <w:rPr>
                <w:rFonts w:ascii="Arial" w:eastAsia="Cambria" w:hAnsi="Arial" w:cs="Times New Roman"/>
              </w:rPr>
            </w:pPr>
            <w:r w:rsidRPr="001302F0">
              <w:rPr>
                <w:rFonts w:ascii="Arial" w:eastAsia="Cambria" w:hAnsi="Arial" w:cs="Times New Roman"/>
              </w:rPr>
              <w:t xml:space="preserve">What </w:t>
            </w:r>
            <w:r w:rsidR="007F7A3C">
              <w:rPr>
                <w:rFonts w:ascii="Arial" w:eastAsia="Cambria" w:hAnsi="Arial" w:cs="Times New Roman"/>
              </w:rPr>
              <w:t>did you like</w:t>
            </w:r>
            <w:r w:rsidRPr="001302F0">
              <w:rPr>
                <w:rFonts w:ascii="Arial" w:eastAsia="Cambria" w:hAnsi="Arial" w:cs="Times New Roman"/>
              </w:rPr>
              <w:t xml:space="preserve"> about the novel?</w:t>
            </w:r>
          </w:p>
          <w:p w:rsidR="001302F0" w:rsidRPr="001302F0" w:rsidRDefault="001302F0" w:rsidP="001302F0">
            <w:pPr>
              <w:numPr>
                <w:ilvl w:val="1"/>
                <w:numId w:val="17"/>
              </w:numPr>
              <w:spacing w:after="200" w:line="276" w:lineRule="auto"/>
              <w:contextualSpacing/>
              <w:rPr>
                <w:rFonts w:ascii="Arial" w:eastAsia="Cambria" w:hAnsi="Arial" w:cs="Times New Roman"/>
              </w:rPr>
            </w:pPr>
            <w:r w:rsidRPr="001302F0">
              <w:rPr>
                <w:rFonts w:ascii="Arial" w:eastAsia="Cambria" w:hAnsi="Arial" w:cs="Times New Roman"/>
              </w:rPr>
              <w:t xml:space="preserve">What </w:t>
            </w:r>
            <w:r w:rsidR="007F7A3C">
              <w:rPr>
                <w:rFonts w:ascii="Arial" w:eastAsia="Cambria" w:hAnsi="Arial" w:cs="Times New Roman"/>
              </w:rPr>
              <w:t>did you dislike</w:t>
            </w:r>
            <w:r w:rsidRPr="001302F0">
              <w:rPr>
                <w:rFonts w:ascii="Arial" w:eastAsia="Cambria" w:hAnsi="Arial" w:cs="Times New Roman"/>
              </w:rPr>
              <w:t xml:space="preserve"> about it?</w:t>
            </w:r>
          </w:p>
          <w:p w:rsidR="001302F0" w:rsidRPr="001302F0" w:rsidRDefault="001302F0" w:rsidP="001302F0">
            <w:pPr>
              <w:numPr>
                <w:ilvl w:val="1"/>
                <w:numId w:val="17"/>
              </w:numPr>
              <w:spacing w:after="200" w:line="276" w:lineRule="auto"/>
              <w:contextualSpacing/>
              <w:rPr>
                <w:rFonts w:ascii="Arial" w:eastAsia="Cambria" w:hAnsi="Arial" w:cs="Times New Roman"/>
              </w:rPr>
            </w:pPr>
            <w:r w:rsidRPr="001302F0">
              <w:rPr>
                <w:rFonts w:ascii="Arial" w:eastAsia="Cambria" w:hAnsi="Arial" w:cs="Times New Roman"/>
              </w:rPr>
              <w:t>What is your overall view?</w:t>
            </w:r>
          </w:p>
          <w:p w:rsidR="001302F0" w:rsidRPr="00337F8B" w:rsidRDefault="001302F0" w:rsidP="00337F8B">
            <w:pPr>
              <w:rPr>
                <w:rFonts w:ascii="Arial" w:hAnsi="Arial" w:cs="Arial"/>
              </w:rPr>
            </w:pPr>
          </w:p>
        </w:tc>
        <w:tc>
          <w:tcPr>
            <w:tcW w:w="3315" w:type="dxa"/>
          </w:tcPr>
          <w:p w:rsidR="001302F0" w:rsidRDefault="001302F0" w:rsidP="001302F0">
            <w:pPr>
              <w:spacing w:after="200"/>
              <w:rPr>
                <w:rFonts w:ascii="Arial" w:eastAsia="Cambria" w:hAnsi="Arial" w:cs="Times New Roman"/>
                <w:szCs w:val="24"/>
              </w:rPr>
            </w:pPr>
          </w:p>
          <w:p w:rsidR="001302F0" w:rsidRDefault="001302F0" w:rsidP="001302F0">
            <w:pPr>
              <w:spacing w:after="200"/>
              <w:rPr>
                <w:rFonts w:ascii="Arial" w:eastAsia="Cambria" w:hAnsi="Arial" w:cs="Times New Roman"/>
                <w:szCs w:val="24"/>
              </w:rPr>
            </w:pPr>
          </w:p>
          <w:p w:rsidR="001302F0" w:rsidRPr="001302F0" w:rsidRDefault="001302F0" w:rsidP="001302F0">
            <w:pPr>
              <w:spacing w:after="200"/>
              <w:rPr>
                <w:rFonts w:ascii="Arial" w:eastAsia="Cambria" w:hAnsi="Arial" w:cs="Times New Roman"/>
                <w:szCs w:val="24"/>
                <w:lang w:val="en-US"/>
              </w:rPr>
            </w:pPr>
            <w:r w:rsidRPr="001302F0">
              <w:rPr>
                <w:rFonts w:ascii="Arial" w:eastAsia="Cambria" w:hAnsi="Arial" w:cs="Times New Roman"/>
                <w:szCs w:val="24"/>
              </w:rPr>
              <w:t xml:space="preserve">National 5 Critical Essay Exemplar – </w:t>
            </w:r>
            <w:r w:rsidRPr="001302F0">
              <w:rPr>
                <w:rFonts w:ascii="Arial" w:eastAsia="Cambria" w:hAnsi="Arial" w:cs="Times New Roman"/>
                <w:i/>
                <w:szCs w:val="24"/>
              </w:rPr>
              <w:t>Of Mice and Men</w:t>
            </w:r>
            <w:r w:rsidRPr="001302F0">
              <w:rPr>
                <w:rFonts w:ascii="Arial" w:eastAsia="Cambria" w:hAnsi="Arial" w:cs="Times New Roman"/>
                <w:szCs w:val="24"/>
              </w:rPr>
              <w:t xml:space="preserve">: </w:t>
            </w:r>
            <w:hyperlink r:id="rId19" w:history="1">
              <w:r w:rsidRPr="001302F0">
                <w:rPr>
                  <w:rFonts w:ascii="Arial" w:eastAsia="Cambria" w:hAnsi="Arial" w:cs="Times New Roman"/>
                  <w:color w:val="0000FF"/>
                  <w:szCs w:val="24"/>
                  <w:u w:val="single"/>
                  <w:lang w:val="en-US"/>
                </w:rPr>
                <w:t>Essay #1 on dreams</w:t>
              </w:r>
            </w:hyperlink>
          </w:p>
          <w:p w:rsidR="001302F0" w:rsidRDefault="001302F0" w:rsidP="001302F0">
            <w:pPr>
              <w:spacing w:after="200"/>
              <w:rPr>
                <w:rFonts w:ascii="Arial" w:eastAsia="Cambria" w:hAnsi="Arial" w:cs="Times New Roman"/>
                <w:szCs w:val="24"/>
                <w:lang w:val="en-US"/>
              </w:rPr>
            </w:pPr>
          </w:p>
          <w:p w:rsidR="007F7A3C" w:rsidRDefault="007F7A3C" w:rsidP="001302F0">
            <w:pPr>
              <w:spacing w:after="200"/>
              <w:rPr>
                <w:rFonts w:ascii="Arial" w:eastAsia="Cambria" w:hAnsi="Arial" w:cs="Times New Roman"/>
                <w:szCs w:val="24"/>
                <w:lang w:val="en-US"/>
              </w:rPr>
            </w:pPr>
          </w:p>
          <w:p w:rsidR="007F7A3C" w:rsidRDefault="007F7A3C" w:rsidP="001302F0">
            <w:pPr>
              <w:spacing w:after="200"/>
              <w:rPr>
                <w:rFonts w:ascii="Arial" w:eastAsia="Cambria" w:hAnsi="Arial" w:cs="Times New Roman"/>
                <w:szCs w:val="24"/>
                <w:lang w:val="en-US"/>
              </w:rPr>
            </w:pPr>
          </w:p>
          <w:p w:rsidR="007F7A3C" w:rsidRDefault="007F7A3C" w:rsidP="001302F0">
            <w:pPr>
              <w:spacing w:after="200"/>
              <w:rPr>
                <w:rFonts w:ascii="Arial" w:eastAsia="Cambria" w:hAnsi="Arial" w:cs="Times New Roman"/>
                <w:szCs w:val="24"/>
                <w:lang w:val="en-US"/>
              </w:rPr>
            </w:pPr>
          </w:p>
          <w:p w:rsidR="007F7A3C" w:rsidRDefault="007F7A3C" w:rsidP="001302F0">
            <w:pPr>
              <w:spacing w:after="200"/>
              <w:rPr>
                <w:rFonts w:ascii="Arial" w:eastAsia="Cambria" w:hAnsi="Arial" w:cs="Times New Roman"/>
                <w:szCs w:val="24"/>
                <w:lang w:val="en-US"/>
              </w:rPr>
            </w:pPr>
          </w:p>
          <w:p w:rsidR="007F7A3C" w:rsidRDefault="007F7A3C" w:rsidP="001302F0">
            <w:pPr>
              <w:spacing w:after="200"/>
              <w:rPr>
                <w:rFonts w:ascii="Arial" w:eastAsia="Cambria" w:hAnsi="Arial" w:cs="Times New Roman"/>
                <w:szCs w:val="24"/>
                <w:lang w:val="en-US"/>
              </w:rPr>
            </w:pPr>
          </w:p>
          <w:p w:rsidR="001302F0" w:rsidRPr="001302F0" w:rsidRDefault="001302F0" w:rsidP="001302F0">
            <w:pPr>
              <w:spacing w:after="200"/>
              <w:rPr>
                <w:rFonts w:ascii="Arial" w:eastAsia="Cambria" w:hAnsi="Arial" w:cs="Times New Roman"/>
                <w:szCs w:val="24"/>
                <w:lang w:val="en-US"/>
              </w:rPr>
            </w:pPr>
            <w:r w:rsidRPr="001302F0">
              <w:rPr>
                <w:rFonts w:ascii="Arial" w:eastAsia="Cambria" w:hAnsi="Arial" w:cs="Times New Roman"/>
                <w:szCs w:val="24"/>
                <w:lang w:val="en-US"/>
              </w:rPr>
              <w:t xml:space="preserve">Sample thematic essay on </w:t>
            </w:r>
            <w:r w:rsidRPr="001302F0">
              <w:rPr>
                <w:rFonts w:ascii="Arial" w:eastAsia="Cambria" w:hAnsi="Arial" w:cs="Times New Roman"/>
                <w:i/>
                <w:szCs w:val="24"/>
                <w:lang w:val="en-US"/>
              </w:rPr>
              <w:t>Of Mice and Men</w:t>
            </w:r>
            <w:r w:rsidRPr="001302F0">
              <w:rPr>
                <w:rFonts w:ascii="Arial" w:eastAsia="Cambria" w:hAnsi="Arial" w:cs="Times New Roman"/>
                <w:szCs w:val="24"/>
                <w:lang w:val="en-US"/>
              </w:rPr>
              <w:t xml:space="preserve">: </w:t>
            </w:r>
            <w:hyperlink r:id="rId20" w:history="1">
              <w:r w:rsidRPr="001302F0">
                <w:rPr>
                  <w:rFonts w:ascii="Arial" w:eastAsia="Cambria" w:hAnsi="Arial" w:cs="Times New Roman"/>
                  <w:color w:val="0000FF"/>
                  <w:szCs w:val="24"/>
                  <w:u w:val="single"/>
                  <w:lang w:val="en-US"/>
                </w:rPr>
                <w:t>Essay #2 on dreams</w:t>
              </w:r>
            </w:hyperlink>
          </w:p>
          <w:p w:rsidR="001302F0" w:rsidRPr="001302F0" w:rsidRDefault="001302F0" w:rsidP="001302F0">
            <w:pPr>
              <w:spacing w:after="200"/>
              <w:rPr>
                <w:rFonts w:ascii="Arial" w:eastAsia="Cambria" w:hAnsi="Arial" w:cs="Times New Roman"/>
                <w:szCs w:val="24"/>
                <w:lang w:val="en-US"/>
              </w:rPr>
            </w:pPr>
          </w:p>
          <w:p w:rsidR="001302F0" w:rsidRDefault="001302F0" w:rsidP="001302F0">
            <w:pPr>
              <w:spacing w:after="200"/>
              <w:rPr>
                <w:rFonts w:ascii="Arial" w:eastAsia="Cambria" w:hAnsi="Arial" w:cs="Times New Roman"/>
                <w:szCs w:val="24"/>
                <w:lang w:val="en-US"/>
              </w:rPr>
            </w:pPr>
          </w:p>
          <w:p w:rsidR="00872387" w:rsidRDefault="00872387" w:rsidP="001302F0">
            <w:pPr>
              <w:spacing w:after="200"/>
              <w:rPr>
                <w:rFonts w:ascii="Arial" w:eastAsia="Cambria" w:hAnsi="Arial" w:cs="Times New Roman"/>
                <w:szCs w:val="24"/>
                <w:lang w:val="en-US"/>
              </w:rPr>
            </w:pPr>
          </w:p>
          <w:p w:rsidR="00337F8B" w:rsidRDefault="00337F8B" w:rsidP="001302F0">
            <w:pPr>
              <w:rPr>
                <w:rFonts w:ascii="Arial" w:hAnsi="Arial" w:cs="Arial"/>
              </w:rPr>
            </w:pPr>
          </w:p>
          <w:p w:rsidR="00A22551" w:rsidRDefault="00A22551" w:rsidP="001302F0">
            <w:pPr>
              <w:rPr>
                <w:rFonts w:ascii="Arial" w:hAnsi="Arial" w:cs="Arial"/>
              </w:rPr>
            </w:pPr>
          </w:p>
          <w:p w:rsidR="00A22551" w:rsidRDefault="00A22551" w:rsidP="001302F0">
            <w:pPr>
              <w:rPr>
                <w:rFonts w:ascii="Arial" w:hAnsi="Arial" w:cs="Arial"/>
              </w:rPr>
            </w:pPr>
            <w:r>
              <w:rPr>
                <w:rFonts w:ascii="Arial" w:hAnsi="Arial" w:cs="Arial"/>
              </w:rPr>
              <w:t xml:space="preserve">Possible sources for essays: </w:t>
            </w:r>
          </w:p>
          <w:p w:rsidR="00A22551" w:rsidRDefault="00077C1C" w:rsidP="001302F0">
            <w:pPr>
              <w:rPr>
                <w:rFonts w:ascii="Arial" w:hAnsi="Arial" w:cs="Arial"/>
              </w:rPr>
            </w:pPr>
            <w:hyperlink r:id="rId21" w:history="1">
              <w:r w:rsidR="00A22551" w:rsidRPr="0080243E">
                <w:rPr>
                  <w:rStyle w:val="Hyperlink"/>
                  <w:rFonts w:ascii="Arial" w:hAnsi="Arial" w:cs="Arial"/>
                </w:rPr>
                <w:t>www.huffingtonpost.com</w:t>
              </w:r>
            </w:hyperlink>
          </w:p>
          <w:p w:rsidR="00A22551" w:rsidRDefault="00077C1C" w:rsidP="001302F0">
            <w:pPr>
              <w:rPr>
                <w:rFonts w:ascii="Arial" w:hAnsi="Arial" w:cs="Arial"/>
              </w:rPr>
            </w:pPr>
            <w:hyperlink r:id="rId22" w:history="1">
              <w:r w:rsidR="00A22551" w:rsidRPr="0080243E">
                <w:rPr>
                  <w:rStyle w:val="Hyperlink"/>
                  <w:rFonts w:ascii="Arial" w:hAnsi="Arial" w:cs="Arial"/>
                </w:rPr>
                <w:t>www.time.com</w:t>
              </w:r>
            </w:hyperlink>
          </w:p>
          <w:p w:rsidR="00A22551" w:rsidRDefault="00A22551" w:rsidP="001302F0">
            <w:pPr>
              <w:rPr>
                <w:rFonts w:ascii="Arial" w:hAnsi="Arial" w:cs="Arial"/>
              </w:rPr>
            </w:pPr>
          </w:p>
          <w:p w:rsidR="00A22551" w:rsidRDefault="00A22551" w:rsidP="001302F0">
            <w:pPr>
              <w:rPr>
                <w:rFonts w:ascii="Arial" w:hAnsi="Arial" w:cs="Arial"/>
              </w:rPr>
            </w:pPr>
          </w:p>
          <w:p w:rsidR="00A22551" w:rsidRPr="00337F8B" w:rsidRDefault="00A22551" w:rsidP="001302F0">
            <w:pPr>
              <w:rPr>
                <w:rFonts w:ascii="Arial" w:hAnsi="Arial" w:cs="Arial"/>
              </w:rPr>
            </w:pPr>
          </w:p>
        </w:tc>
      </w:tr>
      <w:tr w:rsidR="00337F8B" w:rsidTr="00764C1C">
        <w:tc>
          <w:tcPr>
            <w:tcW w:w="4242" w:type="dxa"/>
          </w:tcPr>
          <w:p w:rsidR="008628E1" w:rsidRPr="008628E1" w:rsidRDefault="008628E1" w:rsidP="008628E1">
            <w:pPr>
              <w:spacing w:after="200"/>
              <w:rPr>
                <w:rFonts w:ascii="Arial" w:eastAsia="Cambria" w:hAnsi="Arial" w:cs="Arial"/>
                <w:b/>
              </w:rPr>
            </w:pPr>
            <w:r w:rsidRPr="008628E1">
              <w:rPr>
                <w:rFonts w:ascii="Arial" w:eastAsia="Cambria" w:hAnsi="Arial" w:cs="Arial"/>
                <w:b/>
              </w:rPr>
              <w:lastRenderedPageBreak/>
              <w:t>EN11-6</w:t>
            </w:r>
            <w:r>
              <w:rPr>
                <w:rFonts w:ascii="Arial" w:eastAsia="Cambria" w:hAnsi="Arial" w:cs="Arial"/>
                <w:b/>
              </w:rPr>
              <w:t xml:space="preserve"> </w:t>
            </w:r>
            <w:r w:rsidRPr="008628E1">
              <w:rPr>
                <w:rFonts w:ascii="Arial" w:eastAsia="Cambria" w:hAnsi="Arial" w:cs="Arial"/>
              </w:rPr>
              <w:t>Investigates and explains the relationships between texts</w:t>
            </w:r>
          </w:p>
          <w:p w:rsidR="008628E1" w:rsidRPr="008628E1" w:rsidRDefault="008628E1" w:rsidP="008628E1">
            <w:pPr>
              <w:spacing w:after="200"/>
              <w:rPr>
                <w:rFonts w:ascii="Arial" w:eastAsia="Cambria" w:hAnsi="Arial" w:cs="Arial"/>
              </w:rPr>
            </w:pPr>
            <w:r w:rsidRPr="008628E1">
              <w:rPr>
                <w:rFonts w:ascii="Arial" w:eastAsia="Cambria" w:hAnsi="Arial" w:cs="Arial"/>
              </w:rPr>
              <w:t>Students:</w:t>
            </w:r>
          </w:p>
          <w:p w:rsidR="008628E1" w:rsidRPr="008628E1" w:rsidRDefault="008628E1" w:rsidP="008628E1">
            <w:pPr>
              <w:numPr>
                <w:ilvl w:val="1"/>
                <w:numId w:val="13"/>
              </w:numPr>
              <w:spacing w:after="200"/>
              <w:ind w:left="284" w:hanging="284"/>
              <w:contextualSpacing/>
              <w:rPr>
                <w:rFonts w:ascii="Arial" w:eastAsia="Cambria" w:hAnsi="Arial" w:cs="Arial"/>
              </w:rPr>
            </w:pPr>
            <w:proofErr w:type="gramStart"/>
            <w:r w:rsidRPr="008628E1">
              <w:rPr>
                <w:rFonts w:ascii="Arial" w:eastAsia="Cambria" w:hAnsi="Arial" w:cs="Arial"/>
              </w:rPr>
              <w:t>understand</w:t>
            </w:r>
            <w:proofErr w:type="gramEnd"/>
            <w:r w:rsidRPr="008628E1">
              <w:rPr>
                <w:rFonts w:ascii="Arial" w:eastAsia="Cambria" w:hAnsi="Arial" w:cs="Arial"/>
              </w:rPr>
              <w:t xml:space="preserve"> the uses and purposes of </w:t>
            </w:r>
            <w:proofErr w:type="spellStart"/>
            <w:r w:rsidRPr="008628E1">
              <w:rPr>
                <w:rFonts w:ascii="Arial" w:eastAsia="Cambria" w:hAnsi="Arial" w:cs="Arial"/>
              </w:rPr>
              <w:t>intertextuality</w:t>
            </w:r>
            <w:proofErr w:type="spellEnd"/>
            <w:r w:rsidRPr="008628E1">
              <w:rPr>
                <w:rFonts w:ascii="Arial" w:eastAsia="Cambria" w:hAnsi="Arial" w:cs="Arial"/>
              </w:rPr>
              <w:t>, for example, references to or appropriations of other texts.</w:t>
            </w:r>
          </w:p>
          <w:p w:rsidR="008628E1" w:rsidRPr="008628E1" w:rsidRDefault="008628E1" w:rsidP="008628E1">
            <w:pPr>
              <w:spacing w:after="200"/>
              <w:ind w:left="284"/>
              <w:contextualSpacing/>
              <w:rPr>
                <w:rFonts w:ascii="Arial" w:eastAsia="Cambria" w:hAnsi="Arial" w:cs="Arial"/>
              </w:rPr>
            </w:pPr>
          </w:p>
          <w:p w:rsidR="008628E1" w:rsidRPr="008628E1" w:rsidRDefault="008628E1" w:rsidP="008628E1">
            <w:pPr>
              <w:spacing w:after="200"/>
              <w:rPr>
                <w:rFonts w:ascii="Arial" w:eastAsia="Cambria" w:hAnsi="Arial" w:cs="Arial"/>
              </w:rPr>
            </w:pPr>
            <w:r w:rsidRPr="008628E1">
              <w:rPr>
                <w:rFonts w:ascii="Arial" w:eastAsia="Cambria" w:hAnsi="Arial" w:cs="Arial"/>
                <w:b/>
              </w:rPr>
              <w:t>EN11-2</w:t>
            </w:r>
            <w:r w:rsidRPr="008628E1">
              <w:rPr>
                <w:rFonts w:ascii="Arial" w:eastAsia="Cambria" w:hAnsi="Arial" w:cs="Arial"/>
              </w:rPr>
              <w:t xml:space="preserve"> uses and evaluates processes, skills and knowledge required to effectively respond to and compose texts in different modes, media and technologies</w:t>
            </w:r>
          </w:p>
          <w:p w:rsidR="008628E1" w:rsidRPr="008628E1" w:rsidRDefault="008628E1" w:rsidP="008628E1">
            <w:pPr>
              <w:spacing w:after="200"/>
              <w:rPr>
                <w:rFonts w:ascii="Arial" w:eastAsia="Cambria" w:hAnsi="Arial" w:cs="Arial"/>
              </w:rPr>
            </w:pPr>
            <w:r w:rsidRPr="008628E1">
              <w:rPr>
                <w:rFonts w:ascii="Arial" w:eastAsia="Cambria" w:hAnsi="Arial" w:cs="Arial"/>
              </w:rPr>
              <w:t>Students:</w:t>
            </w:r>
          </w:p>
          <w:p w:rsidR="008628E1" w:rsidRPr="008628E1" w:rsidRDefault="008628E1" w:rsidP="008628E1">
            <w:pPr>
              <w:numPr>
                <w:ilvl w:val="1"/>
                <w:numId w:val="13"/>
              </w:numPr>
              <w:spacing w:after="200"/>
              <w:ind w:left="284" w:hanging="284"/>
              <w:contextualSpacing/>
              <w:rPr>
                <w:rFonts w:ascii="Arial" w:eastAsia="Cambria" w:hAnsi="Arial" w:cs="Arial"/>
              </w:rPr>
            </w:pPr>
            <w:r w:rsidRPr="008628E1">
              <w:rPr>
                <w:rFonts w:ascii="Arial" w:eastAsia="Cambria" w:hAnsi="Arial" w:cs="Arial"/>
              </w:rPr>
              <w:t>appreciate the ways mode, medium and technology affect meaning and influence personal response</w:t>
            </w:r>
          </w:p>
          <w:p w:rsidR="008628E1" w:rsidRPr="008628E1" w:rsidRDefault="008628E1" w:rsidP="008628E1">
            <w:pPr>
              <w:numPr>
                <w:ilvl w:val="1"/>
                <w:numId w:val="13"/>
              </w:numPr>
              <w:spacing w:after="200"/>
              <w:ind w:left="284" w:hanging="284"/>
              <w:contextualSpacing/>
              <w:rPr>
                <w:rFonts w:ascii="Arial" w:eastAsia="Cambria" w:hAnsi="Arial" w:cs="Arial"/>
              </w:rPr>
            </w:pPr>
            <w:proofErr w:type="gramStart"/>
            <w:r w:rsidRPr="008628E1">
              <w:rPr>
                <w:rFonts w:ascii="Arial" w:eastAsia="Cambria" w:hAnsi="Arial" w:cs="Arial"/>
              </w:rPr>
              <w:t>assess</w:t>
            </w:r>
            <w:proofErr w:type="gramEnd"/>
            <w:r w:rsidRPr="008628E1">
              <w:rPr>
                <w:rFonts w:ascii="Arial" w:eastAsia="Cambria" w:hAnsi="Arial" w:cs="Arial"/>
              </w:rPr>
              <w:t xml:space="preserve"> the effects of the choice of mode and medium, including digital texts, in shaping the response of audiences in a variety of contexts (ACEEN003).</w:t>
            </w:r>
          </w:p>
          <w:p w:rsidR="008628E1" w:rsidRPr="008628E1" w:rsidRDefault="008628E1" w:rsidP="00CD4BAD">
            <w:pPr>
              <w:spacing w:after="200"/>
              <w:ind w:left="284"/>
              <w:contextualSpacing/>
              <w:rPr>
                <w:rFonts w:ascii="Arial" w:eastAsia="Cambria" w:hAnsi="Arial" w:cs="Arial"/>
              </w:rPr>
            </w:pPr>
          </w:p>
          <w:p w:rsidR="00CD4BAD" w:rsidRPr="00CD4BAD" w:rsidRDefault="00CD4BAD" w:rsidP="00CD4BAD">
            <w:pPr>
              <w:spacing w:after="200"/>
              <w:rPr>
                <w:rFonts w:ascii="Arial" w:eastAsia="Cambria" w:hAnsi="Arial" w:cs="Times New Roman"/>
              </w:rPr>
            </w:pPr>
            <w:r w:rsidRPr="00CD4BAD">
              <w:rPr>
                <w:rFonts w:ascii="Arial" w:eastAsia="Cambria" w:hAnsi="Arial" w:cs="Times New Roman"/>
                <w:b/>
              </w:rPr>
              <w:t>EN11-4</w:t>
            </w:r>
            <w:r w:rsidRPr="00CD4BAD">
              <w:rPr>
                <w:rFonts w:ascii="Arial" w:eastAsia="Cambria" w:hAnsi="Arial" w:cs="Times New Roman"/>
              </w:rPr>
              <w:t xml:space="preserve"> applies knowledge, skills and understanding of language concepts into new and different contexts</w:t>
            </w:r>
          </w:p>
          <w:p w:rsidR="00CD4BAD" w:rsidRPr="00CD4BAD" w:rsidRDefault="00CD4BAD" w:rsidP="00CD4BAD">
            <w:pPr>
              <w:spacing w:after="200"/>
              <w:rPr>
                <w:rFonts w:ascii="Arial" w:eastAsia="Cambria" w:hAnsi="Arial" w:cs="Arial"/>
              </w:rPr>
            </w:pPr>
            <w:r w:rsidRPr="00CD4BAD">
              <w:rPr>
                <w:rFonts w:ascii="Arial" w:eastAsia="Cambria" w:hAnsi="Arial" w:cs="Arial"/>
              </w:rPr>
              <w:lastRenderedPageBreak/>
              <w:t>Students:</w:t>
            </w:r>
          </w:p>
          <w:p w:rsidR="00CD4BAD" w:rsidRPr="00CD4BAD" w:rsidRDefault="00CD4BAD" w:rsidP="00CD4BAD">
            <w:pPr>
              <w:numPr>
                <w:ilvl w:val="1"/>
                <w:numId w:val="13"/>
              </w:numPr>
              <w:spacing w:after="200"/>
              <w:ind w:left="284" w:hanging="284"/>
              <w:contextualSpacing/>
              <w:rPr>
                <w:rFonts w:ascii="Arial" w:eastAsia="Cambria" w:hAnsi="Arial" w:cs="Arial"/>
              </w:rPr>
            </w:pPr>
            <w:r w:rsidRPr="00CD4BAD">
              <w:rPr>
                <w:rFonts w:ascii="Arial" w:eastAsia="Cambria" w:hAnsi="Arial" w:cs="Arial"/>
              </w:rPr>
              <w:t>appreciate and explain how composers  may transform and adapt texts for different purposes, contexts and audiences, for example, appropriations in popular culture</w:t>
            </w:r>
          </w:p>
          <w:p w:rsidR="00CD4BAD" w:rsidRPr="00CD4BAD" w:rsidRDefault="00CD4BAD" w:rsidP="00CD4BAD">
            <w:pPr>
              <w:numPr>
                <w:ilvl w:val="1"/>
                <w:numId w:val="13"/>
              </w:numPr>
              <w:spacing w:after="200"/>
              <w:ind w:left="284" w:hanging="284"/>
              <w:contextualSpacing/>
              <w:rPr>
                <w:rFonts w:ascii="Arial" w:eastAsia="Cambria" w:hAnsi="Arial" w:cs="Arial"/>
              </w:rPr>
            </w:pPr>
            <w:r w:rsidRPr="00CD4BAD">
              <w:rPr>
                <w:rFonts w:ascii="Arial" w:eastAsia="Cambria" w:hAnsi="Arial" w:cs="Arial"/>
              </w:rPr>
              <w:t>transform and adapt texts for different purposes, contexts and audiences (ACEEN050)</w:t>
            </w:r>
          </w:p>
          <w:p w:rsidR="00CD4BAD" w:rsidRPr="00CD4BAD" w:rsidRDefault="00CD4BAD" w:rsidP="00CD4BAD">
            <w:pPr>
              <w:numPr>
                <w:ilvl w:val="1"/>
                <w:numId w:val="13"/>
              </w:numPr>
              <w:spacing w:after="200"/>
              <w:ind w:left="284" w:hanging="284"/>
              <w:contextualSpacing/>
              <w:rPr>
                <w:rFonts w:ascii="Arial" w:eastAsia="Cambria" w:hAnsi="Arial" w:cs="Arial"/>
              </w:rPr>
            </w:pPr>
            <w:proofErr w:type="gramStart"/>
            <w:r w:rsidRPr="00CD4BAD">
              <w:rPr>
                <w:rFonts w:ascii="Arial" w:eastAsia="Cambria" w:hAnsi="Arial" w:cs="Arial"/>
                <w:lang w:val="en-US"/>
              </w:rPr>
              <w:t>investigate</w:t>
            </w:r>
            <w:proofErr w:type="gramEnd"/>
            <w:r w:rsidRPr="00CD4BAD">
              <w:rPr>
                <w:rFonts w:ascii="Arial" w:eastAsia="Cambria" w:hAnsi="Arial" w:cs="Arial"/>
                <w:lang w:val="en-US"/>
              </w:rPr>
              <w:t xml:space="preserve"> text structures and language features related to specific genres for different purposes and audiences (ACEEN052).</w:t>
            </w:r>
          </w:p>
          <w:p w:rsidR="00CD4BAD" w:rsidRDefault="00CD4BAD" w:rsidP="00CD4BAD">
            <w:pPr>
              <w:spacing w:after="200"/>
              <w:rPr>
                <w:rFonts w:ascii="Arial" w:eastAsia="Cambria" w:hAnsi="Arial" w:cs="Arial"/>
                <w:b/>
              </w:rPr>
            </w:pPr>
          </w:p>
          <w:p w:rsidR="00CD4BAD" w:rsidRPr="00CD4BAD" w:rsidRDefault="00CD4BAD" w:rsidP="00CD4BAD">
            <w:pPr>
              <w:spacing w:after="200"/>
              <w:rPr>
                <w:rFonts w:ascii="Arial" w:eastAsia="Cambria" w:hAnsi="Arial" w:cs="Arial"/>
                <w:b/>
              </w:rPr>
            </w:pPr>
            <w:r w:rsidRPr="00CD4BAD">
              <w:rPr>
                <w:rFonts w:ascii="Arial" w:eastAsia="Cambria" w:hAnsi="Arial" w:cs="Arial"/>
                <w:b/>
              </w:rPr>
              <w:t xml:space="preserve">EN11-5 </w:t>
            </w:r>
            <w:r w:rsidRPr="00CD4BAD">
              <w:rPr>
                <w:rFonts w:ascii="Arial" w:eastAsia="Cambria" w:hAnsi="Arial" w:cs="Arial"/>
              </w:rPr>
              <w:t>thinks imaginatively, creatively, interpretively and analytically to respond to and compose texts that include considered and detailed information, ideas and arguments</w:t>
            </w:r>
          </w:p>
          <w:p w:rsidR="00CD4BAD" w:rsidRPr="00CD4BAD" w:rsidRDefault="00CD4BAD" w:rsidP="00CD4BAD">
            <w:pPr>
              <w:spacing w:after="200"/>
              <w:rPr>
                <w:rFonts w:ascii="Arial" w:eastAsia="Cambria" w:hAnsi="Arial" w:cs="Arial"/>
              </w:rPr>
            </w:pPr>
            <w:r w:rsidRPr="00CD4BAD">
              <w:rPr>
                <w:rFonts w:ascii="Arial" w:eastAsia="Cambria" w:hAnsi="Arial" w:cs="Arial"/>
              </w:rPr>
              <w:t>Students:</w:t>
            </w:r>
          </w:p>
          <w:p w:rsidR="00337F8B" w:rsidRPr="008628E1" w:rsidRDefault="00CD4BAD" w:rsidP="00CD4BAD">
            <w:pPr>
              <w:rPr>
                <w:rFonts w:ascii="Arial" w:hAnsi="Arial" w:cs="Arial"/>
              </w:rPr>
            </w:pPr>
            <w:proofErr w:type="gramStart"/>
            <w:r w:rsidRPr="00CD4BAD">
              <w:rPr>
                <w:rFonts w:ascii="Arial" w:eastAsia="Cambria" w:hAnsi="Arial" w:cs="Arial"/>
                <w:lang w:val="en-US"/>
              </w:rPr>
              <w:t>compose</w:t>
            </w:r>
            <w:proofErr w:type="gramEnd"/>
            <w:r w:rsidRPr="00CD4BAD">
              <w:rPr>
                <w:rFonts w:ascii="Arial" w:eastAsia="Cambria" w:hAnsi="Arial" w:cs="Arial"/>
                <w:lang w:val="en-US"/>
              </w:rPr>
              <w:t xml:space="preserve"> critical and creative texts that explore increasingly complex ideas.</w:t>
            </w:r>
          </w:p>
        </w:tc>
        <w:tc>
          <w:tcPr>
            <w:tcW w:w="7949" w:type="dxa"/>
          </w:tcPr>
          <w:p w:rsidR="008628E1" w:rsidRDefault="008628E1" w:rsidP="008628E1">
            <w:pPr>
              <w:spacing w:after="200"/>
              <w:rPr>
                <w:rFonts w:ascii="Arial" w:eastAsia="Cambria" w:hAnsi="Arial" w:cs="Times New Roman"/>
                <w:i/>
              </w:rPr>
            </w:pPr>
            <w:r w:rsidRPr="0094659B">
              <w:rPr>
                <w:rFonts w:ascii="Arial" w:eastAsia="Cambria" w:hAnsi="Arial" w:cs="Times New Roman"/>
              </w:rPr>
              <w:lastRenderedPageBreak/>
              <w:t xml:space="preserve">Exploring text forms: adaptations of Steinbeck’s </w:t>
            </w:r>
            <w:r w:rsidRPr="0094659B">
              <w:rPr>
                <w:rFonts w:ascii="Arial" w:eastAsia="Cambria" w:hAnsi="Arial" w:cs="Times New Roman"/>
                <w:i/>
              </w:rPr>
              <w:t>Of Mice and Men</w:t>
            </w:r>
          </w:p>
          <w:p w:rsidR="007F7A3C" w:rsidRPr="007F7A3C" w:rsidRDefault="007F7A3C" w:rsidP="008628E1">
            <w:pPr>
              <w:spacing w:after="200"/>
              <w:rPr>
                <w:rFonts w:ascii="Arial" w:eastAsia="Cambria" w:hAnsi="Arial" w:cs="Times New Roman"/>
              </w:rPr>
            </w:pPr>
            <w:r w:rsidRPr="007F7A3C">
              <w:rPr>
                <w:rFonts w:ascii="Arial" w:eastAsia="Cambria" w:hAnsi="Arial" w:cs="Times New Roman"/>
              </w:rPr>
              <w:t>The following activities can be done to explore textual form</w:t>
            </w:r>
            <w:r>
              <w:rPr>
                <w:rFonts w:ascii="Arial" w:eastAsia="Cambria" w:hAnsi="Arial" w:cs="Times New Roman"/>
              </w:rPr>
              <w:t>.</w:t>
            </w:r>
          </w:p>
          <w:p w:rsidR="008628E1" w:rsidRPr="008628E1" w:rsidRDefault="007F7A3C" w:rsidP="008628E1">
            <w:pPr>
              <w:numPr>
                <w:ilvl w:val="0"/>
                <w:numId w:val="18"/>
              </w:numPr>
              <w:spacing w:after="200"/>
              <w:contextualSpacing/>
              <w:rPr>
                <w:rFonts w:ascii="Arial" w:eastAsia="Cambria" w:hAnsi="Arial" w:cs="Times New Roman"/>
              </w:rPr>
            </w:pPr>
            <w:r>
              <w:rPr>
                <w:rFonts w:ascii="Arial" w:eastAsia="Cambria" w:hAnsi="Arial" w:cs="Times New Roman"/>
              </w:rPr>
              <w:t>T</w:t>
            </w:r>
            <w:r w:rsidR="00962879">
              <w:rPr>
                <w:rFonts w:ascii="Arial" w:eastAsia="Cambria" w:hAnsi="Arial" w:cs="Times New Roman"/>
              </w:rPr>
              <w:t>he teacher</w:t>
            </w:r>
            <w:r>
              <w:rPr>
                <w:rFonts w:ascii="Arial" w:eastAsia="Cambria" w:hAnsi="Arial" w:cs="Times New Roman"/>
              </w:rPr>
              <w:t xml:space="preserve"> r</w:t>
            </w:r>
            <w:r w:rsidR="008628E1" w:rsidRPr="008628E1">
              <w:rPr>
                <w:rFonts w:ascii="Arial" w:eastAsia="Cambria" w:hAnsi="Arial" w:cs="Times New Roman"/>
              </w:rPr>
              <w:t>eview</w:t>
            </w:r>
            <w:r w:rsidR="00962879">
              <w:rPr>
                <w:rFonts w:ascii="Arial" w:eastAsia="Cambria" w:hAnsi="Arial" w:cs="Times New Roman"/>
              </w:rPr>
              <w:t>s</w:t>
            </w:r>
            <w:r w:rsidR="008628E1" w:rsidRPr="008628E1">
              <w:rPr>
                <w:rFonts w:ascii="Arial" w:eastAsia="Cambria" w:hAnsi="Arial" w:cs="Times New Roman"/>
              </w:rPr>
              <w:t xml:space="preserve"> the concept of adaptation</w:t>
            </w:r>
            <w:r>
              <w:rPr>
                <w:rFonts w:ascii="Arial" w:eastAsia="Cambria" w:hAnsi="Arial" w:cs="Times New Roman"/>
              </w:rPr>
              <w:t xml:space="preserve"> as</w:t>
            </w:r>
            <w:r w:rsidR="008628E1" w:rsidRPr="008628E1">
              <w:rPr>
                <w:rFonts w:ascii="Arial" w:eastAsia="Cambria" w:hAnsi="Arial" w:cs="Times New Roman"/>
              </w:rPr>
              <w:t xml:space="preserve"> part of the la</w:t>
            </w:r>
            <w:r>
              <w:rPr>
                <w:rFonts w:ascii="Arial" w:eastAsia="Cambria" w:hAnsi="Arial" w:cs="Times New Roman"/>
              </w:rPr>
              <w:t xml:space="preserve">rger concept of </w:t>
            </w:r>
            <w:proofErr w:type="spellStart"/>
            <w:r>
              <w:rPr>
                <w:rFonts w:ascii="Arial" w:eastAsia="Cambria" w:hAnsi="Arial" w:cs="Times New Roman"/>
              </w:rPr>
              <w:t>intertextuality</w:t>
            </w:r>
            <w:proofErr w:type="spellEnd"/>
            <w:r>
              <w:rPr>
                <w:rFonts w:ascii="Arial" w:eastAsia="Cambria" w:hAnsi="Arial" w:cs="Times New Roman"/>
              </w:rPr>
              <w:t xml:space="preserve"> with students.</w:t>
            </w:r>
          </w:p>
          <w:p w:rsidR="008628E1" w:rsidRPr="008628E1" w:rsidRDefault="008628E1" w:rsidP="008628E1">
            <w:pPr>
              <w:spacing w:after="200"/>
              <w:ind w:left="360"/>
              <w:contextualSpacing/>
              <w:rPr>
                <w:rFonts w:ascii="Arial" w:eastAsia="Cambria" w:hAnsi="Arial" w:cs="Times New Roman"/>
              </w:rPr>
            </w:pPr>
          </w:p>
          <w:p w:rsidR="007F7A3C" w:rsidRDefault="007F7A3C" w:rsidP="008628E1">
            <w:pPr>
              <w:numPr>
                <w:ilvl w:val="0"/>
                <w:numId w:val="18"/>
              </w:numPr>
              <w:spacing w:after="200"/>
              <w:contextualSpacing/>
              <w:rPr>
                <w:rFonts w:ascii="Arial" w:eastAsia="Cambria" w:hAnsi="Arial" w:cs="Times New Roman"/>
              </w:rPr>
            </w:pPr>
            <w:r>
              <w:rPr>
                <w:rFonts w:ascii="Arial" w:eastAsia="Cambria" w:hAnsi="Arial" w:cs="Times New Roman"/>
              </w:rPr>
              <w:t>As a class</w:t>
            </w:r>
            <w:r w:rsidR="00962879">
              <w:rPr>
                <w:rFonts w:ascii="Arial" w:eastAsia="Cambria" w:hAnsi="Arial" w:cs="Times New Roman"/>
              </w:rPr>
              <w:t>, students</w:t>
            </w:r>
            <w:r>
              <w:rPr>
                <w:rFonts w:ascii="Arial" w:eastAsia="Cambria" w:hAnsi="Arial" w:cs="Times New Roman"/>
              </w:rPr>
              <w:t xml:space="preserve"> v</w:t>
            </w:r>
            <w:r w:rsidR="008628E1" w:rsidRPr="008628E1">
              <w:rPr>
                <w:rFonts w:ascii="Arial" w:eastAsia="Cambria" w:hAnsi="Arial" w:cs="Times New Roman"/>
              </w:rPr>
              <w:t xml:space="preserve">iew the trailer for the 1992 film adaptation of Steinbeck’s </w:t>
            </w:r>
            <w:r w:rsidR="008628E1" w:rsidRPr="008628E1">
              <w:rPr>
                <w:rFonts w:ascii="Arial" w:eastAsia="Cambria" w:hAnsi="Arial" w:cs="Times New Roman"/>
                <w:i/>
              </w:rPr>
              <w:t>Of Mice and Men</w:t>
            </w:r>
            <w:r w:rsidR="008628E1" w:rsidRPr="008628E1">
              <w:rPr>
                <w:rFonts w:ascii="Arial" w:eastAsia="Cambria" w:hAnsi="Arial" w:cs="Times New Roman"/>
              </w:rPr>
              <w:t xml:space="preserve">, directed by Gary </w:t>
            </w:r>
            <w:proofErr w:type="spellStart"/>
            <w:r w:rsidR="008628E1" w:rsidRPr="008628E1">
              <w:rPr>
                <w:rFonts w:ascii="Arial" w:eastAsia="Cambria" w:hAnsi="Arial" w:cs="Times New Roman"/>
              </w:rPr>
              <w:t>Sinise</w:t>
            </w:r>
            <w:proofErr w:type="spellEnd"/>
            <w:r>
              <w:rPr>
                <w:rFonts w:ascii="Arial" w:eastAsia="Cambria" w:hAnsi="Arial" w:cs="Times New Roman"/>
              </w:rPr>
              <w:t xml:space="preserve"> and reflect on the following questions:</w:t>
            </w:r>
          </w:p>
          <w:p w:rsidR="007F7A3C" w:rsidRDefault="008628E1" w:rsidP="007F7A3C">
            <w:pPr>
              <w:pStyle w:val="ListParagraph"/>
              <w:numPr>
                <w:ilvl w:val="0"/>
                <w:numId w:val="36"/>
              </w:numPr>
              <w:rPr>
                <w:rFonts w:ascii="Arial" w:eastAsia="Cambria" w:hAnsi="Arial" w:cs="Times New Roman"/>
              </w:rPr>
            </w:pPr>
            <w:r w:rsidRPr="007F7A3C">
              <w:rPr>
                <w:rFonts w:ascii="Arial" w:eastAsia="Cambria" w:hAnsi="Arial" w:cs="Times New Roman"/>
              </w:rPr>
              <w:t xml:space="preserve">What aspect of the story has been emphasised here to promote the film? </w:t>
            </w:r>
          </w:p>
          <w:p w:rsidR="007F7A3C" w:rsidRDefault="008628E1" w:rsidP="007F7A3C">
            <w:pPr>
              <w:pStyle w:val="ListParagraph"/>
              <w:numPr>
                <w:ilvl w:val="0"/>
                <w:numId w:val="36"/>
              </w:numPr>
              <w:rPr>
                <w:rFonts w:ascii="Arial" w:eastAsia="Cambria" w:hAnsi="Arial" w:cs="Times New Roman"/>
              </w:rPr>
            </w:pPr>
            <w:r w:rsidRPr="007F7A3C">
              <w:rPr>
                <w:rFonts w:ascii="Arial" w:eastAsia="Cambria" w:hAnsi="Arial" w:cs="Times New Roman"/>
              </w:rPr>
              <w:t>What hints of darker elements to the stor</w:t>
            </w:r>
            <w:r w:rsidR="007F7A3C">
              <w:rPr>
                <w:rFonts w:ascii="Arial" w:eastAsia="Cambria" w:hAnsi="Arial" w:cs="Times New Roman"/>
              </w:rPr>
              <w:t>y are suggested in the trailer?</w:t>
            </w:r>
          </w:p>
          <w:p w:rsidR="008628E1" w:rsidRPr="007F7A3C" w:rsidRDefault="007F7A3C" w:rsidP="007F7A3C">
            <w:pPr>
              <w:pStyle w:val="ListParagraph"/>
              <w:numPr>
                <w:ilvl w:val="0"/>
                <w:numId w:val="36"/>
              </w:numPr>
              <w:rPr>
                <w:rFonts w:ascii="Arial" w:eastAsia="Cambria" w:hAnsi="Arial" w:cs="Times New Roman"/>
              </w:rPr>
            </w:pPr>
            <w:r>
              <w:rPr>
                <w:rFonts w:ascii="Arial" w:eastAsia="Cambria" w:hAnsi="Arial" w:cs="Times New Roman"/>
              </w:rPr>
              <w:t>How have various film-making tools been used</w:t>
            </w:r>
            <w:r w:rsidR="008628E1" w:rsidRPr="007F7A3C">
              <w:rPr>
                <w:rFonts w:ascii="Arial" w:eastAsia="Cambria" w:hAnsi="Arial" w:cs="Times New Roman"/>
              </w:rPr>
              <w:t xml:space="preserve"> </w:t>
            </w:r>
            <w:r w:rsidRPr="007F7A3C">
              <w:rPr>
                <w:rFonts w:ascii="Arial" w:eastAsia="Cambria" w:hAnsi="Arial" w:cs="Times New Roman"/>
              </w:rPr>
              <w:t>to present the story in a particular way</w:t>
            </w:r>
            <w:r>
              <w:rPr>
                <w:rFonts w:ascii="Arial" w:eastAsia="Cambria" w:hAnsi="Arial" w:cs="Times New Roman"/>
              </w:rPr>
              <w:t>?</w:t>
            </w:r>
            <w:r w:rsidRPr="007F7A3C">
              <w:rPr>
                <w:rFonts w:ascii="Arial" w:eastAsia="Cambria" w:hAnsi="Arial" w:cs="Times New Roman"/>
              </w:rPr>
              <w:t xml:space="preserve"> What is the overall effect?</w:t>
            </w:r>
            <w:r>
              <w:rPr>
                <w:rFonts w:ascii="Arial" w:eastAsia="Cambria" w:hAnsi="Arial" w:cs="Times New Roman"/>
              </w:rPr>
              <w:t xml:space="preserve"> Consider the </w:t>
            </w:r>
            <w:r w:rsidR="008628E1" w:rsidRPr="007F7A3C">
              <w:rPr>
                <w:rFonts w:ascii="Arial" w:eastAsia="Cambria" w:hAnsi="Arial" w:cs="Times New Roman"/>
              </w:rPr>
              <w:t xml:space="preserve">use of shots and angles, composition, sharpness of focus, </w:t>
            </w:r>
            <w:proofErr w:type="spellStart"/>
            <w:r w:rsidR="008628E1" w:rsidRPr="007F7A3C">
              <w:rPr>
                <w:rFonts w:ascii="Arial" w:eastAsia="Cambria" w:hAnsi="Arial" w:cs="Times New Roman"/>
              </w:rPr>
              <w:t>mise</w:t>
            </w:r>
            <w:proofErr w:type="spellEnd"/>
            <w:r w:rsidR="008628E1" w:rsidRPr="007F7A3C">
              <w:rPr>
                <w:rFonts w:ascii="Arial" w:eastAsia="Cambria" w:hAnsi="Arial" w:cs="Times New Roman"/>
              </w:rPr>
              <w:t>-en-sc</w:t>
            </w:r>
            <w:r w:rsidR="008628E1" w:rsidRPr="007F7A3C">
              <w:rPr>
                <w:rFonts w:ascii="Arial" w:eastAsia="Cambria" w:hAnsi="Arial" w:cs="Arial"/>
              </w:rPr>
              <w:t>è</w:t>
            </w:r>
            <w:r w:rsidR="008628E1" w:rsidRPr="007F7A3C">
              <w:rPr>
                <w:rFonts w:ascii="Arial" w:eastAsia="Cambria" w:hAnsi="Arial" w:cs="Times New Roman"/>
              </w:rPr>
              <w:t>ne, music and voiceover</w:t>
            </w:r>
            <w:r>
              <w:rPr>
                <w:rFonts w:ascii="Arial" w:eastAsia="Cambria" w:hAnsi="Arial" w:cs="Times New Roman"/>
              </w:rPr>
              <w:t>.</w:t>
            </w:r>
            <w:r w:rsidR="008628E1" w:rsidRPr="007F7A3C">
              <w:rPr>
                <w:rFonts w:ascii="Arial" w:eastAsia="Cambria" w:hAnsi="Arial" w:cs="Times New Roman"/>
              </w:rPr>
              <w:t xml:space="preserve"> </w:t>
            </w:r>
          </w:p>
          <w:p w:rsidR="008628E1" w:rsidRPr="008628E1" w:rsidRDefault="008628E1" w:rsidP="008628E1">
            <w:pPr>
              <w:spacing w:after="200"/>
              <w:ind w:left="360"/>
              <w:contextualSpacing/>
              <w:rPr>
                <w:rFonts w:ascii="Arial" w:eastAsia="Cambria" w:hAnsi="Arial" w:cs="Times New Roman"/>
              </w:rPr>
            </w:pPr>
          </w:p>
          <w:p w:rsidR="00A317FA" w:rsidRDefault="008628E1" w:rsidP="008628E1">
            <w:pPr>
              <w:numPr>
                <w:ilvl w:val="0"/>
                <w:numId w:val="18"/>
              </w:numPr>
              <w:spacing w:after="200"/>
              <w:contextualSpacing/>
              <w:rPr>
                <w:rFonts w:ascii="Arial" w:eastAsia="Cambria" w:hAnsi="Arial" w:cs="Times New Roman"/>
              </w:rPr>
            </w:pPr>
            <w:r w:rsidRPr="008628E1">
              <w:rPr>
                <w:rFonts w:ascii="Arial" w:eastAsia="Cambria" w:hAnsi="Arial" w:cs="Times New Roman"/>
              </w:rPr>
              <w:t xml:space="preserve">There are 15 differences between the novella and the 1992 film. </w:t>
            </w:r>
          </w:p>
          <w:p w:rsidR="00A317FA" w:rsidRPr="00A317FA" w:rsidRDefault="00A317FA" w:rsidP="00A317FA">
            <w:pPr>
              <w:pStyle w:val="ListParagraph"/>
              <w:numPr>
                <w:ilvl w:val="0"/>
                <w:numId w:val="28"/>
              </w:numPr>
              <w:rPr>
                <w:rFonts w:ascii="Arial" w:eastAsia="Cambria" w:hAnsi="Arial" w:cs="Times New Roman"/>
              </w:rPr>
            </w:pPr>
            <w:r w:rsidRPr="00A317FA">
              <w:rPr>
                <w:rFonts w:ascii="Arial" w:eastAsia="Cambria" w:hAnsi="Arial" w:cs="Times New Roman"/>
              </w:rPr>
              <w:t>As a class discuss w</w:t>
            </w:r>
            <w:r w:rsidR="008628E1" w:rsidRPr="00A317FA">
              <w:rPr>
                <w:rFonts w:ascii="Arial" w:eastAsia="Cambria" w:hAnsi="Arial" w:cs="Times New Roman"/>
              </w:rPr>
              <w:t xml:space="preserve">hy filmmakers change texts such as novels when making film adaptations? </w:t>
            </w:r>
          </w:p>
          <w:p w:rsidR="00A317FA" w:rsidRPr="00A317FA" w:rsidRDefault="00A317FA" w:rsidP="00A317FA">
            <w:pPr>
              <w:pStyle w:val="ListParagraph"/>
              <w:numPr>
                <w:ilvl w:val="0"/>
                <w:numId w:val="28"/>
              </w:numPr>
              <w:rPr>
                <w:rFonts w:ascii="Arial" w:eastAsia="Cambria" w:hAnsi="Arial" w:cs="Times New Roman"/>
              </w:rPr>
            </w:pPr>
            <w:r w:rsidRPr="00A317FA">
              <w:rPr>
                <w:rFonts w:ascii="Arial" w:eastAsia="Cambria" w:hAnsi="Arial" w:cs="Times New Roman"/>
              </w:rPr>
              <w:t>Students v</w:t>
            </w:r>
            <w:r w:rsidR="008628E1" w:rsidRPr="00A317FA">
              <w:rPr>
                <w:rFonts w:ascii="Arial" w:eastAsia="Cambria" w:hAnsi="Arial" w:cs="Times New Roman"/>
              </w:rPr>
              <w:t>iew the comparison of the final scenes in the 1939 and 1992 film v</w:t>
            </w:r>
            <w:r w:rsidRPr="00A317FA">
              <w:rPr>
                <w:rFonts w:ascii="Arial" w:eastAsia="Cambria" w:hAnsi="Arial" w:cs="Times New Roman"/>
              </w:rPr>
              <w:t>ersions of Steinbeck’s novella and judge w</w:t>
            </w:r>
            <w:r w:rsidR="008628E1" w:rsidRPr="00A317FA">
              <w:rPr>
                <w:rFonts w:ascii="Arial" w:eastAsia="Cambria" w:hAnsi="Arial" w:cs="Times New Roman"/>
              </w:rPr>
              <w:t xml:space="preserve">hich of the two versions is most true to </w:t>
            </w:r>
            <w:r w:rsidR="008628E1" w:rsidRPr="00A317FA">
              <w:rPr>
                <w:rFonts w:ascii="Arial" w:eastAsia="Cambria" w:hAnsi="Arial" w:cs="Times New Roman"/>
                <w:i/>
              </w:rPr>
              <w:t>Of Mice and Men</w:t>
            </w:r>
            <w:r w:rsidR="008628E1" w:rsidRPr="00A317FA">
              <w:rPr>
                <w:rFonts w:ascii="Arial" w:eastAsia="Cambria" w:hAnsi="Arial" w:cs="Times New Roman"/>
              </w:rPr>
              <w:t xml:space="preserve">? </w:t>
            </w:r>
          </w:p>
          <w:p w:rsidR="00A317FA" w:rsidRPr="00A317FA" w:rsidRDefault="00A317FA" w:rsidP="00A317FA">
            <w:pPr>
              <w:pStyle w:val="ListParagraph"/>
              <w:numPr>
                <w:ilvl w:val="0"/>
                <w:numId w:val="28"/>
              </w:numPr>
              <w:rPr>
                <w:rFonts w:ascii="Arial" w:eastAsia="Cambria" w:hAnsi="Arial" w:cs="Times New Roman"/>
              </w:rPr>
            </w:pPr>
            <w:r w:rsidRPr="00A317FA">
              <w:rPr>
                <w:rFonts w:ascii="Arial" w:eastAsia="Cambria" w:hAnsi="Arial" w:cs="Times New Roman"/>
              </w:rPr>
              <w:t>Students c</w:t>
            </w:r>
            <w:r w:rsidR="008628E1" w:rsidRPr="00A317FA">
              <w:rPr>
                <w:rFonts w:ascii="Arial" w:eastAsia="Cambria" w:hAnsi="Arial" w:cs="Times New Roman"/>
              </w:rPr>
              <w:t xml:space="preserve">ompare the techniques used to present the final scene in the two film versions. </w:t>
            </w:r>
          </w:p>
          <w:p w:rsidR="00A317FA" w:rsidRPr="00A317FA" w:rsidRDefault="00A317FA" w:rsidP="00A317FA">
            <w:pPr>
              <w:pStyle w:val="ListParagraph"/>
              <w:numPr>
                <w:ilvl w:val="0"/>
                <w:numId w:val="28"/>
              </w:numPr>
              <w:rPr>
                <w:rFonts w:ascii="Arial" w:eastAsia="Cambria" w:hAnsi="Arial" w:cs="Times New Roman"/>
              </w:rPr>
            </w:pPr>
            <w:r w:rsidRPr="00A317FA">
              <w:rPr>
                <w:rFonts w:ascii="Arial" w:eastAsia="Cambria" w:hAnsi="Arial" w:cs="Times New Roman"/>
              </w:rPr>
              <w:t>Students write a response to the following question:</w:t>
            </w:r>
          </w:p>
          <w:p w:rsidR="008628E1" w:rsidRPr="00A317FA" w:rsidRDefault="008628E1" w:rsidP="00A317FA">
            <w:pPr>
              <w:pStyle w:val="ListParagraph"/>
              <w:numPr>
                <w:ilvl w:val="0"/>
                <w:numId w:val="37"/>
              </w:numPr>
              <w:rPr>
                <w:rFonts w:ascii="Arial" w:eastAsia="Cambria" w:hAnsi="Arial" w:cs="Times New Roman"/>
              </w:rPr>
            </w:pPr>
            <w:r w:rsidRPr="00A317FA">
              <w:rPr>
                <w:rFonts w:ascii="Arial" w:eastAsia="Cambria" w:hAnsi="Arial" w:cs="Times New Roman"/>
              </w:rPr>
              <w:lastRenderedPageBreak/>
              <w:t>Of the three texts (the novella and the two film versions), which presents the final scene with the greatest impact? Explain why.</w:t>
            </w:r>
          </w:p>
          <w:p w:rsidR="008628E1" w:rsidRDefault="008628E1" w:rsidP="008628E1">
            <w:pPr>
              <w:spacing w:after="200"/>
              <w:rPr>
                <w:rFonts w:ascii="Cambria" w:eastAsia="Cambria" w:hAnsi="Cambria" w:cs="Times New Roman"/>
                <w:lang w:val="en-US"/>
              </w:rPr>
            </w:pPr>
          </w:p>
          <w:p w:rsidR="008628E1" w:rsidRDefault="008628E1" w:rsidP="008628E1">
            <w:pPr>
              <w:spacing w:after="200"/>
              <w:rPr>
                <w:rFonts w:ascii="Cambria" w:eastAsia="Cambria" w:hAnsi="Cambria" w:cs="Times New Roman"/>
                <w:lang w:val="en-US"/>
              </w:rPr>
            </w:pPr>
          </w:p>
          <w:p w:rsidR="008628E1" w:rsidRPr="00872387" w:rsidRDefault="008628E1" w:rsidP="008628E1">
            <w:pPr>
              <w:spacing w:after="200"/>
              <w:rPr>
                <w:rFonts w:ascii="Cambria" w:eastAsia="Cambria" w:hAnsi="Cambria" w:cs="Times New Roman"/>
                <w:b/>
                <w:lang w:val="en-US"/>
              </w:rPr>
            </w:pPr>
          </w:p>
          <w:p w:rsidR="00872387" w:rsidRDefault="00872387" w:rsidP="008628E1">
            <w:pPr>
              <w:numPr>
                <w:ilvl w:val="0"/>
                <w:numId w:val="18"/>
              </w:numPr>
              <w:spacing w:after="200"/>
              <w:contextualSpacing/>
              <w:rPr>
                <w:rFonts w:ascii="Arial" w:eastAsia="Cambria" w:hAnsi="Arial" w:cs="Times New Roman"/>
              </w:rPr>
            </w:pPr>
            <w:r w:rsidRPr="00872387">
              <w:rPr>
                <w:rFonts w:ascii="Arial" w:eastAsia="Cambria" w:hAnsi="Arial" w:cs="Times New Roman"/>
                <w:b/>
              </w:rPr>
              <w:t>Teacher information</w:t>
            </w:r>
            <w:r>
              <w:rPr>
                <w:rFonts w:ascii="Arial" w:eastAsia="Cambria" w:hAnsi="Arial" w:cs="Times New Roman"/>
              </w:rPr>
              <w:t xml:space="preserve"> - </w:t>
            </w:r>
            <w:r w:rsidR="008628E1" w:rsidRPr="008628E1">
              <w:rPr>
                <w:rFonts w:ascii="Arial" w:eastAsia="Cambria" w:hAnsi="Arial" w:cs="Times New Roman"/>
              </w:rPr>
              <w:t xml:space="preserve">Steinbeck deliberately wrote </w:t>
            </w:r>
            <w:r w:rsidR="008628E1" w:rsidRPr="008628E1">
              <w:rPr>
                <w:rFonts w:ascii="Arial" w:eastAsia="Cambria" w:hAnsi="Arial" w:cs="Times New Roman"/>
                <w:i/>
              </w:rPr>
              <w:t>Of Mice and Men</w:t>
            </w:r>
            <w:r w:rsidR="008628E1" w:rsidRPr="008628E1">
              <w:rPr>
                <w:rFonts w:ascii="Arial" w:eastAsia="Cambria" w:hAnsi="Arial" w:cs="Times New Roman"/>
              </w:rPr>
              <w:t xml:space="preserve"> as a ‘novel play’ – that is, a novel that could be readily adapted into a play. In fact, Steinbeck himself adapted the novella into a play script for a stage production, directed by George S. Kaufman, which opened on Broadway the same year the novella was published (1937). This production was chosen as Best Play in 1938 by the New York Drama Critics’ Circle. </w:t>
            </w:r>
          </w:p>
          <w:p w:rsidR="008628E1" w:rsidRPr="00872387" w:rsidRDefault="00A317FA" w:rsidP="00872387">
            <w:pPr>
              <w:pStyle w:val="ListParagraph"/>
              <w:numPr>
                <w:ilvl w:val="0"/>
                <w:numId w:val="28"/>
              </w:numPr>
              <w:rPr>
                <w:rFonts w:ascii="Arial" w:eastAsia="Cambria" w:hAnsi="Arial" w:cs="Times New Roman"/>
              </w:rPr>
            </w:pPr>
            <w:r>
              <w:rPr>
                <w:rFonts w:ascii="Arial" w:eastAsia="Cambria" w:hAnsi="Arial" w:cs="Times New Roman"/>
              </w:rPr>
              <w:t>Students c</w:t>
            </w:r>
            <w:r w:rsidR="008628E1" w:rsidRPr="00872387">
              <w:rPr>
                <w:rFonts w:ascii="Arial" w:eastAsia="Cambria" w:hAnsi="Arial" w:cs="Times New Roman"/>
              </w:rPr>
              <w:t xml:space="preserve">hoose a scene from the novella and write </w:t>
            </w:r>
            <w:r>
              <w:rPr>
                <w:rFonts w:ascii="Arial" w:eastAsia="Cambria" w:hAnsi="Arial" w:cs="Times New Roman"/>
              </w:rPr>
              <w:t>their</w:t>
            </w:r>
            <w:r w:rsidR="008628E1" w:rsidRPr="00872387">
              <w:rPr>
                <w:rFonts w:ascii="Arial" w:eastAsia="Cambria" w:hAnsi="Arial" w:cs="Times New Roman"/>
              </w:rPr>
              <w:t xml:space="preserve"> own play version</w:t>
            </w:r>
            <w:r>
              <w:rPr>
                <w:rFonts w:ascii="Arial" w:eastAsia="Cambria" w:hAnsi="Arial" w:cs="Times New Roman"/>
              </w:rPr>
              <w:t>s</w:t>
            </w:r>
            <w:r w:rsidR="008628E1" w:rsidRPr="00872387">
              <w:rPr>
                <w:rFonts w:ascii="Arial" w:eastAsia="Cambria" w:hAnsi="Arial" w:cs="Times New Roman"/>
              </w:rPr>
              <w:t xml:space="preserve">. The </w:t>
            </w:r>
            <w:proofErr w:type="spellStart"/>
            <w:r w:rsidR="008628E1" w:rsidRPr="00872387">
              <w:rPr>
                <w:rFonts w:ascii="Arial" w:eastAsia="Cambria" w:hAnsi="Arial" w:cs="Times New Roman"/>
              </w:rPr>
              <w:t>Wikihow</w:t>
            </w:r>
            <w:proofErr w:type="spellEnd"/>
            <w:r w:rsidR="008628E1" w:rsidRPr="00872387">
              <w:rPr>
                <w:rFonts w:ascii="Arial" w:eastAsia="Cambria" w:hAnsi="Arial" w:cs="Times New Roman"/>
              </w:rPr>
              <w:t xml:space="preserve"> guide cited here outlines steps that might be involved in such a task – </w:t>
            </w:r>
            <w:r>
              <w:rPr>
                <w:rFonts w:ascii="Arial" w:eastAsia="Cambria" w:hAnsi="Arial" w:cs="Times New Roman"/>
              </w:rPr>
              <w:t xml:space="preserve">students should </w:t>
            </w:r>
            <w:r w:rsidR="008628E1" w:rsidRPr="00872387">
              <w:rPr>
                <w:rFonts w:ascii="Arial" w:eastAsia="Cambria" w:hAnsi="Arial" w:cs="Times New Roman"/>
              </w:rPr>
              <w:t xml:space="preserve">focus on part 2, ‘Writing the play’, in this resource. It will also be helpful to study examples of play scripts to familiarise </w:t>
            </w:r>
            <w:r w:rsidR="004931F7" w:rsidRPr="00872387">
              <w:rPr>
                <w:rFonts w:ascii="Arial" w:eastAsia="Cambria" w:hAnsi="Arial" w:cs="Times New Roman"/>
              </w:rPr>
              <w:t xml:space="preserve">students </w:t>
            </w:r>
            <w:r w:rsidR="008628E1" w:rsidRPr="00872387">
              <w:rPr>
                <w:rFonts w:ascii="Arial" w:eastAsia="Cambria" w:hAnsi="Arial" w:cs="Times New Roman"/>
              </w:rPr>
              <w:t>with the conventions of formatting.</w:t>
            </w:r>
          </w:p>
          <w:p w:rsidR="00337F8B" w:rsidRPr="00337F8B" w:rsidRDefault="00337F8B" w:rsidP="00337F8B">
            <w:pPr>
              <w:rPr>
                <w:rFonts w:ascii="Arial" w:hAnsi="Arial" w:cs="Arial"/>
              </w:rPr>
            </w:pPr>
          </w:p>
        </w:tc>
        <w:tc>
          <w:tcPr>
            <w:tcW w:w="3315" w:type="dxa"/>
          </w:tcPr>
          <w:p w:rsidR="00CD4BAD" w:rsidRDefault="00CD4BAD" w:rsidP="00CD4BAD">
            <w:pPr>
              <w:spacing w:after="200"/>
              <w:rPr>
                <w:rFonts w:ascii="Arial" w:eastAsia="Cambria" w:hAnsi="Arial" w:cs="Times New Roman"/>
                <w:szCs w:val="24"/>
              </w:rPr>
            </w:pPr>
          </w:p>
          <w:p w:rsidR="00CD4BAD" w:rsidRPr="00CD4BAD" w:rsidRDefault="00CD4BAD" w:rsidP="004931F7">
            <w:pPr>
              <w:spacing w:after="200"/>
              <w:rPr>
                <w:rFonts w:ascii="Arial" w:eastAsia="Cambria" w:hAnsi="Arial" w:cs="Arial"/>
              </w:rPr>
            </w:pPr>
            <w:r w:rsidRPr="00CD4BAD">
              <w:rPr>
                <w:rFonts w:ascii="Arial" w:eastAsia="Cambria" w:hAnsi="Arial" w:cs="Times New Roman"/>
                <w:szCs w:val="24"/>
              </w:rPr>
              <w:t>See ‘</w:t>
            </w:r>
            <w:proofErr w:type="spellStart"/>
            <w:r w:rsidRPr="00CD4BAD">
              <w:rPr>
                <w:rFonts w:ascii="Arial" w:eastAsia="Cambria" w:hAnsi="Arial" w:cs="Times New Roman"/>
                <w:szCs w:val="24"/>
              </w:rPr>
              <w:t>intertextuality</w:t>
            </w:r>
            <w:proofErr w:type="spellEnd"/>
            <w:r w:rsidRPr="00CD4BAD">
              <w:rPr>
                <w:rFonts w:ascii="Arial" w:eastAsia="Cambria" w:hAnsi="Arial" w:cs="Times New Roman"/>
                <w:szCs w:val="24"/>
              </w:rPr>
              <w:t>’ at the E</w:t>
            </w:r>
            <w:r w:rsidRPr="00CD4BAD">
              <w:rPr>
                <w:rFonts w:ascii="Arial" w:eastAsia="Cambria" w:hAnsi="Arial" w:cs="Arial"/>
              </w:rPr>
              <w:t xml:space="preserve">nglish Textual Concepts website: </w:t>
            </w:r>
            <w:r w:rsidRPr="00CD4BAD">
              <w:rPr>
                <w:rFonts w:ascii="Arial" w:eastAsia="Cambria" w:hAnsi="Arial" w:cs="Arial"/>
                <w:lang w:val="en-US"/>
              </w:rPr>
              <w:t xml:space="preserve"> </w:t>
            </w:r>
            <w:hyperlink r:id="rId23" w:history="1">
              <w:r w:rsidRPr="004931F7">
                <w:rPr>
                  <w:rFonts w:ascii="Arial" w:eastAsia="Cambria" w:hAnsi="Arial" w:cs="Arial"/>
                  <w:color w:val="0000FF"/>
                  <w:u w:val="single"/>
                </w:rPr>
                <w:t>http://englishtextualconcepts.nsw.edu.au/</w:t>
              </w:r>
            </w:hyperlink>
          </w:p>
          <w:p w:rsidR="00CD4BAD" w:rsidRPr="00CD4BAD" w:rsidRDefault="00CD4BAD" w:rsidP="004931F7">
            <w:pPr>
              <w:spacing w:after="200"/>
              <w:rPr>
                <w:rFonts w:ascii="Arial" w:eastAsia="Cambria" w:hAnsi="Arial" w:cs="Arial"/>
              </w:rPr>
            </w:pPr>
          </w:p>
          <w:p w:rsidR="00CD4BAD" w:rsidRPr="00CD4BAD" w:rsidRDefault="00CD4BAD" w:rsidP="004931F7">
            <w:pPr>
              <w:spacing w:after="200"/>
              <w:rPr>
                <w:rFonts w:ascii="Arial" w:eastAsia="Cambria" w:hAnsi="Arial" w:cs="Arial"/>
                <w:lang w:val="en-US"/>
              </w:rPr>
            </w:pPr>
            <w:r w:rsidRPr="00CD4BAD">
              <w:rPr>
                <w:rFonts w:ascii="Arial" w:eastAsia="Cambria" w:hAnsi="Arial" w:cs="Arial"/>
              </w:rPr>
              <w:t xml:space="preserve">Trailer for </w:t>
            </w:r>
            <w:r w:rsidRPr="00CD4BAD">
              <w:rPr>
                <w:rFonts w:ascii="Arial" w:eastAsia="Cambria" w:hAnsi="Arial" w:cs="Arial"/>
                <w:i/>
              </w:rPr>
              <w:t>Of Mice and Men</w:t>
            </w:r>
            <w:r w:rsidRPr="00CD4BAD">
              <w:rPr>
                <w:rFonts w:ascii="Arial" w:eastAsia="Cambria" w:hAnsi="Arial" w:cs="Arial"/>
              </w:rPr>
              <w:t>, the film directed by Gary Sinise,1992:</w:t>
            </w:r>
            <w:r w:rsidRPr="00CD4BAD">
              <w:rPr>
                <w:rFonts w:ascii="Arial" w:eastAsia="Cambria" w:hAnsi="Arial" w:cs="Arial"/>
                <w:lang w:val="en-US"/>
              </w:rPr>
              <w:t xml:space="preserve">  </w:t>
            </w:r>
            <w:hyperlink r:id="rId24" w:history="1">
              <w:r w:rsidRPr="004931F7">
                <w:rPr>
                  <w:rFonts w:ascii="Arial" w:eastAsia="Cambria" w:hAnsi="Arial" w:cs="Arial"/>
                  <w:color w:val="0000FF"/>
                  <w:u w:val="single"/>
                  <w:lang w:val="en-US"/>
                </w:rPr>
                <w:t>https://www.youtube.com/watch?v=BQtiStdDaYw</w:t>
              </w:r>
            </w:hyperlink>
          </w:p>
          <w:p w:rsidR="00CD4BAD" w:rsidRPr="00CD4BAD" w:rsidRDefault="00CD4BAD" w:rsidP="004931F7">
            <w:pPr>
              <w:spacing w:after="200"/>
              <w:rPr>
                <w:rFonts w:ascii="Arial" w:eastAsia="Cambria" w:hAnsi="Arial" w:cs="Arial"/>
                <w:lang w:val="en-US"/>
              </w:rPr>
            </w:pPr>
            <w:r w:rsidRPr="00CD4BAD">
              <w:rPr>
                <w:rFonts w:ascii="Arial" w:eastAsia="Cambria" w:hAnsi="Arial" w:cs="Arial"/>
              </w:rPr>
              <w:t xml:space="preserve">‘The final scene film comparison’, 1939 and 1992 film versions of </w:t>
            </w:r>
            <w:proofErr w:type="spellStart"/>
            <w:r w:rsidRPr="00CD4BAD">
              <w:rPr>
                <w:rFonts w:ascii="Arial" w:eastAsia="Cambria" w:hAnsi="Arial" w:cs="Arial"/>
                <w:i/>
              </w:rPr>
              <w:t>Of</w:t>
            </w:r>
            <w:proofErr w:type="spellEnd"/>
            <w:r w:rsidRPr="00CD4BAD">
              <w:rPr>
                <w:rFonts w:ascii="Arial" w:eastAsia="Cambria" w:hAnsi="Arial" w:cs="Arial"/>
                <w:i/>
              </w:rPr>
              <w:t xml:space="preserve"> Mice and Men</w:t>
            </w:r>
            <w:r w:rsidRPr="00CD4BAD">
              <w:rPr>
                <w:rFonts w:ascii="Arial" w:eastAsia="Cambria" w:hAnsi="Arial" w:cs="Arial"/>
              </w:rPr>
              <w:t>:</w:t>
            </w:r>
            <w:r w:rsidRPr="00CD4BAD">
              <w:rPr>
                <w:rFonts w:ascii="Arial" w:eastAsia="Cambria" w:hAnsi="Arial" w:cs="Arial"/>
                <w:lang w:val="en-US"/>
              </w:rPr>
              <w:t xml:space="preserve">  </w:t>
            </w:r>
            <w:hyperlink r:id="rId25" w:history="1">
              <w:r w:rsidRPr="004931F7">
                <w:rPr>
                  <w:rFonts w:ascii="Arial" w:eastAsia="Cambria" w:hAnsi="Arial" w:cs="Arial"/>
                  <w:color w:val="0000FF"/>
                  <w:u w:val="single"/>
                  <w:lang w:val="en-US"/>
                </w:rPr>
                <w:t>https://www.youtube.com/watch?v=fAGV1WxFkos</w:t>
              </w:r>
            </w:hyperlink>
          </w:p>
          <w:p w:rsidR="00CD4BAD" w:rsidRPr="00CD4BAD" w:rsidRDefault="00CD4BAD" w:rsidP="004931F7">
            <w:pPr>
              <w:spacing w:after="200"/>
              <w:rPr>
                <w:rFonts w:ascii="Arial" w:eastAsia="Cambria" w:hAnsi="Arial" w:cs="Arial"/>
                <w:lang w:val="en-US"/>
              </w:rPr>
            </w:pPr>
          </w:p>
          <w:p w:rsidR="00CD4BAD" w:rsidRDefault="00CD4BAD" w:rsidP="004931F7">
            <w:pPr>
              <w:spacing w:after="200"/>
              <w:rPr>
                <w:rFonts w:ascii="Arial" w:eastAsia="Cambria" w:hAnsi="Arial" w:cs="Arial"/>
              </w:rPr>
            </w:pPr>
          </w:p>
          <w:p w:rsidR="00A317FA" w:rsidRDefault="00A317FA" w:rsidP="004931F7">
            <w:pPr>
              <w:spacing w:after="200"/>
              <w:rPr>
                <w:rFonts w:ascii="Arial" w:eastAsia="Cambria" w:hAnsi="Arial" w:cs="Arial"/>
              </w:rPr>
            </w:pPr>
          </w:p>
          <w:p w:rsidR="00A317FA" w:rsidRDefault="00A317FA" w:rsidP="004931F7">
            <w:pPr>
              <w:spacing w:after="200"/>
              <w:rPr>
                <w:rFonts w:ascii="Arial" w:eastAsia="Cambria" w:hAnsi="Arial" w:cs="Arial"/>
              </w:rPr>
            </w:pPr>
          </w:p>
          <w:p w:rsidR="00A317FA" w:rsidRDefault="00A317FA" w:rsidP="004931F7">
            <w:pPr>
              <w:spacing w:after="200"/>
              <w:rPr>
                <w:rFonts w:ascii="Arial" w:eastAsia="Cambria" w:hAnsi="Arial" w:cs="Arial"/>
              </w:rPr>
            </w:pPr>
          </w:p>
          <w:p w:rsidR="00A317FA" w:rsidRDefault="00A317FA" w:rsidP="004931F7">
            <w:pPr>
              <w:spacing w:after="200"/>
              <w:rPr>
                <w:rFonts w:ascii="Arial" w:eastAsia="Cambria" w:hAnsi="Arial" w:cs="Arial"/>
              </w:rPr>
            </w:pPr>
          </w:p>
          <w:p w:rsidR="00A317FA" w:rsidRPr="00CD4BAD" w:rsidRDefault="00A317FA" w:rsidP="004931F7">
            <w:pPr>
              <w:spacing w:after="200"/>
              <w:rPr>
                <w:rFonts w:ascii="Arial" w:eastAsia="Cambria" w:hAnsi="Arial" w:cs="Arial"/>
              </w:rPr>
            </w:pPr>
          </w:p>
          <w:p w:rsidR="00CD4BAD" w:rsidRPr="00CD4BAD" w:rsidRDefault="00CD4BAD" w:rsidP="004931F7">
            <w:pPr>
              <w:spacing w:after="200"/>
              <w:rPr>
                <w:rFonts w:ascii="Arial" w:eastAsia="Cambria" w:hAnsi="Arial" w:cs="Arial"/>
              </w:rPr>
            </w:pPr>
          </w:p>
          <w:p w:rsidR="00337F8B" w:rsidRPr="00337F8B" w:rsidRDefault="00CD4BAD" w:rsidP="004931F7">
            <w:pPr>
              <w:rPr>
                <w:rFonts w:ascii="Arial" w:hAnsi="Arial" w:cs="Arial"/>
              </w:rPr>
            </w:pPr>
            <w:proofErr w:type="spellStart"/>
            <w:r w:rsidRPr="004931F7">
              <w:rPr>
                <w:rFonts w:ascii="Arial" w:eastAsia="Cambria" w:hAnsi="Arial" w:cs="Arial"/>
              </w:rPr>
              <w:t>Wikihow</w:t>
            </w:r>
            <w:proofErr w:type="spellEnd"/>
            <w:r w:rsidRPr="004931F7">
              <w:rPr>
                <w:rFonts w:ascii="Arial" w:eastAsia="Cambria" w:hAnsi="Arial" w:cs="Arial"/>
              </w:rPr>
              <w:t xml:space="preserve"> resource showing how to write a play based on a novel: </w:t>
            </w:r>
            <w:hyperlink r:id="rId26" w:history="1">
              <w:r w:rsidRPr="004931F7">
                <w:rPr>
                  <w:rFonts w:ascii="Arial" w:eastAsia="Cambria" w:hAnsi="Arial" w:cs="Arial"/>
                  <w:color w:val="0000FF"/>
                  <w:u w:val="single"/>
                </w:rPr>
                <w:t>Write a play based on a novel</w:t>
              </w:r>
            </w:hyperlink>
          </w:p>
        </w:tc>
      </w:tr>
      <w:tr w:rsidR="00337F8B" w:rsidTr="000A2494">
        <w:trPr>
          <w:trHeight w:val="2684"/>
        </w:trPr>
        <w:tc>
          <w:tcPr>
            <w:tcW w:w="4242" w:type="dxa"/>
          </w:tcPr>
          <w:p w:rsidR="00553050" w:rsidRPr="00553050" w:rsidRDefault="00553050" w:rsidP="00553050">
            <w:pPr>
              <w:spacing w:after="200"/>
              <w:rPr>
                <w:rFonts w:ascii="Arial" w:eastAsia="Cambria" w:hAnsi="Arial" w:cs="Times New Roman"/>
              </w:rPr>
            </w:pPr>
            <w:r w:rsidRPr="00553050">
              <w:rPr>
                <w:rFonts w:ascii="Arial" w:eastAsia="Cambria" w:hAnsi="Arial" w:cs="Times New Roman"/>
                <w:b/>
              </w:rPr>
              <w:lastRenderedPageBreak/>
              <w:t>EN11-1</w:t>
            </w:r>
            <w:r w:rsidRPr="00553050">
              <w:rPr>
                <w:rFonts w:ascii="Arial" w:eastAsia="Cambria" w:hAnsi="Arial" w:cs="Times New Roman"/>
              </w:rPr>
              <w:t xml:space="preserve"> responds to and composes increasingly complex texts for understanding, interpretation, analysis, imaginative expression and pleasure</w:t>
            </w:r>
          </w:p>
          <w:p w:rsidR="00553050" w:rsidRPr="00553050" w:rsidRDefault="00553050" w:rsidP="00553050">
            <w:pPr>
              <w:spacing w:after="200"/>
              <w:rPr>
                <w:rFonts w:ascii="Arial" w:eastAsia="Cambria" w:hAnsi="Arial" w:cs="Times New Roman"/>
              </w:rPr>
            </w:pPr>
            <w:r w:rsidRPr="00553050">
              <w:rPr>
                <w:rFonts w:ascii="Arial" w:eastAsia="Cambria" w:hAnsi="Arial" w:cs="Times New Roman"/>
              </w:rPr>
              <w:t>Students:</w:t>
            </w:r>
          </w:p>
          <w:p w:rsidR="00553050" w:rsidRPr="00553050" w:rsidRDefault="00553050" w:rsidP="00553050">
            <w:pPr>
              <w:numPr>
                <w:ilvl w:val="1"/>
                <w:numId w:val="13"/>
              </w:numPr>
              <w:spacing w:after="200"/>
              <w:ind w:left="284" w:hanging="284"/>
              <w:contextualSpacing/>
              <w:rPr>
                <w:rFonts w:ascii="Arial" w:eastAsia="Cambria" w:hAnsi="Arial" w:cs="Arial"/>
              </w:rPr>
            </w:pPr>
            <w:r w:rsidRPr="00553050">
              <w:rPr>
                <w:rFonts w:ascii="Arial" w:eastAsia="Cambria" w:hAnsi="Arial" w:cs="Arial"/>
              </w:rPr>
              <w:t>investigate, appreciate and enjoy a wide range of texts and different ways of responding</w:t>
            </w:r>
          </w:p>
          <w:p w:rsidR="00553050" w:rsidRPr="00553050" w:rsidRDefault="00553050" w:rsidP="00553050">
            <w:pPr>
              <w:numPr>
                <w:ilvl w:val="1"/>
                <w:numId w:val="13"/>
              </w:numPr>
              <w:spacing w:after="200"/>
              <w:ind w:left="284" w:hanging="284"/>
              <w:contextualSpacing/>
              <w:rPr>
                <w:rFonts w:ascii="Arial" w:eastAsia="Cambria" w:hAnsi="Arial" w:cs="Arial"/>
              </w:rPr>
            </w:pPr>
            <w:proofErr w:type="gramStart"/>
            <w:r w:rsidRPr="00553050">
              <w:rPr>
                <w:rFonts w:ascii="Arial" w:eastAsia="Cambria" w:hAnsi="Arial" w:cs="Times New Roman"/>
              </w:rPr>
              <w:t>develop</w:t>
            </w:r>
            <w:proofErr w:type="gramEnd"/>
            <w:r w:rsidRPr="00553050">
              <w:rPr>
                <w:rFonts w:ascii="Arial" w:eastAsia="Cambria" w:hAnsi="Arial" w:cs="Times New Roman"/>
              </w:rPr>
              <w:t xml:space="preserve"> creative and informed interpretations of texts, supported by close textual analysis (ACELR062).</w:t>
            </w:r>
          </w:p>
          <w:p w:rsidR="00337F8B" w:rsidRDefault="00337F8B" w:rsidP="00337F8B">
            <w:pPr>
              <w:rPr>
                <w:rFonts w:ascii="Arial" w:hAnsi="Arial" w:cs="Arial"/>
              </w:rPr>
            </w:pPr>
          </w:p>
          <w:p w:rsidR="000A734E" w:rsidRDefault="000A734E" w:rsidP="00337F8B">
            <w:pPr>
              <w:rPr>
                <w:rFonts w:ascii="Arial" w:hAnsi="Arial" w:cs="Arial"/>
              </w:rPr>
            </w:pPr>
          </w:p>
          <w:p w:rsidR="000A734E" w:rsidRDefault="000A734E" w:rsidP="000A734E">
            <w:pPr>
              <w:spacing w:after="200"/>
              <w:rPr>
                <w:rFonts w:ascii="Arial" w:eastAsia="Cambria" w:hAnsi="Arial" w:cs="Times New Roman"/>
                <w:b/>
              </w:rPr>
            </w:pPr>
          </w:p>
          <w:p w:rsidR="000A734E" w:rsidRDefault="000A734E" w:rsidP="000A734E">
            <w:pPr>
              <w:spacing w:after="200"/>
              <w:rPr>
                <w:rFonts w:ascii="Arial" w:eastAsia="Cambria" w:hAnsi="Arial" w:cs="Times New Roman"/>
                <w:b/>
              </w:rPr>
            </w:pPr>
          </w:p>
          <w:p w:rsidR="000A734E" w:rsidRDefault="000A734E" w:rsidP="000A734E">
            <w:pPr>
              <w:spacing w:after="200"/>
              <w:rPr>
                <w:rFonts w:ascii="Arial" w:eastAsia="Cambria" w:hAnsi="Arial" w:cs="Times New Roman"/>
                <w:b/>
              </w:rPr>
            </w:pPr>
          </w:p>
          <w:p w:rsidR="000A734E" w:rsidRPr="000A734E" w:rsidRDefault="000A734E" w:rsidP="000A734E">
            <w:pPr>
              <w:spacing w:after="200"/>
              <w:rPr>
                <w:rFonts w:ascii="Arial" w:eastAsia="Cambria" w:hAnsi="Arial" w:cs="Times New Roman"/>
                <w:b/>
              </w:rPr>
            </w:pPr>
            <w:r w:rsidRPr="000A734E">
              <w:rPr>
                <w:rFonts w:ascii="Arial" w:eastAsia="Cambria" w:hAnsi="Arial" w:cs="Times New Roman"/>
                <w:b/>
              </w:rPr>
              <w:t xml:space="preserve">EN11-6 </w:t>
            </w:r>
            <w:r w:rsidRPr="000A734E">
              <w:rPr>
                <w:rFonts w:ascii="Arial" w:eastAsia="Cambria" w:hAnsi="Arial" w:cs="Times New Roman"/>
              </w:rPr>
              <w:t>investigates and explains the relationships between texts</w:t>
            </w:r>
          </w:p>
          <w:p w:rsidR="000A734E" w:rsidRPr="000A734E" w:rsidRDefault="000A734E" w:rsidP="000A734E">
            <w:pPr>
              <w:spacing w:after="200"/>
              <w:rPr>
                <w:rFonts w:ascii="Arial" w:eastAsia="Cambria" w:hAnsi="Arial" w:cs="Times New Roman"/>
              </w:rPr>
            </w:pPr>
            <w:r w:rsidRPr="000A734E">
              <w:rPr>
                <w:rFonts w:ascii="Arial" w:eastAsia="Cambria" w:hAnsi="Arial" w:cs="Times New Roman"/>
              </w:rPr>
              <w:t>Students:</w:t>
            </w:r>
          </w:p>
          <w:p w:rsidR="000A734E" w:rsidRPr="000A734E" w:rsidRDefault="000A734E" w:rsidP="000A734E">
            <w:pPr>
              <w:numPr>
                <w:ilvl w:val="1"/>
                <w:numId w:val="13"/>
              </w:numPr>
              <w:spacing w:after="200"/>
              <w:ind w:left="284" w:hanging="284"/>
              <w:contextualSpacing/>
              <w:rPr>
                <w:rFonts w:ascii="Arial" w:eastAsia="Cambria" w:hAnsi="Arial" w:cs="Arial"/>
              </w:rPr>
            </w:pPr>
            <w:r w:rsidRPr="000A734E">
              <w:rPr>
                <w:rFonts w:ascii="Arial" w:eastAsia="Cambria" w:hAnsi="Arial" w:cs="Arial"/>
              </w:rPr>
              <w:t>develop an understanding of new texts by making connections with texts that are personally familiar</w:t>
            </w:r>
          </w:p>
          <w:p w:rsidR="000A734E" w:rsidRPr="000A734E" w:rsidRDefault="000A734E" w:rsidP="000A734E">
            <w:pPr>
              <w:numPr>
                <w:ilvl w:val="1"/>
                <w:numId w:val="13"/>
              </w:numPr>
              <w:spacing w:after="200"/>
              <w:ind w:left="284" w:hanging="284"/>
              <w:contextualSpacing/>
              <w:rPr>
                <w:rFonts w:ascii="Arial" w:eastAsia="Cambria" w:hAnsi="Arial" w:cs="Arial"/>
              </w:rPr>
            </w:pPr>
            <w:proofErr w:type="gramStart"/>
            <w:r w:rsidRPr="000A734E">
              <w:rPr>
                <w:rFonts w:ascii="Arial" w:eastAsia="Cambria" w:hAnsi="Arial" w:cs="Times New Roman"/>
              </w:rPr>
              <w:t>explore</w:t>
            </w:r>
            <w:proofErr w:type="gramEnd"/>
            <w:r w:rsidRPr="000A734E">
              <w:rPr>
                <w:rFonts w:ascii="Arial" w:eastAsia="Cambria" w:hAnsi="Arial" w:cs="Times New Roman"/>
              </w:rPr>
              <w:t xml:space="preserve"> and analyse the similarities and differences in language forms, features and structures between and among texts.</w:t>
            </w:r>
          </w:p>
          <w:p w:rsidR="000A734E" w:rsidRDefault="000A734E" w:rsidP="000A734E">
            <w:pPr>
              <w:rPr>
                <w:rFonts w:ascii="Arial" w:hAnsi="Arial"/>
                <w:b/>
                <w:sz w:val="20"/>
                <w:szCs w:val="20"/>
              </w:rPr>
            </w:pPr>
          </w:p>
          <w:p w:rsidR="000A734E" w:rsidRPr="000A734E" w:rsidRDefault="000A734E" w:rsidP="000A734E">
            <w:pPr>
              <w:rPr>
                <w:rFonts w:ascii="Arial" w:hAnsi="Arial" w:cs="Arial"/>
                <w:b/>
              </w:rPr>
            </w:pPr>
            <w:r w:rsidRPr="000A734E">
              <w:rPr>
                <w:rFonts w:ascii="Arial" w:hAnsi="Arial" w:cs="Arial"/>
                <w:b/>
              </w:rPr>
              <w:t>EN11-5</w:t>
            </w:r>
          </w:p>
          <w:p w:rsidR="000A734E" w:rsidRPr="000A734E" w:rsidRDefault="000A734E" w:rsidP="000A734E">
            <w:pPr>
              <w:rPr>
                <w:rFonts w:ascii="Arial" w:hAnsi="Arial" w:cs="Arial"/>
              </w:rPr>
            </w:pPr>
            <w:r w:rsidRPr="000A734E">
              <w:rPr>
                <w:rFonts w:ascii="Arial" w:hAnsi="Arial" w:cs="Arial"/>
              </w:rPr>
              <w:t>thinks imaginatively, creatively, interpretively and analytically to respond to and compose texts that include considered and detailed information, ideas and arguments</w:t>
            </w:r>
          </w:p>
          <w:p w:rsidR="000A734E" w:rsidRPr="000A734E" w:rsidRDefault="000A734E" w:rsidP="000A734E">
            <w:pPr>
              <w:rPr>
                <w:rFonts w:ascii="Arial" w:hAnsi="Arial" w:cs="Arial"/>
              </w:rPr>
            </w:pPr>
          </w:p>
          <w:p w:rsidR="000A734E" w:rsidRPr="000A734E" w:rsidRDefault="000A734E" w:rsidP="000A734E">
            <w:pPr>
              <w:rPr>
                <w:rFonts w:ascii="Arial" w:hAnsi="Arial" w:cs="Arial"/>
              </w:rPr>
            </w:pPr>
            <w:r w:rsidRPr="000A734E">
              <w:rPr>
                <w:rFonts w:ascii="Arial" w:hAnsi="Arial" w:cs="Arial"/>
              </w:rPr>
              <w:t>Students:</w:t>
            </w:r>
          </w:p>
          <w:p w:rsidR="000A734E" w:rsidRPr="000A734E" w:rsidRDefault="000A734E" w:rsidP="000A734E">
            <w:pPr>
              <w:pStyle w:val="ListParagraph"/>
              <w:numPr>
                <w:ilvl w:val="1"/>
                <w:numId w:val="13"/>
              </w:numPr>
              <w:ind w:left="284" w:hanging="284"/>
              <w:rPr>
                <w:rFonts w:ascii="Arial" w:hAnsi="Arial" w:cs="Arial"/>
              </w:rPr>
            </w:pPr>
            <w:r w:rsidRPr="000A734E">
              <w:rPr>
                <w:rFonts w:ascii="Arial" w:hAnsi="Arial" w:cs="Arial"/>
              </w:rPr>
              <w:t>investigate a wide range of texts, including those by and about Aboriginal and/or Torres Strait Islander people/s, in order to think broadly, deeply and flexibly in imaginative, creative, interpretive and analytical ways</w:t>
            </w:r>
          </w:p>
          <w:p w:rsidR="000A734E" w:rsidRPr="000A734E" w:rsidRDefault="000A734E" w:rsidP="000A734E">
            <w:pPr>
              <w:pStyle w:val="ListParagraph"/>
              <w:numPr>
                <w:ilvl w:val="1"/>
                <w:numId w:val="13"/>
              </w:numPr>
              <w:ind w:left="284" w:hanging="284"/>
              <w:rPr>
                <w:rFonts w:ascii="Arial" w:hAnsi="Arial" w:cs="Arial"/>
              </w:rPr>
            </w:pPr>
            <w:r w:rsidRPr="000A734E">
              <w:rPr>
                <w:rFonts w:ascii="Arial" w:hAnsi="Arial" w:cs="Arial"/>
              </w:rPr>
              <w:t>select, interpret and draw conclusions about information and ideas in texts</w:t>
            </w:r>
          </w:p>
          <w:p w:rsidR="000A734E" w:rsidRPr="000A734E" w:rsidRDefault="000A734E" w:rsidP="000A734E">
            <w:pPr>
              <w:pStyle w:val="ListParagraph"/>
              <w:numPr>
                <w:ilvl w:val="1"/>
                <w:numId w:val="13"/>
              </w:numPr>
              <w:ind w:left="284" w:hanging="284"/>
              <w:rPr>
                <w:rFonts w:ascii="Arial" w:hAnsi="Arial" w:cs="Arial"/>
              </w:rPr>
            </w:pPr>
            <w:proofErr w:type="gramStart"/>
            <w:r w:rsidRPr="000A734E">
              <w:rPr>
                <w:rFonts w:ascii="Arial" w:hAnsi="Arial" w:cs="Arial"/>
              </w:rPr>
              <w:t>make</w:t>
            </w:r>
            <w:proofErr w:type="gramEnd"/>
            <w:r w:rsidRPr="000A734E">
              <w:rPr>
                <w:rFonts w:ascii="Arial" w:hAnsi="Arial" w:cs="Arial"/>
              </w:rPr>
              <w:t xml:space="preserve"> connections between information and ideas and synthesise these in a range of critical and creative texts.</w:t>
            </w:r>
          </w:p>
          <w:p w:rsidR="000A734E" w:rsidRDefault="000A734E" w:rsidP="000A734E">
            <w:pPr>
              <w:rPr>
                <w:rFonts w:ascii="Arial" w:hAnsi="Arial" w:cs="Arial"/>
                <w:b/>
              </w:rPr>
            </w:pPr>
          </w:p>
          <w:p w:rsidR="000A734E" w:rsidRPr="000A734E" w:rsidRDefault="000A734E" w:rsidP="000A734E">
            <w:pPr>
              <w:rPr>
                <w:rFonts w:ascii="Arial" w:hAnsi="Arial" w:cs="Arial"/>
              </w:rPr>
            </w:pPr>
            <w:r w:rsidRPr="000A734E">
              <w:rPr>
                <w:rFonts w:ascii="Arial" w:hAnsi="Arial" w:cs="Arial"/>
                <w:b/>
              </w:rPr>
              <w:t>EN11-4</w:t>
            </w:r>
            <w:r w:rsidRPr="000A734E">
              <w:rPr>
                <w:rFonts w:ascii="Arial" w:hAnsi="Arial" w:cs="Arial"/>
              </w:rPr>
              <w:t xml:space="preserve"> applies knowledge, skills and understanding of language concepts into new and different contexts</w:t>
            </w:r>
          </w:p>
          <w:p w:rsidR="000A734E" w:rsidRPr="000A734E" w:rsidRDefault="000A734E" w:rsidP="000A734E">
            <w:pPr>
              <w:rPr>
                <w:rFonts w:ascii="Arial" w:hAnsi="Arial" w:cs="Arial"/>
              </w:rPr>
            </w:pPr>
          </w:p>
          <w:p w:rsidR="000A734E" w:rsidRPr="000A734E" w:rsidRDefault="000A734E" w:rsidP="000A734E">
            <w:pPr>
              <w:rPr>
                <w:rFonts w:ascii="Arial" w:hAnsi="Arial" w:cs="Arial"/>
              </w:rPr>
            </w:pPr>
            <w:r w:rsidRPr="000A734E">
              <w:rPr>
                <w:rFonts w:ascii="Arial" w:hAnsi="Arial" w:cs="Arial"/>
              </w:rPr>
              <w:t>Students:</w:t>
            </w:r>
          </w:p>
          <w:p w:rsidR="000A734E" w:rsidRDefault="000A734E" w:rsidP="000A734E">
            <w:pPr>
              <w:pStyle w:val="ListParagraph"/>
              <w:numPr>
                <w:ilvl w:val="1"/>
                <w:numId w:val="13"/>
              </w:numPr>
              <w:spacing w:after="200"/>
              <w:ind w:left="284" w:hanging="284"/>
              <w:rPr>
                <w:rFonts w:ascii="Arial" w:hAnsi="Arial" w:cs="Arial"/>
              </w:rPr>
            </w:pPr>
            <w:proofErr w:type="gramStart"/>
            <w:r w:rsidRPr="000A734E">
              <w:rPr>
                <w:rFonts w:ascii="Arial" w:hAnsi="Arial" w:cs="Arial"/>
              </w:rPr>
              <w:t>transfer</w:t>
            </w:r>
            <w:proofErr w:type="gramEnd"/>
            <w:r w:rsidRPr="000A734E">
              <w:rPr>
                <w:rFonts w:ascii="Arial" w:hAnsi="Arial" w:cs="Arial"/>
              </w:rPr>
              <w:t xml:space="preserve"> knowledge of language and literary devices to engage with unfamiliar textual forms or texts in unfamiliar contexts.</w:t>
            </w:r>
          </w:p>
          <w:p w:rsidR="000A734E" w:rsidRDefault="000A734E" w:rsidP="000A734E">
            <w:pPr>
              <w:rPr>
                <w:rFonts w:ascii="Arial" w:hAnsi="Arial" w:cs="Arial"/>
                <w:b/>
              </w:rPr>
            </w:pPr>
          </w:p>
          <w:p w:rsidR="000A734E" w:rsidRPr="000A734E" w:rsidRDefault="000A734E" w:rsidP="000A734E">
            <w:pPr>
              <w:rPr>
                <w:rFonts w:ascii="Arial" w:hAnsi="Arial" w:cs="Arial"/>
                <w:b/>
              </w:rPr>
            </w:pPr>
            <w:r w:rsidRPr="000A734E">
              <w:rPr>
                <w:rFonts w:ascii="Arial" w:hAnsi="Arial" w:cs="Arial"/>
                <w:b/>
              </w:rPr>
              <w:t xml:space="preserve">EN11-5 </w:t>
            </w:r>
            <w:r w:rsidRPr="000A734E">
              <w:rPr>
                <w:rFonts w:ascii="Arial" w:hAnsi="Arial" w:cs="Arial"/>
              </w:rPr>
              <w:t>thinks imaginatively, creatively, interpretively and analytically to respond to and compose texts that include considered and detailed information, ideas and arguments</w:t>
            </w:r>
          </w:p>
          <w:p w:rsidR="000A734E" w:rsidRPr="000A734E" w:rsidRDefault="000A734E" w:rsidP="000A734E">
            <w:pPr>
              <w:rPr>
                <w:rFonts w:ascii="Arial" w:hAnsi="Arial" w:cs="Arial"/>
              </w:rPr>
            </w:pPr>
          </w:p>
          <w:p w:rsidR="000A734E" w:rsidRPr="000A734E" w:rsidRDefault="000A734E" w:rsidP="000A734E">
            <w:pPr>
              <w:rPr>
                <w:rFonts w:ascii="Arial" w:hAnsi="Arial" w:cs="Arial"/>
              </w:rPr>
            </w:pPr>
            <w:r w:rsidRPr="000A734E">
              <w:rPr>
                <w:rFonts w:ascii="Arial" w:hAnsi="Arial" w:cs="Arial"/>
              </w:rPr>
              <w:t>Students:</w:t>
            </w:r>
          </w:p>
          <w:p w:rsidR="000A734E" w:rsidRPr="000A734E" w:rsidRDefault="000A734E" w:rsidP="000A734E">
            <w:pPr>
              <w:pStyle w:val="ListParagraph"/>
              <w:numPr>
                <w:ilvl w:val="1"/>
                <w:numId w:val="13"/>
              </w:numPr>
              <w:spacing w:after="200"/>
              <w:ind w:left="284" w:hanging="284"/>
              <w:rPr>
                <w:rFonts w:ascii="Arial" w:hAnsi="Arial" w:cs="Arial"/>
              </w:rPr>
            </w:pPr>
            <w:r w:rsidRPr="000A734E">
              <w:rPr>
                <w:rFonts w:ascii="Arial" w:hAnsi="Arial" w:cs="Arial"/>
              </w:rPr>
              <w:t>investigate and reflect on the difference between initial personal response and more studied and complex response (ACELR003)</w:t>
            </w:r>
          </w:p>
          <w:p w:rsidR="000A734E" w:rsidRPr="000A734E" w:rsidRDefault="000A734E" w:rsidP="000A734E">
            <w:pPr>
              <w:pStyle w:val="ListParagraph"/>
              <w:numPr>
                <w:ilvl w:val="1"/>
                <w:numId w:val="13"/>
              </w:numPr>
              <w:spacing w:after="200"/>
              <w:ind w:left="284" w:hanging="284"/>
              <w:rPr>
                <w:rFonts w:ascii="Arial" w:hAnsi="Arial" w:cs="Arial"/>
              </w:rPr>
            </w:pPr>
            <w:proofErr w:type="gramStart"/>
            <w:r w:rsidRPr="000A734E">
              <w:rPr>
                <w:rFonts w:ascii="Arial" w:hAnsi="Arial" w:cs="Arial"/>
              </w:rPr>
              <w:t>select</w:t>
            </w:r>
            <w:proofErr w:type="gramEnd"/>
            <w:r w:rsidRPr="000A734E">
              <w:rPr>
                <w:rFonts w:ascii="Arial" w:hAnsi="Arial" w:cs="Arial"/>
              </w:rPr>
              <w:t xml:space="preserve"> and apply appropriate textual evidence to support arguments (ACEEN035).</w:t>
            </w:r>
          </w:p>
          <w:p w:rsidR="000A734E" w:rsidRPr="000A734E" w:rsidRDefault="000A734E" w:rsidP="000A734E">
            <w:pPr>
              <w:rPr>
                <w:rFonts w:ascii="Arial" w:hAnsi="Arial"/>
              </w:rPr>
            </w:pPr>
            <w:r w:rsidRPr="000A734E">
              <w:rPr>
                <w:rFonts w:ascii="Arial" w:hAnsi="Arial"/>
                <w:b/>
              </w:rPr>
              <w:t>EN11-9</w:t>
            </w:r>
            <w:r w:rsidR="00651FE6">
              <w:rPr>
                <w:rFonts w:ascii="Arial" w:hAnsi="Arial"/>
              </w:rPr>
              <w:t xml:space="preserve"> </w:t>
            </w:r>
            <w:r w:rsidRPr="000A734E">
              <w:rPr>
                <w:rFonts w:ascii="Arial" w:hAnsi="Arial"/>
              </w:rPr>
              <w:t>reflects on, assesses and monitors own learning and develops individual and collaborative processes to become an independent learner</w:t>
            </w:r>
          </w:p>
          <w:p w:rsidR="000A734E" w:rsidRDefault="000A734E" w:rsidP="000A734E">
            <w:pPr>
              <w:rPr>
                <w:rFonts w:ascii="Arial" w:hAnsi="Arial"/>
              </w:rPr>
            </w:pPr>
            <w:r w:rsidRPr="000A734E">
              <w:rPr>
                <w:rFonts w:ascii="Arial" w:hAnsi="Arial"/>
              </w:rPr>
              <w:t>Students:</w:t>
            </w:r>
          </w:p>
          <w:p w:rsidR="000A734E" w:rsidRPr="00C1249C" w:rsidRDefault="000A734E" w:rsidP="000A734E">
            <w:pPr>
              <w:pStyle w:val="ListParagraph"/>
              <w:numPr>
                <w:ilvl w:val="1"/>
                <w:numId w:val="13"/>
              </w:numPr>
              <w:ind w:left="284" w:hanging="284"/>
              <w:rPr>
                <w:rFonts w:ascii="Arial" w:hAnsi="Arial" w:cs="Arial"/>
              </w:rPr>
            </w:pPr>
            <w:proofErr w:type="gramStart"/>
            <w:r w:rsidRPr="000A734E">
              <w:rPr>
                <w:rFonts w:ascii="Arial" w:hAnsi="Arial" w:cs="Arial"/>
              </w:rPr>
              <w:t>select</w:t>
            </w:r>
            <w:proofErr w:type="gramEnd"/>
            <w:r w:rsidRPr="000A734E">
              <w:rPr>
                <w:rFonts w:ascii="Arial" w:hAnsi="Arial" w:cs="Arial"/>
              </w:rPr>
              <w:t xml:space="preserve"> and use appropriate metalanguage and textual forms to assess and reflect on learning.</w:t>
            </w:r>
          </w:p>
        </w:tc>
        <w:tc>
          <w:tcPr>
            <w:tcW w:w="7949" w:type="dxa"/>
          </w:tcPr>
          <w:p w:rsidR="00553050" w:rsidRDefault="00553050" w:rsidP="00553050">
            <w:pPr>
              <w:spacing w:after="200"/>
              <w:rPr>
                <w:rFonts w:ascii="Arial" w:eastAsia="Cambria" w:hAnsi="Arial" w:cs="Times New Roman"/>
              </w:rPr>
            </w:pPr>
            <w:r w:rsidRPr="0094659B">
              <w:rPr>
                <w:rFonts w:ascii="Arial" w:eastAsia="Cambria" w:hAnsi="Arial" w:cs="Times New Roman"/>
              </w:rPr>
              <w:lastRenderedPageBreak/>
              <w:t>Exploring connections between and among texts: themes</w:t>
            </w:r>
          </w:p>
          <w:p w:rsidR="00217CCE" w:rsidRPr="0094659B" w:rsidRDefault="00217CCE" w:rsidP="00553050">
            <w:pPr>
              <w:spacing w:after="200"/>
              <w:rPr>
                <w:rFonts w:ascii="Arial" w:eastAsia="Cambria" w:hAnsi="Arial" w:cs="Times New Roman"/>
              </w:rPr>
            </w:pPr>
            <w:r>
              <w:rPr>
                <w:rFonts w:ascii="Arial" w:eastAsia="Cambria" w:hAnsi="Arial" w:cs="Times New Roman"/>
              </w:rPr>
              <w:t>The following activities may be used to explore the themes in this text as well as in other related material</w:t>
            </w:r>
          </w:p>
          <w:p w:rsidR="00217CCE" w:rsidRDefault="00217CCE" w:rsidP="00217CCE">
            <w:pPr>
              <w:numPr>
                <w:ilvl w:val="0"/>
                <w:numId w:val="19"/>
              </w:numPr>
              <w:spacing w:after="200"/>
              <w:contextualSpacing/>
              <w:rPr>
                <w:rFonts w:ascii="Arial" w:eastAsia="Cambria" w:hAnsi="Arial" w:cs="Times New Roman"/>
              </w:rPr>
            </w:pPr>
            <w:r>
              <w:rPr>
                <w:rFonts w:ascii="Arial" w:eastAsia="Cambria" w:hAnsi="Arial" w:cs="Times New Roman"/>
              </w:rPr>
              <w:t xml:space="preserve">Students </w:t>
            </w:r>
            <w:r w:rsidR="00553050" w:rsidRPr="00553050">
              <w:rPr>
                <w:rFonts w:ascii="Arial" w:eastAsia="Cambria" w:hAnsi="Arial" w:cs="Times New Roman"/>
              </w:rPr>
              <w:t xml:space="preserve">have </w:t>
            </w:r>
            <w:r>
              <w:rPr>
                <w:rFonts w:ascii="Arial" w:eastAsia="Cambria" w:hAnsi="Arial" w:cs="Times New Roman"/>
              </w:rPr>
              <w:t xml:space="preserve">already </w:t>
            </w:r>
            <w:r w:rsidR="00553050" w:rsidRPr="00553050">
              <w:rPr>
                <w:rFonts w:ascii="Arial" w:eastAsia="Cambria" w:hAnsi="Arial" w:cs="Times New Roman"/>
              </w:rPr>
              <w:t xml:space="preserve">read two essays discussing the idea of dreams in Steinbeck’s </w:t>
            </w:r>
            <w:r w:rsidR="00553050" w:rsidRPr="00553050">
              <w:rPr>
                <w:rFonts w:ascii="Arial" w:eastAsia="Cambria" w:hAnsi="Arial" w:cs="Times New Roman"/>
                <w:i/>
              </w:rPr>
              <w:t>Of Mice and Men</w:t>
            </w:r>
            <w:r w:rsidR="00553050" w:rsidRPr="00553050">
              <w:rPr>
                <w:rFonts w:ascii="Arial" w:eastAsia="Cambria" w:hAnsi="Arial" w:cs="Times New Roman"/>
              </w:rPr>
              <w:t xml:space="preserve">. In fact, there is a </w:t>
            </w:r>
            <w:r w:rsidR="00553050" w:rsidRPr="00553050">
              <w:rPr>
                <w:rFonts w:ascii="Arial" w:eastAsia="Cambria" w:hAnsi="Arial" w:cs="Times New Roman"/>
                <w:i/>
              </w:rPr>
              <w:t>dichotomy</w:t>
            </w:r>
            <w:r w:rsidR="00553050" w:rsidRPr="00553050">
              <w:rPr>
                <w:rFonts w:ascii="Arial" w:eastAsia="Cambria" w:hAnsi="Arial" w:cs="Times New Roman"/>
              </w:rPr>
              <w:t xml:space="preserve"> of ideas in the novella: dreams and reality. </w:t>
            </w:r>
          </w:p>
          <w:p w:rsidR="00553050" w:rsidRPr="00217CCE" w:rsidRDefault="00217CCE" w:rsidP="00217CCE">
            <w:pPr>
              <w:numPr>
                <w:ilvl w:val="0"/>
                <w:numId w:val="38"/>
              </w:numPr>
              <w:spacing w:after="200"/>
              <w:contextualSpacing/>
              <w:rPr>
                <w:rFonts w:ascii="Arial" w:eastAsia="Cambria" w:hAnsi="Arial" w:cs="Times New Roman"/>
              </w:rPr>
            </w:pPr>
            <w:r w:rsidRPr="00217CCE">
              <w:rPr>
                <w:rFonts w:ascii="Arial" w:eastAsia="Cambria" w:hAnsi="Arial" w:cs="Times New Roman"/>
              </w:rPr>
              <w:t>Students research and define ‘dichotomy’</w:t>
            </w:r>
            <w:r>
              <w:rPr>
                <w:rFonts w:ascii="Arial" w:eastAsia="Cambria" w:hAnsi="Arial" w:cs="Times New Roman"/>
              </w:rPr>
              <w:t xml:space="preserve"> and wr</w:t>
            </w:r>
            <w:r w:rsidR="00553050" w:rsidRPr="00217CCE">
              <w:rPr>
                <w:rFonts w:ascii="Arial" w:eastAsia="Cambria" w:hAnsi="Arial" w:cs="Times New Roman"/>
              </w:rPr>
              <w:t>ite notes on this dichotomy as it relates to several characters in the text</w:t>
            </w:r>
            <w:r>
              <w:rPr>
                <w:rFonts w:ascii="Arial" w:eastAsia="Cambria" w:hAnsi="Arial" w:cs="Times New Roman"/>
              </w:rPr>
              <w:t xml:space="preserve">. Students can use </w:t>
            </w:r>
            <w:r w:rsidR="00553050" w:rsidRPr="00217CCE">
              <w:rPr>
                <w:rFonts w:ascii="Arial" w:eastAsia="Cambria" w:hAnsi="Arial" w:cs="Times New Roman"/>
              </w:rPr>
              <w:t>the following table:</w:t>
            </w:r>
          </w:p>
          <w:tbl>
            <w:tblPr>
              <w:tblStyle w:val="TableGrid"/>
              <w:tblpPr w:leftFromText="180" w:rightFromText="180" w:vertAnchor="text" w:horzAnchor="margin" w:tblpXSpec="center" w:tblpY="285"/>
              <w:tblOverlap w:val="never"/>
              <w:tblW w:w="6837" w:type="dxa"/>
              <w:tblLayout w:type="fixed"/>
              <w:tblLook w:val="00A0" w:firstRow="1" w:lastRow="0" w:firstColumn="1" w:lastColumn="0" w:noHBand="0" w:noVBand="0"/>
            </w:tblPr>
            <w:tblGrid>
              <w:gridCol w:w="1555"/>
              <w:gridCol w:w="1559"/>
              <w:gridCol w:w="2126"/>
              <w:gridCol w:w="1597"/>
            </w:tblGrid>
            <w:tr w:rsidR="00553050" w:rsidTr="00553050">
              <w:trPr>
                <w:trHeight w:val="884"/>
              </w:trPr>
              <w:tc>
                <w:tcPr>
                  <w:tcW w:w="1555" w:type="dxa"/>
                </w:tcPr>
                <w:p w:rsidR="00553050" w:rsidRPr="00553050" w:rsidRDefault="00553050" w:rsidP="00553050">
                  <w:pPr>
                    <w:rPr>
                      <w:rFonts w:ascii="Arial" w:hAnsi="Arial"/>
                    </w:rPr>
                  </w:pPr>
                  <w:r w:rsidRPr="00553050">
                    <w:rPr>
                      <w:rFonts w:ascii="Arial" w:hAnsi="Arial"/>
                    </w:rPr>
                    <w:t>Character</w:t>
                  </w:r>
                </w:p>
              </w:tc>
              <w:tc>
                <w:tcPr>
                  <w:tcW w:w="1559" w:type="dxa"/>
                </w:tcPr>
                <w:p w:rsidR="00553050" w:rsidRPr="00553050" w:rsidRDefault="00553050" w:rsidP="00553050">
                  <w:pPr>
                    <w:rPr>
                      <w:rFonts w:ascii="Arial" w:hAnsi="Arial"/>
                    </w:rPr>
                  </w:pPr>
                  <w:r w:rsidRPr="00553050">
                    <w:rPr>
                      <w:rFonts w:ascii="Arial" w:hAnsi="Arial"/>
                    </w:rPr>
                    <w:t>What is the character’s dream?</w:t>
                  </w:r>
                </w:p>
              </w:tc>
              <w:tc>
                <w:tcPr>
                  <w:tcW w:w="2126" w:type="dxa"/>
                </w:tcPr>
                <w:p w:rsidR="00553050" w:rsidRPr="00553050" w:rsidRDefault="00553050" w:rsidP="00553050">
                  <w:pPr>
                    <w:rPr>
                      <w:rFonts w:ascii="Arial" w:hAnsi="Arial"/>
                    </w:rPr>
                  </w:pPr>
                  <w:r w:rsidRPr="00553050">
                    <w:rPr>
                      <w:rFonts w:ascii="Arial" w:hAnsi="Arial"/>
                    </w:rPr>
                    <w:t>How does reality affect the character’s dream?</w:t>
                  </w:r>
                </w:p>
              </w:tc>
              <w:tc>
                <w:tcPr>
                  <w:tcW w:w="1597" w:type="dxa"/>
                </w:tcPr>
                <w:p w:rsidR="00553050" w:rsidRPr="00553050" w:rsidRDefault="00553050" w:rsidP="00553050">
                  <w:pPr>
                    <w:rPr>
                      <w:rFonts w:ascii="Arial" w:hAnsi="Arial"/>
                    </w:rPr>
                  </w:pPr>
                  <w:r w:rsidRPr="00553050">
                    <w:rPr>
                      <w:rFonts w:ascii="Arial" w:hAnsi="Arial"/>
                    </w:rPr>
                    <w:t xml:space="preserve">Evidence from the novel, including </w:t>
                  </w:r>
                  <w:r w:rsidRPr="00553050">
                    <w:rPr>
                      <w:rFonts w:ascii="Arial" w:hAnsi="Arial"/>
                    </w:rPr>
                    <w:lastRenderedPageBreak/>
                    <w:t>quotations</w:t>
                  </w:r>
                </w:p>
              </w:tc>
            </w:tr>
            <w:tr w:rsidR="00553050" w:rsidTr="00553050">
              <w:trPr>
                <w:trHeight w:val="232"/>
              </w:trPr>
              <w:tc>
                <w:tcPr>
                  <w:tcW w:w="1555" w:type="dxa"/>
                </w:tcPr>
                <w:p w:rsidR="00553050" w:rsidRPr="00553050" w:rsidRDefault="00553050" w:rsidP="00553050">
                  <w:pPr>
                    <w:rPr>
                      <w:rFonts w:ascii="Arial" w:hAnsi="Arial"/>
                    </w:rPr>
                  </w:pPr>
                  <w:proofErr w:type="spellStart"/>
                  <w:r w:rsidRPr="00553050">
                    <w:rPr>
                      <w:rFonts w:ascii="Arial" w:hAnsi="Arial"/>
                    </w:rPr>
                    <w:lastRenderedPageBreak/>
                    <w:t>Lennie</w:t>
                  </w:r>
                  <w:proofErr w:type="spellEnd"/>
                </w:p>
              </w:tc>
              <w:tc>
                <w:tcPr>
                  <w:tcW w:w="1559" w:type="dxa"/>
                </w:tcPr>
                <w:p w:rsidR="00553050" w:rsidRPr="00553050" w:rsidRDefault="00553050" w:rsidP="00553050"/>
              </w:tc>
              <w:tc>
                <w:tcPr>
                  <w:tcW w:w="2126" w:type="dxa"/>
                </w:tcPr>
                <w:p w:rsidR="00553050" w:rsidRPr="00553050" w:rsidRDefault="00553050" w:rsidP="00553050"/>
              </w:tc>
              <w:tc>
                <w:tcPr>
                  <w:tcW w:w="1597" w:type="dxa"/>
                </w:tcPr>
                <w:p w:rsidR="00553050" w:rsidRPr="00553050" w:rsidRDefault="00553050" w:rsidP="00553050"/>
              </w:tc>
            </w:tr>
            <w:tr w:rsidR="00553050" w:rsidTr="00553050">
              <w:trPr>
                <w:trHeight w:val="218"/>
              </w:trPr>
              <w:tc>
                <w:tcPr>
                  <w:tcW w:w="1555" w:type="dxa"/>
                </w:tcPr>
                <w:p w:rsidR="00553050" w:rsidRPr="00553050" w:rsidRDefault="00553050" w:rsidP="00553050">
                  <w:pPr>
                    <w:rPr>
                      <w:rFonts w:ascii="Arial" w:hAnsi="Arial"/>
                    </w:rPr>
                  </w:pPr>
                  <w:r w:rsidRPr="00553050">
                    <w:rPr>
                      <w:rFonts w:ascii="Arial" w:hAnsi="Arial"/>
                    </w:rPr>
                    <w:t>George</w:t>
                  </w:r>
                </w:p>
              </w:tc>
              <w:tc>
                <w:tcPr>
                  <w:tcW w:w="1559" w:type="dxa"/>
                </w:tcPr>
                <w:p w:rsidR="00553050" w:rsidRPr="00553050" w:rsidRDefault="00553050" w:rsidP="00553050"/>
              </w:tc>
              <w:tc>
                <w:tcPr>
                  <w:tcW w:w="2126" w:type="dxa"/>
                </w:tcPr>
                <w:p w:rsidR="00553050" w:rsidRPr="00553050" w:rsidRDefault="00553050" w:rsidP="00553050"/>
              </w:tc>
              <w:tc>
                <w:tcPr>
                  <w:tcW w:w="1597" w:type="dxa"/>
                </w:tcPr>
                <w:p w:rsidR="00553050" w:rsidRPr="00553050" w:rsidRDefault="00553050" w:rsidP="00553050"/>
              </w:tc>
            </w:tr>
            <w:tr w:rsidR="00553050" w:rsidTr="00553050">
              <w:trPr>
                <w:trHeight w:val="232"/>
              </w:trPr>
              <w:tc>
                <w:tcPr>
                  <w:tcW w:w="1555" w:type="dxa"/>
                </w:tcPr>
                <w:p w:rsidR="00553050" w:rsidRPr="00553050" w:rsidRDefault="00553050" w:rsidP="00553050">
                  <w:pPr>
                    <w:rPr>
                      <w:rFonts w:ascii="Arial" w:hAnsi="Arial"/>
                    </w:rPr>
                  </w:pPr>
                  <w:r w:rsidRPr="00553050">
                    <w:rPr>
                      <w:rFonts w:ascii="Arial" w:hAnsi="Arial"/>
                    </w:rPr>
                    <w:t>Curley’s wife</w:t>
                  </w:r>
                </w:p>
              </w:tc>
              <w:tc>
                <w:tcPr>
                  <w:tcW w:w="1559" w:type="dxa"/>
                </w:tcPr>
                <w:p w:rsidR="00553050" w:rsidRPr="00553050" w:rsidRDefault="00553050" w:rsidP="00553050"/>
              </w:tc>
              <w:tc>
                <w:tcPr>
                  <w:tcW w:w="2126" w:type="dxa"/>
                </w:tcPr>
                <w:p w:rsidR="00553050" w:rsidRPr="00553050" w:rsidRDefault="00553050" w:rsidP="00553050"/>
              </w:tc>
              <w:tc>
                <w:tcPr>
                  <w:tcW w:w="1597" w:type="dxa"/>
                </w:tcPr>
                <w:p w:rsidR="00553050" w:rsidRPr="00553050" w:rsidRDefault="00553050" w:rsidP="00553050"/>
              </w:tc>
            </w:tr>
            <w:tr w:rsidR="00553050" w:rsidTr="00553050">
              <w:trPr>
                <w:trHeight w:val="218"/>
              </w:trPr>
              <w:tc>
                <w:tcPr>
                  <w:tcW w:w="1555" w:type="dxa"/>
                </w:tcPr>
                <w:p w:rsidR="00553050" w:rsidRPr="00553050" w:rsidRDefault="00553050" w:rsidP="00553050">
                  <w:pPr>
                    <w:rPr>
                      <w:rFonts w:ascii="Arial" w:hAnsi="Arial"/>
                    </w:rPr>
                  </w:pPr>
                  <w:r w:rsidRPr="00553050">
                    <w:rPr>
                      <w:rFonts w:ascii="Arial" w:hAnsi="Arial"/>
                    </w:rPr>
                    <w:t xml:space="preserve">Candy </w:t>
                  </w:r>
                </w:p>
              </w:tc>
              <w:tc>
                <w:tcPr>
                  <w:tcW w:w="1559" w:type="dxa"/>
                </w:tcPr>
                <w:p w:rsidR="00553050" w:rsidRPr="00553050" w:rsidRDefault="00553050" w:rsidP="00553050"/>
              </w:tc>
              <w:tc>
                <w:tcPr>
                  <w:tcW w:w="2126" w:type="dxa"/>
                </w:tcPr>
                <w:p w:rsidR="00553050" w:rsidRPr="00553050" w:rsidRDefault="00553050" w:rsidP="00553050"/>
              </w:tc>
              <w:tc>
                <w:tcPr>
                  <w:tcW w:w="1597" w:type="dxa"/>
                </w:tcPr>
                <w:p w:rsidR="00553050" w:rsidRPr="00553050" w:rsidRDefault="00553050" w:rsidP="00553050"/>
              </w:tc>
            </w:tr>
            <w:tr w:rsidR="00553050" w:rsidTr="00553050">
              <w:trPr>
                <w:trHeight w:val="232"/>
              </w:trPr>
              <w:tc>
                <w:tcPr>
                  <w:tcW w:w="1555" w:type="dxa"/>
                </w:tcPr>
                <w:p w:rsidR="00553050" w:rsidRPr="00553050" w:rsidRDefault="00553050" w:rsidP="00553050">
                  <w:pPr>
                    <w:rPr>
                      <w:rFonts w:ascii="Arial" w:hAnsi="Arial"/>
                    </w:rPr>
                  </w:pPr>
                  <w:r w:rsidRPr="00553050">
                    <w:rPr>
                      <w:rFonts w:ascii="Arial" w:hAnsi="Arial"/>
                    </w:rPr>
                    <w:t>Crooks</w:t>
                  </w:r>
                </w:p>
              </w:tc>
              <w:tc>
                <w:tcPr>
                  <w:tcW w:w="1559" w:type="dxa"/>
                </w:tcPr>
                <w:p w:rsidR="00553050" w:rsidRPr="00553050" w:rsidRDefault="00553050" w:rsidP="00553050"/>
              </w:tc>
              <w:tc>
                <w:tcPr>
                  <w:tcW w:w="2126" w:type="dxa"/>
                </w:tcPr>
                <w:p w:rsidR="00553050" w:rsidRPr="00553050" w:rsidRDefault="00553050" w:rsidP="00553050"/>
              </w:tc>
              <w:tc>
                <w:tcPr>
                  <w:tcW w:w="1597" w:type="dxa"/>
                </w:tcPr>
                <w:p w:rsidR="00553050" w:rsidRPr="00553050" w:rsidRDefault="00553050" w:rsidP="00553050"/>
              </w:tc>
            </w:tr>
          </w:tbl>
          <w:p w:rsidR="00553050" w:rsidRDefault="00553050" w:rsidP="00553050">
            <w:pPr>
              <w:spacing w:after="200"/>
              <w:ind w:left="360"/>
              <w:contextualSpacing/>
              <w:rPr>
                <w:rFonts w:ascii="Arial" w:eastAsia="Cambria" w:hAnsi="Arial" w:cs="Arial"/>
                <w:szCs w:val="24"/>
                <w:lang w:val="en-US"/>
              </w:rPr>
            </w:pPr>
          </w:p>
          <w:p w:rsidR="00553050" w:rsidRPr="00217CCE" w:rsidRDefault="00217CCE" w:rsidP="00217CCE">
            <w:pPr>
              <w:pStyle w:val="ListParagraph"/>
              <w:numPr>
                <w:ilvl w:val="0"/>
                <w:numId w:val="38"/>
              </w:numPr>
              <w:rPr>
                <w:rFonts w:ascii="Arial" w:eastAsia="Cambria" w:hAnsi="Arial" w:cs="Arial"/>
                <w:szCs w:val="24"/>
                <w:lang w:val="en-US"/>
              </w:rPr>
            </w:pPr>
            <w:r w:rsidRPr="00217CCE">
              <w:rPr>
                <w:rFonts w:ascii="Arial" w:eastAsia="Cambria" w:hAnsi="Arial" w:cs="Arial"/>
                <w:szCs w:val="24"/>
                <w:lang w:val="en-US"/>
              </w:rPr>
              <w:t xml:space="preserve">Students consider what they think </w:t>
            </w:r>
            <w:r w:rsidR="00553050" w:rsidRPr="00217CCE">
              <w:rPr>
                <w:rFonts w:ascii="Arial" w:eastAsia="Cambria" w:hAnsi="Arial" w:cs="Arial"/>
                <w:szCs w:val="24"/>
                <w:lang w:val="en-US"/>
              </w:rPr>
              <w:t>is the overall theme about dreams and reality, as presented in Steinbeck’s novella?</w:t>
            </w:r>
          </w:p>
          <w:p w:rsidR="00553050" w:rsidRDefault="00217CCE" w:rsidP="00553050">
            <w:pPr>
              <w:pStyle w:val="ListParagraph"/>
              <w:numPr>
                <w:ilvl w:val="0"/>
                <w:numId w:val="19"/>
              </w:numPr>
              <w:rPr>
                <w:rFonts w:ascii="Arial" w:eastAsia="Cambria" w:hAnsi="Arial" w:cs="Arial"/>
                <w:szCs w:val="24"/>
                <w:lang w:val="en-US"/>
              </w:rPr>
            </w:pPr>
            <w:r>
              <w:rPr>
                <w:rFonts w:ascii="Arial" w:eastAsia="Cambria" w:hAnsi="Arial" w:cs="Arial"/>
                <w:szCs w:val="24"/>
                <w:lang w:val="en-US"/>
              </w:rPr>
              <w:t>Individually, or in groups, students e</w:t>
            </w:r>
            <w:r w:rsidR="00553050" w:rsidRPr="00553050">
              <w:rPr>
                <w:rFonts w:ascii="Arial" w:eastAsia="Cambria" w:hAnsi="Arial" w:cs="Arial"/>
                <w:szCs w:val="24"/>
                <w:lang w:val="en-US"/>
              </w:rPr>
              <w:t xml:space="preserve">xplore a range of other texts that also deal with the dichotomy between dreams and reality. </w:t>
            </w:r>
            <w:r>
              <w:rPr>
                <w:rFonts w:ascii="Arial" w:eastAsia="Cambria" w:hAnsi="Arial" w:cs="Arial"/>
                <w:szCs w:val="24"/>
                <w:lang w:val="en-US"/>
              </w:rPr>
              <w:t>They should n</w:t>
            </w:r>
            <w:r w:rsidR="00553050" w:rsidRPr="00553050">
              <w:rPr>
                <w:rFonts w:ascii="Arial" w:eastAsia="Cambria" w:hAnsi="Arial" w:cs="Arial"/>
                <w:szCs w:val="24"/>
                <w:lang w:val="en-US"/>
              </w:rPr>
              <w:t xml:space="preserve">ote the </w:t>
            </w:r>
            <w:r w:rsidR="00872387" w:rsidRPr="00553050">
              <w:rPr>
                <w:rFonts w:ascii="Arial" w:eastAsia="Cambria" w:hAnsi="Arial" w:cs="Arial"/>
                <w:szCs w:val="24"/>
                <w:lang w:val="en-US"/>
              </w:rPr>
              <w:t>varieties of ways in which composers represent</w:t>
            </w:r>
            <w:r w:rsidR="00553050" w:rsidRPr="00553050">
              <w:rPr>
                <w:rFonts w:ascii="Arial" w:eastAsia="Cambria" w:hAnsi="Arial" w:cs="Arial"/>
                <w:szCs w:val="24"/>
                <w:lang w:val="en-US"/>
              </w:rPr>
              <w:t xml:space="preserve"> these ideas, depending in part on the medium, mode and form of the text. </w:t>
            </w:r>
            <w:r>
              <w:rPr>
                <w:rFonts w:ascii="Arial" w:eastAsia="Cambria" w:hAnsi="Arial" w:cs="Arial"/>
                <w:szCs w:val="24"/>
                <w:lang w:val="en-US"/>
              </w:rPr>
              <w:t>Students c</w:t>
            </w:r>
            <w:r w:rsidR="00553050" w:rsidRPr="00553050">
              <w:rPr>
                <w:rFonts w:ascii="Arial" w:eastAsia="Cambria" w:hAnsi="Arial" w:cs="Arial"/>
                <w:szCs w:val="24"/>
                <w:lang w:val="en-US"/>
              </w:rPr>
              <w:t xml:space="preserve">omplete the table below for </w:t>
            </w:r>
            <w:r w:rsidR="00553050" w:rsidRPr="00553050">
              <w:rPr>
                <w:rFonts w:ascii="Arial" w:eastAsia="Cambria" w:hAnsi="Arial" w:cs="Arial"/>
                <w:i/>
                <w:szCs w:val="24"/>
                <w:lang w:val="en-US"/>
              </w:rPr>
              <w:t>Of Mice and Men</w:t>
            </w:r>
            <w:r w:rsidR="00553050" w:rsidRPr="00553050">
              <w:rPr>
                <w:rFonts w:ascii="Arial" w:eastAsia="Cambria" w:hAnsi="Arial" w:cs="Arial"/>
                <w:szCs w:val="24"/>
                <w:lang w:val="en-US"/>
              </w:rPr>
              <w:t>, then add notes on three other texts of different media, modes and</w:t>
            </w:r>
            <w:r w:rsidR="00553050">
              <w:rPr>
                <w:rFonts w:ascii="Arial" w:eastAsia="Cambria" w:hAnsi="Arial" w:cs="Arial"/>
                <w:szCs w:val="24"/>
                <w:lang w:val="en-US"/>
              </w:rPr>
              <w:t xml:space="preserve"> </w:t>
            </w:r>
            <w:r w:rsidR="00553050" w:rsidRPr="00553050">
              <w:rPr>
                <w:rFonts w:ascii="Arial" w:eastAsia="Cambria" w:hAnsi="Arial" w:cs="Arial"/>
                <w:szCs w:val="24"/>
                <w:lang w:val="en-US"/>
              </w:rPr>
              <w:t>forms:</w:t>
            </w:r>
          </w:p>
          <w:p w:rsidR="00553050" w:rsidRPr="00217CCE" w:rsidRDefault="00553050" w:rsidP="00217CCE">
            <w:pPr>
              <w:rPr>
                <w:rFonts w:ascii="Arial" w:eastAsia="Cambria" w:hAnsi="Arial" w:cs="Arial"/>
                <w:szCs w:val="24"/>
                <w:lang w:val="en-US"/>
              </w:rPr>
            </w:pPr>
          </w:p>
          <w:tbl>
            <w:tblPr>
              <w:tblStyle w:val="TableGrid"/>
              <w:tblW w:w="5000" w:type="pct"/>
              <w:tblLayout w:type="fixed"/>
              <w:tblLook w:val="00A0" w:firstRow="1" w:lastRow="0" w:firstColumn="1" w:lastColumn="0" w:noHBand="0" w:noVBand="0"/>
            </w:tblPr>
            <w:tblGrid>
              <w:gridCol w:w="1457"/>
              <w:gridCol w:w="1702"/>
              <w:gridCol w:w="2267"/>
              <w:gridCol w:w="2297"/>
            </w:tblGrid>
            <w:tr w:rsidR="00553050" w:rsidTr="007979A1">
              <w:tc>
                <w:tcPr>
                  <w:tcW w:w="943" w:type="pct"/>
                  <w:shd w:val="clear" w:color="auto" w:fill="F2F2F2" w:themeFill="background1" w:themeFillShade="F2"/>
                </w:tcPr>
                <w:p w:rsidR="00553050" w:rsidRPr="00553050" w:rsidRDefault="00553050" w:rsidP="00553050">
                  <w:pPr>
                    <w:pStyle w:val="ListParagraph"/>
                    <w:ind w:left="0"/>
                    <w:rPr>
                      <w:rFonts w:ascii="Arial" w:hAnsi="Arial" w:cs="Arial"/>
                      <w:b/>
                    </w:rPr>
                  </w:pPr>
                  <w:r w:rsidRPr="00553050">
                    <w:rPr>
                      <w:rFonts w:ascii="Arial" w:hAnsi="Arial" w:cs="Arial"/>
                      <w:b/>
                    </w:rPr>
                    <w:t>Text</w:t>
                  </w:r>
                </w:p>
              </w:tc>
              <w:tc>
                <w:tcPr>
                  <w:tcW w:w="1102" w:type="pct"/>
                  <w:shd w:val="clear" w:color="auto" w:fill="F2F2F2" w:themeFill="background1" w:themeFillShade="F2"/>
                </w:tcPr>
                <w:p w:rsidR="00553050" w:rsidRPr="00553050" w:rsidRDefault="00553050" w:rsidP="00553050">
                  <w:pPr>
                    <w:pStyle w:val="ListParagraph"/>
                    <w:ind w:left="0"/>
                    <w:rPr>
                      <w:rFonts w:ascii="Arial" w:hAnsi="Arial" w:cs="Arial"/>
                      <w:b/>
                    </w:rPr>
                  </w:pPr>
                  <w:r w:rsidRPr="00553050">
                    <w:rPr>
                      <w:rFonts w:ascii="Arial" w:hAnsi="Arial" w:cs="Arial"/>
                      <w:b/>
                    </w:rPr>
                    <w:t>What does the text say about dreams and reality?</w:t>
                  </w:r>
                </w:p>
              </w:tc>
              <w:tc>
                <w:tcPr>
                  <w:tcW w:w="1468" w:type="pct"/>
                  <w:shd w:val="clear" w:color="auto" w:fill="F2F2F2" w:themeFill="background1" w:themeFillShade="F2"/>
                </w:tcPr>
                <w:p w:rsidR="00553050" w:rsidRPr="00553050" w:rsidRDefault="00553050" w:rsidP="00553050">
                  <w:pPr>
                    <w:pStyle w:val="ListParagraph"/>
                    <w:ind w:left="0"/>
                    <w:rPr>
                      <w:rFonts w:ascii="Arial" w:hAnsi="Arial" w:cs="Arial"/>
                      <w:b/>
                    </w:rPr>
                  </w:pPr>
                  <w:r w:rsidRPr="00553050">
                    <w:rPr>
                      <w:rFonts w:ascii="Arial" w:hAnsi="Arial" w:cs="Arial"/>
                      <w:b/>
                    </w:rPr>
                    <w:t>How does the composer represent ideas about dreams and reality in text?</w:t>
                  </w:r>
                </w:p>
              </w:tc>
              <w:tc>
                <w:tcPr>
                  <w:tcW w:w="1487" w:type="pct"/>
                  <w:shd w:val="clear" w:color="auto" w:fill="F2F2F2" w:themeFill="background1" w:themeFillShade="F2"/>
                </w:tcPr>
                <w:p w:rsidR="00553050" w:rsidRPr="00553050" w:rsidRDefault="00553050" w:rsidP="00553050">
                  <w:pPr>
                    <w:pStyle w:val="ListParagraph"/>
                    <w:ind w:left="0"/>
                    <w:rPr>
                      <w:rFonts w:ascii="Arial" w:hAnsi="Arial" w:cs="Arial"/>
                      <w:b/>
                    </w:rPr>
                  </w:pPr>
                  <w:r w:rsidRPr="00553050">
                    <w:rPr>
                      <w:rFonts w:ascii="Arial" w:hAnsi="Arial" w:cs="Arial"/>
                      <w:b/>
                    </w:rPr>
                    <w:t>Influence of medium, mode and form?</w:t>
                  </w:r>
                </w:p>
              </w:tc>
            </w:tr>
            <w:tr w:rsidR="00553050" w:rsidTr="00BA6ED1">
              <w:tc>
                <w:tcPr>
                  <w:tcW w:w="943" w:type="pct"/>
                </w:tcPr>
                <w:p w:rsidR="00553050" w:rsidRPr="00553050" w:rsidRDefault="00553050" w:rsidP="00553050">
                  <w:pPr>
                    <w:rPr>
                      <w:rFonts w:ascii="Times New Roman" w:eastAsia="Times New Roman" w:hAnsi="Times New Roman" w:cs="Times New Roman"/>
                      <w:lang w:eastAsia="en-AU"/>
                    </w:rPr>
                  </w:pPr>
                  <w:r w:rsidRPr="00553050">
                    <w:rPr>
                      <w:rFonts w:ascii="Arial" w:eastAsia="Times New Roman" w:hAnsi="Arial" w:cs="Arial"/>
                      <w:b/>
                      <w:bCs/>
                      <w:color w:val="000000"/>
                      <w:lang w:eastAsia="en-AU"/>
                    </w:rPr>
                    <w:t>Example:</w:t>
                  </w:r>
                </w:p>
                <w:p w:rsidR="00553050" w:rsidRPr="00553050" w:rsidRDefault="00553050" w:rsidP="00553050">
                  <w:pPr>
                    <w:rPr>
                      <w:rFonts w:ascii="Times New Roman" w:eastAsia="Times New Roman" w:hAnsi="Times New Roman" w:cs="Times New Roman"/>
                      <w:lang w:eastAsia="en-AU"/>
                    </w:rPr>
                  </w:pPr>
                  <w:r w:rsidRPr="00553050">
                    <w:rPr>
                      <w:rFonts w:ascii="Arial" w:eastAsia="Times New Roman" w:hAnsi="Arial" w:cs="Arial"/>
                      <w:color w:val="000000"/>
                      <w:lang w:eastAsia="en-AU"/>
                    </w:rPr>
                    <w:t xml:space="preserve">‘White Stucco Dreaming’ by  Samuel </w:t>
                  </w:r>
                  <w:proofErr w:type="spellStart"/>
                  <w:r w:rsidRPr="00553050">
                    <w:rPr>
                      <w:rFonts w:ascii="Arial" w:eastAsia="Times New Roman" w:hAnsi="Arial" w:cs="Arial"/>
                      <w:color w:val="000000"/>
                      <w:lang w:eastAsia="en-AU"/>
                    </w:rPr>
                    <w:t>Wagan</w:t>
                  </w:r>
                  <w:proofErr w:type="spellEnd"/>
                  <w:r w:rsidRPr="00553050">
                    <w:rPr>
                      <w:rFonts w:ascii="Arial" w:eastAsia="Times New Roman" w:hAnsi="Arial" w:cs="Arial"/>
                      <w:color w:val="000000"/>
                      <w:lang w:eastAsia="en-AU"/>
                    </w:rPr>
                    <w:t xml:space="preserve"> Watson</w:t>
                  </w:r>
                </w:p>
              </w:tc>
              <w:tc>
                <w:tcPr>
                  <w:tcW w:w="1102" w:type="pct"/>
                </w:tcPr>
                <w:p w:rsidR="00553050" w:rsidRPr="00553050" w:rsidRDefault="00553050" w:rsidP="00553050">
                  <w:pPr>
                    <w:rPr>
                      <w:rFonts w:ascii="Times New Roman" w:eastAsia="Times New Roman" w:hAnsi="Times New Roman" w:cs="Times New Roman"/>
                      <w:lang w:eastAsia="en-AU"/>
                    </w:rPr>
                  </w:pPr>
                  <w:r w:rsidRPr="00553050">
                    <w:rPr>
                      <w:rFonts w:ascii="Arial" w:eastAsia="Times New Roman" w:hAnsi="Arial" w:cs="Arial"/>
                      <w:color w:val="000000"/>
                      <w:lang w:eastAsia="en-AU"/>
                    </w:rPr>
                    <w:t>The poem is used to offer both a real vision of living in an urban society - in particular a young Aboriginal man - and what dreams can lead to.</w:t>
                  </w:r>
                </w:p>
              </w:tc>
              <w:tc>
                <w:tcPr>
                  <w:tcW w:w="1468" w:type="pct"/>
                </w:tcPr>
                <w:p w:rsidR="00553050" w:rsidRPr="00553050" w:rsidRDefault="00553050" w:rsidP="00553050">
                  <w:pPr>
                    <w:rPr>
                      <w:rFonts w:ascii="Times New Roman" w:eastAsia="Times New Roman" w:hAnsi="Times New Roman" w:cs="Times New Roman"/>
                      <w:lang w:eastAsia="en-AU"/>
                    </w:rPr>
                  </w:pPr>
                  <w:r w:rsidRPr="00553050">
                    <w:rPr>
                      <w:rFonts w:ascii="Arial" w:eastAsia="Times New Roman" w:hAnsi="Arial" w:cs="Arial"/>
                      <w:color w:val="000000"/>
                      <w:lang w:eastAsia="en-AU"/>
                    </w:rPr>
                    <w:t>‘</w:t>
                  </w:r>
                  <w:proofErr w:type="gramStart"/>
                  <w:r w:rsidRPr="00553050">
                    <w:rPr>
                      <w:rFonts w:ascii="Arial" w:eastAsia="Times New Roman" w:hAnsi="Arial" w:cs="Arial"/>
                      <w:color w:val="000000"/>
                      <w:lang w:eastAsia="en-AU"/>
                    </w:rPr>
                    <w:t>sprinkled</w:t>
                  </w:r>
                  <w:proofErr w:type="gramEnd"/>
                  <w:r w:rsidRPr="00553050">
                    <w:rPr>
                      <w:rFonts w:ascii="Arial" w:eastAsia="Times New Roman" w:hAnsi="Arial" w:cs="Arial"/>
                      <w:color w:val="000000"/>
                      <w:lang w:eastAsia="en-AU"/>
                    </w:rPr>
                    <w:t xml:space="preserve"> in the happy dark of my mind/is early childhood and black</w:t>
                  </w:r>
                  <w:r w:rsidR="00123709">
                    <w:rPr>
                      <w:rFonts w:ascii="Arial" w:eastAsia="Times New Roman" w:hAnsi="Arial" w:cs="Arial"/>
                      <w:color w:val="000000"/>
                      <w:lang w:eastAsia="en-AU"/>
                    </w:rPr>
                    <w:t xml:space="preserve"> humour/white stucco dreaming’.</w:t>
                  </w:r>
                  <w:bookmarkStart w:id="0" w:name="_GoBack"/>
                  <w:bookmarkEnd w:id="0"/>
                  <w:r w:rsidR="00123709">
                    <w:rPr>
                      <w:rFonts w:ascii="Arial" w:eastAsia="Times New Roman" w:hAnsi="Arial" w:cs="Arial"/>
                      <w:color w:val="000000"/>
                      <w:lang w:eastAsia="en-AU"/>
                    </w:rPr>
                    <w:t xml:space="preserve"> </w:t>
                  </w:r>
                  <w:r w:rsidRPr="00553050">
                    <w:rPr>
                      <w:rFonts w:ascii="Arial" w:eastAsia="Times New Roman" w:hAnsi="Arial" w:cs="Arial"/>
                      <w:color w:val="000000"/>
                      <w:lang w:eastAsia="en-AU"/>
                    </w:rPr>
                    <w:t xml:space="preserve">Here </w:t>
                  </w:r>
                  <w:proofErr w:type="spellStart"/>
                  <w:r w:rsidRPr="00553050">
                    <w:rPr>
                      <w:rFonts w:ascii="Arial" w:eastAsia="Times New Roman" w:hAnsi="Arial" w:cs="Arial"/>
                      <w:color w:val="000000"/>
                      <w:lang w:eastAsia="en-AU"/>
                    </w:rPr>
                    <w:t>Wagan</w:t>
                  </w:r>
                  <w:proofErr w:type="spellEnd"/>
                  <w:r w:rsidRPr="00553050">
                    <w:rPr>
                      <w:rFonts w:ascii="Arial" w:eastAsia="Times New Roman" w:hAnsi="Arial" w:cs="Arial"/>
                      <w:color w:val="000000"/>
                      <w:lang w:eastAsia="en-AU"/>
                    </w:rPr>
                    <w:t xml:space="preserve"> Watson is using ‘black and dark’ in a positive way, rather than the traditional poetic usage of the words. He uses humour in order to offer alternative views of dreams and reality. </w:t>
                  </w:r>
                  <w:r w:rsidRPr="00553050">
                    <w:rPr>
                      <w:rFonts w:ascii="Arial" w:eastAsia="Times New Roman" w:hAnsi="Arial" w:cs="Arial"/>
                      <w:color w:val="000000"/>
                      <w:lang w:eastAsia="en-AU"/>
                    </w:rPr>
                    <w:lastRenderedPageBreak/>
                    <w:t>In using ‘white stucco dreaming’ here, he is taking the ‘traditional’ idea of Aboriginal culture and offering an alternative perspective on the many faces of Aboriginal culture.</w:t>
                  </w:r>
                </w:p>
              </w:tc>
              <w:tc>
                <w:tcPr>
                  <w:tcW w:w="1487" w:type="pct"/>
                </w:tcPr>
                <w:p w:rsidR="00553050" w:rsidRPr="00553050" w:rsidRDefault="00553050" w:rsidP="00553050">
                  <w:pPr>
                    <w:rPr>
                      <w:rFonts w:ascii="Times New Roman" w:eastAsia="Times New Roman" w:hAnsi="Times New Roman" w:cs="Times New Roman"/>
                      <w:lang w:eastAsia="en-AU"/>
                    </w:rPr>
                  </w:pPr>
                  <w:r w:rsidRPr="00553050">
                    <w:rPr>
                      <w:rFonts w:ascii="Arial" w:eastAsia="Times New Roman" w:hAnsi="Arial" w:cs="Arial"/>
                      <w:color w:val="000000"/>
                      <w:lang w:eastAsia="en-AU"/>
                    </w:rPr>
                    <w:lastRenderedPageBreak/>
                    <w:t xml:space="preserve">In choosing to write this as a poem, </w:t>
                  </w:r>
                  <w:proofErr w:type="spellStart"/>
                  <w:r w:rsidRPr="00553050">
                    <w:rPr>
                      <w:rFonts w:ascii="Arial" w:eastAsia="Times New Roman" w:hAnsi="Arial" w:cs="Arial"/>
                      <w:color w:val="000000"/>
                      <w:lang w:eastAsia="en-AU"/>
                    </w:rPr>
                    <w:t>Wagan</w:t>
                  </w:r>
                  <w:proofErr w:type="spellEnd"/>
                  <w:r w:rsidRPr="00553050">
                    <w:rPr>
                      <w:rFonts w:ascii="Arial" w:eastAsia="Times New Roman" w:hAnsi="Arial" w:cs="Arial"/>
                      <w:color w:val="000000"/>
                      <w:lang w:eastAsia="en-AU"/>
                    </w:rPr>
                    <w:t xml:space="preserve"> Watson offers alternative perspectives on both dreams and reality. The dichotomy is offered through the non-traditional usage of imagery and word selection, which in turn offers a different perspective on Aboriginal culture and identity, which differs from those </w:t>
                  </w:r>
                  <w:r w:rsidRPr="00553050">
                    <w:rPr>
                      <w:rFonts w:ascii="Arial" w:eastAsia="Times New Roman" w:hAnsi="Arial" w:cs="Arial"/>
                      <w:color w:val="000000"/>
                      <w:lang w:eastAsia="en-AU"/>
                    </w:rPr>
                    <w:lastRenderedPageBreak/>
                    <w:t xml:space="preserve">imposed by the mainstream media and general public opinion. </w:t>
                  </w:r>
                  <w:proofErr w:type="spellStart"/>
                  <w:r w:rsidRPr="00553050">
                    <w:rPr>
                      <w:rFonts w:ascii="Arial" w:eastAsia="Times New Roman" w:hAnsi="Arial" w:cs="Arial"/>
                      <w:color w:val="000000"/>
                      <w:lang w:eastAsia="en-AU"/>
                    </w:rPr>
                    <w:t>Wagan</w:t>
                  </w:r>
                  <w:proofErr w:type="spellEnd"/>
                  <w:r w:rsidRPr="00553050">
                    <w:rPr>
                      <w:rFonts w:ascii="Arial" w:eastAsia="Times New Roman" w:hAnsi="Arial" w:cs="Arial"/>
                      <w:color w:val="000000"/>
                      <w:lang w:eastAsia="en-AU"/>
                    </w:rPr>
                    <w:t xml:space="preserve"> Watson offers a young Aboriginal man’s perspective on growing up in an urbanised society.</w:t>
                  </w:r>
                </w:p>
              </w:tc>
            </w:tr>
          </w:tbl>
          <w:p w:rsidR="00553050" w:rsidRDefault="00553050" w:rsidP="00553050">
            <w:pPr>
              <w:spacing w:after="200"/>
              <w:ind w:left="360"/>
              <w:contextualSpacing/>
              <w:rPr>
                <w:rFonts w:ascii="Arial" w:eastAsia="Cambria" w:hAnsi="Arial" w:cs="Arial"/>
              </w:rPr>
            </w:pPr>
          </w:p>
          <w:p w:rsidR="00553050" w:rsidRDefault="00B7649F" w:rsidP="00BA6ED1">
            <w:pPr>
              <w:numPr>
                <w:ilvl w:val="0"/>
                <w:numId w:val="19"/>
              </w:numPr>
              <w:spacing w:after="200"/>
              <w:contextualSpacing/>
              <w:rPr>
                <w:rFonts w:ascii="Arial" w:eastAsia="Cambria" w:hAnsi="Arial" w:cs="Times New Roman"/>
              </w:rPr>
            </w:pPr>
            <w:r>
              <w:rPr>
                <w:rFonts w:ascii="Arial" w:eastAsia="Cambria" w:hAnsi="Arial" w:cs="Times New Roman"/>
              </w:rPr>
              <w:t>Students select</w:t>
            </w:r>
            <w:r w:rsidR="00553050" w:rsidRPr="00553050">
              <w:rPr>
                <w:rFonts w:ascii="Arial" w:eastAsia="Cambria" w:hAnsi="Arial" w:cs="Times New Roman"/>
              </w:rPr>
              <w:t xml:space="preserve"> one of the texts </w:t>
            </w:r>
            <w:r>
              <w:rPr>
                <w:rFonts w:ascii="Arial" w:eastAsia="Cambria" w:hAnsi="Arial" w:cs="Times New Roman"/>
              </w:rPr>
              <w:t>they</w:t>
            </w:r>
            <w:r w:rsidR="00553050" w:rsidRPr="00553050">
              <w:rPr>
                <w:rFonts w:ascii="Arial" w:eastAsia="Cambria" w:hAnsi="Arial" w:cs="Times New Roman"/>
              </w:rPr>
              <w:t xml:space="preserve"> have explored in the exercise above. </w:t>
            </w:r>
            <w:r>
              <w:rPr>
                <w:rFonts w:ascii="Arial" w:eastAsia="Cambria" w:hAnsi="Arial" w:cs="Times New Roman"/>
              </w:rPr>
              <w:t>Students w</w:t>
            </w:r>
            <w:r w:rsidR="00553050" w:rsidRPr="00553050">
              <w:rPr>
                <w:rFonts w:ascii="Arial" w:eastAsia="Cambria" w:hAnsi="Arial" w:cs="Times New Roman"/>
              </w:rPr>
              <w:t xml:space="preserve">rite an essay discussing the particular ideas about dreams and reality presented in this text and the ways in which those ideas are represented, making comparisons with </w:t>
            </w:r>
            <w:r w:rsidR="00553050" w:rsidRPr="00553050">
              <w:rPr>
                <w:rFonts w:ascii="Arial" w:eastAsia="Cambria" w:hAnsi="Arial" w:cs="Times New Roman"/>
                <w:i/>
              </w:rPr>
              <w:t>Of Mice and Men</w:t>
            </w:r>
            <w:r w:rsidR="00553050" w:rsidRPr="00553050">
              <w:rPr>
                <w:rFonts w:ascii="Arial" w:eastAsia="Cambria" w:hAnsi="Arial" w:cs="Times New Roman"/>
              </w:rPr>
              <w:t xml:space="preserve">. </w:t>
            </w:r>
          </w:p>
          <w:p w:rsidR="00B7649F" w:rsidRDefault="00BA6ED1" w:rsidP="00BA6ED1">
            <w:pPr>
              <w:pStyle w:val="ListParagraph"/>
              <w:numPr>
                <w:ilvl w:val="0"/>
                <w:numId w:val="19"/>
              </w:numPr>
              <w:rPr>
                <w:rFonts w:ascii="Arial" w:eastAsia="Cambria" w:hAnsi="Arial" w:cs="Times New Roman"/>
              </w:rPr>
            </w:pPr>
            <w:r w:rsidRPr="00BA6ED1">
              <w:rPr>
                <w:rFonts w:ascii="Arial" w:eastAsia="Cambria" w:hAnsi="Arial" w:cs="Times New Roman"/>
              </w:rPr>
              <w:t xml:space="preserve">Other dichotomies in </w:t>
            </w:r>
            <w:r w:rsidRPr="00BA6ED1">
              <w:rPr>
                <w:rFonts w:ascii="Arial" w:eastAsia="Cambria" w:hAnsi="Arial" w:cs="Times New Roman"/>
                <w:i/>
              </w:rPr>
              <w:t>Of Mice and Men</w:t>
            </w:r>
            <w:r w:rsidRPr="00BA6ED1">
              <w:rPr>
                <w:rFonts w:ascii="Arial" w:eastAsia="Cambria" w:hAnsi="Arial" w:cs="Times New Roman"/>
              </w:rPr>
              <w:t xml:space="preserve"> include friendship/loneliness and power/powerlessness. </w:t>
            </w:r>
            <w:r w:rsidR="00B7649F">
              <w:rPr>
                <w:rFonts w:ascii="Arial" w:eastAsia="Cambria" w:hAnsi="Arial" w:cs="Times New Roman"/>
              </w:rPr>
              <w:t>As a class consider if there are</w:t>
            </w:r>
            <w:r w:rsidRPr="00BA6ED1">
              <w:rPr>
                <w:rFonts w:ascii="Arial" w:eastAsia="Cambria" w:hAnsi="Arial" w:cs="Times New Roman"/>
              </w:rPr>
              <w:t xml:space="preserve"> any others? </w:t>
            </w:r>
          </w:p>
          <w:p w:rsidR="00BA6ED1" w:rsidRDefault="00B7649F" w:rsidP="00BA6ED1">
            <w:pPr>
              <w:pStyle w:val="ListParagraph"/>
              <w:numPr>
                <w:ilvl w:val="0"/>
                <w:numId w:val="19"/>
              </w:numPr>
              <w:rPr>
                <w:rFonts w:ascii="Arial" w:eastAsia="Cambria" w:hAnsi="Arial" w:cs="Times New Roman"/>
              </w:rPr>
            </w:pPr>
            <w:r>
              <w:rPr>
                <w:rFonts w:ascii="Arial" w:eastAsia="Cambria" w:hAnsi="Arial" w:cs="Times New Roman"/>
              </w:rPr>
              <w:t>Individually, students c</w:t>
            </w:r>
            <w:r w:rsidR="00BA6ED1" w:rsidRPr="00BA6ED1">
              <w:rPr>
                <w:rFonts w:ascii="Arial" w:eastAsia="Cambria" w:hAnsi="Arial" w:cs="Times New Roman"/>
              </w:rPr>
              <w:t xml:space="preserve">hoose one of these other dichotomies and explain how it is developed in the novella. </w:t>
            </w:r>
          </w:p>
          <w:p w:rsidR="00B7649F" w:rsidRDefault="00B7649F" w:rsidP="00BA6ED1">
            <w:pPr>
              <w:pStyle w:val="ListParagraph"/>
              <w:numPr>
                <w:ilvl w:val="0"/>
                <w:numId w:val="19"/>
              </w:numPr>
              <w:rPr>
                <w:rFonts w:ascii="Arial" w:eastAsia="Cambria" w:hAnsi="Arial" w:cs="Times New Roman"/>
              </w:rPr>
            </w:pPr>
            <w:r>
              <w:rPr>
                <w:rFonts w:ascii="Arial" w:eastAsia="Cambria" w:hAnsi="Arial" w:cs="Times New Roman"/>
              </w:rPr>
              <w:t>Students review</w:t>
            </w:r>
            <w:r w:rsidR="00BA6ED1" w:rsidRPr="00BA6ED1">
              <w:rPr>
                <w:rFonts w:ascii="Arial" w:eastAsia="Cambria" w:hAnsi="Arial" w:cs="Times New Roman"/>
              </w:rPr>
              <w:t xml:space="preserve"> the notes in </w:t>
            </w:r>
            <w:r>
              <w:rPr>
                <w:rFonts w:ascii="Arial" w:eastAsia="Cambria" w:hAnsi="Arial" w:cs="Times New Roman"/>
              </w:rPr>
              <w:t>their</w:t>
            </w:r>
            <w:r w:rsidR="00BA6ED1" w:rsidRPr="00BA6ED1">
              <w:rPr>
                <w:rFonts w:ascii="Arial" w:eastAsia="Cambria" w:hAnsi="Arial" w:cs="Times New Roman"/>
              </w:rPr>
              <w:t xml:space="preserve"> reading log</w:t>
            </w:r>
            <w:r>
              <w:rPr>
                <w:rFonts w:ascii="Arial" w:eastAsia="Cambria" w:hAnsi="Arial" w:cs="Times New Roman"/>
              </w:rPr>
              <w:t>s</w:t>
            </w:r>
            <w:r w:rsidR="00BA6ED1" w:rsidRPr="00BA6ED1">
              <w:rPr>
                <w:rFonts w:ascii="Arial" w:eastAsia="Cambria" w:hAnsi="Arial" w:cs="Times New Roman"/>
              </w:rPr>
              <w:t xml:space="preserve"> and </w:t>
            </w:r>
            <w:r>
              <w:rPr>
                <w:rFonts w:ascii="Arial" w:eastAsia="Cambria" w:hAnsi="Arial" w:cs="Times New Roman"/>
              </w:rPr>
              <w:t>their</w:t>
            </w:r>
            <w:r w:rsidR="00BA6ED1" w:rsidRPr="00BA6ED1">
              <w:rPr>
                <w:rFonts w:ascii="Arial" w:eastAsia="Cambria" w:hAnsi="Arial" w:cs="Times New Roman"/>
              </w:rPr>
              <w:t xml:space="preserve"> responses to the questions above. </w:t>
            </w:r>
            <w:r>
              <w:rPr>
                <w:rFonts w:ascii="Arial" w:eastAsia="Cambria" w:hAnsi="Arial" w:cs="Times New Roman"/>
              </w:rPr>
              <w:t>Students answer the following question:</w:t>
            </w:r>
          </w:p>
          <w:p w:rsidR="00BA6ED1" w:rsidRPr="00B7649F" w:rsidRDefault="00BA6ED1" w:rsidP="00B7649F">
            <w:pPr>
              <w:pStyle w:val="ListParagraph"/>
              <w:numPr>
                <w:ilvl w:val="0"/>
                <w:numId w:val="37"/>
              </w:numPr>
              <w:rPr>
                <w:rFonts w:ascii="Arial" w:eastAsia="Cambria" w:hAnsi="Arial" w:cs="Times New Roman"/>
              </w:rPr>
            </w:pPr>
            <w:r w:rsidRPr="00B7649F">
              <w:rPr>
                <w:rFonts w:ascii="Arial" w:eastAsia="Cambria" w:hAnsi="Arial" w:cs="Times New Roman"/>
              </w:rPr>
              <w:t xml:space="preserve">What is your reading of Steinbeck’s </w:t>
            </w:r>
            <w:r w:rsidRPr="00B7649F">
              <w:rPr>
                <w:rFonts w:ascii="Arial" w:eastAsia="Cambria" w:hAnsi="Arial" w:cs="Times New Roman"/>
                <w:i/>
              </w:rPr>
              <w:t>Of Mice and Men</w:t>
            </w:r>
            <w:r w:rsidRPr="00B7649F">
              <w:rPr>
                <w:rFonts w:ascii="Arial" w:eastAsia="Cambria" w:hAnsi="Arial" w:cs="Times New Roman"/>
              </w:rPr>
              <w:t>? Justify your reading with close reference to the text.</w:t>
            </w:r>
            <w:r w:rsidR="009B17E4" w:rsidRPr="00B7649F">
              <w:rPr>
                <w:rFonts w:ascii="Arial" w:eastAsia="Cambria" w:hAnsi="Arial" w:cs="Times New Roman"/>
              </w:rPr>
              <w:t xml:space="preserve"> (</w:t>
            </w:r>
            <w:r w:rsidR="009B17E4" w:rsidRPr="00B7649F">
              <w:rPr>
                <w:rFonts w:ascii="Arial" w:eastAsia="Cambria" w:hAnsi="Arial" w:cs="Times New Roman"/>
                <w:i/>
              </w:rPr>
              <w:t>Informal assessment</w:t>
            </w:r>
            <w:r w:rsidR="009B17E4" w:rsidRPr="00B7649F">
              <w:rPr>
                <w:rFonts w:ascii="Arial" w:eastAsia="Cambria" w:hAnsi="Arial" w:cs="Times New Roman"/>
              </w:rPr>
              <w:t>)</w:t>
            </w:r>
          </w:p>
          <w:p w:rsidR="00BA6ED1" w:rsidRPr="00BA6ED1" w:rsidRDefault="00BA6ED1" w:rsidP="000A734E">
            <w:pPr>
              <w:pStyle w:val="ListParagraph"/>
              <w:ind w:left="360"/>
              <w:rPr>
                <w:rFonts w:ascii="Arial" w:eastAsia="Cambria" w:hAnsi="Arial" w:cs="Times New Roman"/>
              </w:rPr>
            </w:pPr>
          </w:p>
          <w:p w:rsidR="00BA6ED1" w:rsidRPr="00553050" w:rsidRDefault="00BA6ED1" w:rsidP="00BA6ED1">
            <w:pPr>
              <w:spacing w:after="200"/>
              <w:ind w:left="360"/>
              <w:contextualSpacing/>
              <w:rPr>
                <w:rFonts w:ascii="Arial" w:eastAsia="Cambria" w:hAnsi="Arial" w:cs="Times New Roman"/>
              </w:rPr>
            </w:pPr>
          </w:p>
          <w:p w:rsidR="00337F8B" w:rsidRDefault="00337F8B" w:rsidP="00553050">
            <w:pPr>
              <w:ind w:left="360"/>
              <w:contextualSpacing/>
              <w:rPr>
                <w:rFonts w:ascii="Arial" w:hAnsi="Arial" w:cs="Arial"/>
              </w:rPr>
            </w:pPr>
          </w:p>
          <w:p w:rsidR="00C1249C" w:rsidRDefault="00C1249C" w:rsidP="00553050">
            <w:pPr>
              <w:ind w:left="360"/>
              <w:contextualSpacing/>
              <w:rPr>
                <w:rFonts w:ascii="Arial" w:hAnsi="Arial" w:cs="Arial"/>
              </w:rPr>
            </w:pPr>
          </w:p>
          <w:p w:rsidR="00C1249C" w:rsidRDefault="00C1249C" w:rsidP="00553050">
            <w:pPr>
              <w:ind w:left="360"/>
              <w:contextualSpacing/>
              <w:rPr>
                <w:rFonts w:ascii="Arial" w:hAnsi="Arial" w:cs="Arial"/>
              </w:rPr>
            </w:pPr>
          </w:p>
          <w:p w:rsidR="00C1249C" w:rsidRDefault="00C1249C" w:rsidP="00553050">
            <w:pPr>
              <w:ind w:left="360"/>
              <w:contextualSpacing/>
              <w:rPr>
                <w:rFonts w:ascii="Arial" w:hAnsi="Arial" w:cs="Arial"/>
              </w:rPr>
            </w:pPr>
          </w:p>
          <w:p w:rsidR="00C1249C" w:rsidRDefault="00C1249C" w:rsidP="00553050">
            <w:pPr>
              <w:ind w:left="360"/>
              <w:contextualSpacing/>
              <w:rPr>
                <w:rFonts w:ascii="Arial" w:hAnsi="Arial" w:cs="Arial"/>
              </w:rPr>
            </w:pPr>
          </w:p>
          <w:p w:rsidR="00C1249C" w:rsidRDefault="00C1249C" w:rsidP="00553050">
            <w:pPr>
              <w:ind w:left="360"/>
              <w:contextualSpacing/>
              <w:rPr>
                <w:rFonts w:ascii="Arial" w:hAnsi="Arial" w:cs="Arial"/>
              </w:rPr>
            </w:pPr>
          </w:p>
          <w:p w:rsidR="00C1249C" w:rsidRDefault="00C1249C" w:rsidP="00553050">
            <w:pPr>
              <w:ind w:left="360"/>
              <w:contextualSpacing/>
              <w:rPr>
                <w:rFonts w:ascii="Arial" w:hAnsi="Arial" w:cs="Arial"/>
              </w:rPr>
            </w:pPr>
          </w:p>
          <w:p w:rsidR="00C1249C" w:rsidRPr="00337F8B" w:rsidRDefault="00C1249C" w:rsidP="00651FE6">
            <w:pPr>
              <w:contextualSpacing/>
              <w:rPr>
                <w:rFonts w:ascii="Arial" w:hAnsi="Arial" w:cs="Arial"/>
              </w:rPr>
            </w:pPr>
          </w:p>
        </w:tc>
        <w:tc>
          <w:tcPr>
            <w:tcW w:w="3315" w:type="dxa"/>
          </w:tcPr>
          <w:p w:rsidR="00337F8B" w:rsidRDefault="00337F8B" w:rsidP="00337F8B">
            <w:pPr>
              <w:rPr>
                <w:rFonts w:ascii="Arial" w:hAnsi="Arial" w:cs="Arial"/>
              </w:rPr>
            </w:pPr>
          </w:p>
          <w:p w:rsidR="00B50F09" w:rsidRDefault="00B50F09" w:rsidP="00337F8B">
            <w:pPr>
              <w:rPr>
                <w:rFonts w:ascii="Arial" w:hAnsi="Arial" w:cs="Arial"/>
              </w:rPr>
            </w:pPr>
          </w:p>
          <w:p w:rsidR="00B50F09" w:rsidRDefault="00B50F09" w:rsidP="00337F8B">
            <w:pPr>
              <w:rPr>
                <w:rFonts w:ascii="Arial" w:hAnsi="Arial" w:cs="Arial"/>
              </w:rPr>
            </w:pPr>
          </w:p>
          <w:p w:rsidR="00B50F09" w:rsidRDefault="00B50F09" w:rsidP="00337F8B">
            <w:pPr>
              <w:rPr>
                <w:rFonts w:ascii="Arial" w:hAnsi="Arial" w:cs="Arial"/>
              </w:rPr>
            </w:pPr>
          </w:p>
          <w:p w:rsidR="00B50F09" w:rsidRDefault="00B50F09" w:rsidP="00337F8B">
            <w:pPr>
              <w:rPr>
                <w:rFonts w:ascii="Arial" w:hAnsi="Arial" w:cs="Arial"/>
              </w:rPr>
            </w:pPr>
          </w:p>
          <w:p w:rsidR="00B50F09" w:rsidRDefault="00B50F09" w:rsidP="00337F8B">
            <w:pPr>
              <w:rPr>
                <w:rFonts w:ascii="Arial" w:hAnsi="Arial" w:cs="Arial"/>
              </w:rPr>
            </w:pPr>
          </w:p>
          <w:p w:rsidR="00B50F09" w:rsidRDefault="00B50F09" w:rsidP="00337F8B">
            <w:pPr>
              <w:rPr>
                <w:rFonts w:ascii="Arial" w:hAnsi="Arial" w:cs="Arial"/>
              </w:rPr>
            </w:pPr>
          </w:p>
          <w:p w:rsidR="00B50F09" w:rsidRDefault="00B50F09" w:rsidP="00337F8B">
            <w:pPr>
              <w:rPr>
                <w:rFonts w:ascii="Arial" w:hAnsi="Arial" w:cs="Arial"/>
              </w:rPr>
            </w:pPr>
          </w:p>
          <w:p w:rsidR="00B50F09" w:rsidRDefault="00B50F09" w:rsidP="00337F8B">
            <w:pPr>
              <w:rPr>
                <w:rFonts w:ascii="Arial" w:hAnsi="Arial" w:cs="Arial"/>
              </w:rPr>
            </w:pPr>
          </w:p>
          <w:p w:rsidR="00B50F09" w:rsidRDefault="00B50F09" w:rsidP="00337F8B">
            <w:pPr>
              <w:rPr>
                <w:rFonts w:ascii="Arial" w:hAnsi="Arial" w:cs="Arial"/>
              </w:rPr>
            </w:pPr>
          </w:p>
          <w:p w:rsidR="00B50F09" w:rsidRDefault="00B50F09" w:rsidP="00337F8B">
            <w:pPr>
              <w:rPr>
                <w:rFonts w:ascii="Arial" w:hAnsi="Arial" w:cs="Arial"/>
              </w:rPr>
            </w:pPr>
          </w:p>
          <w:p w:rsidR="00B50F09" w:rsidRPr="00B50F09" w:rsidRDefault="00B50F09" w:rsidP="00B50F09">
            <w:pPr>
              <w:spacing w:after="200"/>
              <w:rPr>
                <w:rFonts w:ascii="Arial" w:eastAsia="Cambria" w:hAnsi="Arial" w:cs="Times New Roman"/>
                <w:szCs w:val="24"/>
                <w:lang w:val="en-US"/>
              </w:rPr>
            </w:pPr>
            <w:r w:rsidRPr="00B50F09">
              <w:rPr>
                <w:rFonts w:ascii="Arial" w:eastAsia="Cambria" w:hAnsi="Arial" w:cs="Times New Roman"/>
                <w:szCs w:val="24"/>
                <w:lang w:val="en-US"/>
              </w:rPr>
              <w:t>Examples of texts dealing with the dichotomy of dreams and reality:</w:t>
            </w:r>
          </w:p>
          <w:p w:rsidR="00B50F09" w:rsidRPr="00B50F09" w:rsidRDefault="00B50F09" w:rsidP="00B50F09">
            <w:pPr>
              <w:numPr>
                <w:ilvl w:val="0"/>
                <w:numId w:val="21"/>
              </w:numPr>
              <w:spacing w:after="200"/>
              <w:contextualSpacing/>
              <w:rPr>
                <w:rFonts w:ascii="Arial" w:eastAsia="Cambria" w:hAnsi="Arial" w:cs="Times New Roman"/>
              </w:rPr>
            </w:pPr>
            <w:proofErr w:type="spellStart"/>
            <w:r w:rsidRPr="00B50F09">
              <w:rPr>
                <w:rFonts w:ascii="Arial" w:eastAsia="Cambria" w:hAnsi="Arial" w:cs="Times New Roman"/>
              </w:rPr>
              <w:t>Mercutio’s</w:t>
            </w:r>
            <w:proofErr w:type="spellEnd"/>
            <w:r w:rsidRPr="00B50F09">
              <w:rPr>
                <w:rFonts w:ascii="Arial" w:eastAsia="Cambria" w:hAnsi="Arial" w:cs="Times New Roman"/>
              </w:rPr>
              <w:t xml:space="preserve"> Queen </w:t>
            </w:r>
            <w:proofErr w:type="spellStart"/>
            <w:r w:rsidRPr="00B50F09">
              <w:rPr>
                <w:rFonts w:ascii="Arial" w:eastAsia="Cambria" w:hAnsi="Arial" w:cs="Times New Roman"/>
              </w:rPr>
              <w:t>Mab</w:t>
            </w:r>
            <w:proofErr w:type="spellEnd"/>
            <w:r w:rsidRPr="00B50F09">
              <w:rPr>
                <w:rFonts w:ascii="Arial" w:eastAsia="Cambria" w:hAnsi="Arial" w:cs="Times New Roman"/>
              </w:rPr>
              <w:t xml:space="preserve"> </w:t>
            </w:r>
            <w:r w:rsidRPr="00B50F09">
              <w:rPr>
                <w:rFonts w:ascii="Arial" w:eastAsia="Cambria" w:hAnsi="Arial" w:cs="Times New Roman"/>
              </w:rPr>
              <w:lastRenderedPageBreak/>
              <w:t xml:space="preserve">speech from Act 1 Scene 4 of </w:t>
            </w:r>
            <w:r w:rsidRPr="00B50F09">
              <w:rPr>
                <w:rFonts w:ascii="Arial" w:eastAsia="Cambria" w:hAnsi="Arial" w:cs="Times New Roman"/>
                <w:i/>
              </w:rPr>
              <w:t>Romeo and Juliet</w:t>
            </w:r>
            <w:r w:rsidRPr="00B50F09">
              <w:rPr>
                <w:rFonts w:ascii="Arial" w:eastAsia="Cambria" w:hAnsi="Arial" w:cs="Times New Roman"/>
              </w:rPr>
              <w:t xml:space="preserve"> by William Shakespeare</w:t>
            </w:r>
          </w:p>
          <w:p w:rsidR="00B50F09" w:rsidRPr="00B50F09" w:rsidRDefault="00B50F09" w:rsidP="00B50F09">
            <w:pPr>
              <w:numPr>
                <w:ilvl w:val="0"/>
                <w:numId w:val="21"/>
              </w:numPr>
              <w:spacing w:after="200"/>
              <w:contextualSpacing/>
              <w:rPr>
                <w:rFonts w:ascii="Arial" w:eastAsia="Cambria" w:hAnsi="Arial" w:cs="Times New Roman"/>
              </w:rPr>
            </w:pPr>
            <w:r w:rsidRPr="00B50F09">
              <w:rPr>
                <w:rFonts w:ascii="Arial" w:eastAsia="Cambria" w:hAnsi="Arial" w:cs="Times New Roman"/>
              </w:rPr>
              <w:t xml:space="preserve">‘Birches’, a poem by Robert Frost, </w:t>
            </w:r>
            <w:r w:rsidRPr="00B50F09">
              <w:rPr>
                <w:rFonts w:ascii="Arial" w:eastAsia="Cambria" w:hAnsi="Arial" w:cs="Times New Roman"/>
                <w:i/>
              </w:rPr>
              <w:t>Robert Frost: Selected Poems</w:t>
            </w:r>
            <w:r w:rsidRPr="00B50F09">
              <w:rPr>
                <w:rFonts w:ascii="Arial" w:eastAsia="Cambria" w:hAnsi="Arial" w:cs="Times New Roman"/>
              </w:rPr>
              <w:t>, Penguin, UK, 1973</w:t>
            </w:r>
          </w:p>
          <w:p w:rsidR="00B50F09" w:rsidRPr="00B50F09" w:rsidRDefault="00B50F09" w:rsidP="00B50F09">
            <w:pPr>
              <w:numPr>
                <w:ilvl w:val="0"/>
                <w:numId w:val="21"/>
              </w:numPr>
              <w:spacing w:after="200"/>
              <w:contextualSpacing/>
              <w:rPr>
                <w:rFonts w:ascii="Arial" w:eastAsia="Cambria" w:hAnsi="Arial" w:cs="Times New Roman"/>
              </w:rPr>
            </w:pPr>
            <w:r w:rsidRPr="00B50F09">
              <w:rPr>
                <w:rFonts w:ascii="Arial" w:eastAsia="Cambria" w:hAnsi="Arial" w:cs="Times New Roman"/>
              </w:rPr>
              <w:t xml:space="preserve">‘White Stucco Dreaming’ by Samuel </w:t>
            </w:r>
            <w:proofErr w:type="spellStart"/>
            <w:r w:rsidRPr="00B50F09">
              <w:rPr>
                <w:rFonts w:ascii="Arial" w:eastAsia="Cambria" w:hAnsi="Arial" w:cs="Times New Roman"/>
              </w:rPr>
              <w:t>Wagan</w:t>
            </w:r>
            <w:proofErr w:type="spellEnd"/>
            <w:r w:rsidRPr="00B50F09">
              <w:rPr>
                <w:rFonts w:ascii="Arial" w:eastAsia="Cambria" w:hAnsi="Arial" w:cs="Times New Roman"/>
              </w:rPr>
              <w:t xml:space="preserve"> Watson, </w:t>
            </w:r>
            <w:r w:rsidRPr="00B50F09">
              <w:rPr>
                <w:rFonts w:ascii="Arial" w:eastAsia="Cambria" w:hAnsi="Arial" w:cs="Times New Roman"/>
                <w:i/>
              </w:rPr>
              <w:t xml:space="preserve">Smoke Encrypted Whispers, </w:t>
            </w:r>
            <w:r w:rsidRPr="00B50F09">
              <w:rPr>
                <w:rFonts w:ascii="Arial" w:eastAsia="Cambria" w:hAnsi="Arial" w:cs="Times New Roman"/>
              </w:rPr>
              <w:t>University of Queensland Press,</w:t>
            </w:r>
            <w:r w:rsidRPr="00B50F09">
              <w:rPr>
                <w:rFonts w:ascii="Arial" w:eastAsia="Cambria" w:hAnsi="Arial" w:cs="Times New Roman"/>
                <w:i/>
              </w:rPr>
              <w:t xml:space="preserve"> </w:t>
            </w:r>
            <w:r w:rsidRPr="00B50F09">
              <w:rPr>
                <w:rFonts w:ascii="Arial" w:eastAsia="Cambria" w:hAnsi="Arial" w:cs="Times New Roman"/>
              </w:rPr>
              <w:t>2004</w:t>
            </w:r>
          </w:p>
          <w:p w:rsidR="00B50F09" w:rsidRPr="00B50F09" w:rsidRDefault="00B50F09" w:rsidP="00B50F09">
            <w:pPr>
              <w:numPr>
                <w:ilvl w:val="0"/>
                <w:numId w:val="21"/>
              </w:numPr>
              <w:spacing w:after="200"/>
              <w:contextualSpacing/>
              <w:rPr>
                <w:rFonts w:ascii="Arial" w:eastAsia="Cambria" w:hAnsi="Arial" w:cs="Times New Roman"/>
              </w:rPr>
            </w:pPr>
            <w:r w:rsidRPr="00B50F09">
              <w:rPr>
                <w:rFonts w:ascii="Arial" w:eastAsia="Cambria" w:hAnsi="Arial" w:cs="Times New Roman"/>
              </w:rPr>
              <w:t xml:space="preserve"> ‘I have a dream’, a speech by Martin Luther King</w:t>
            </w:r>
          </w:p>
          <w:p w:rsidR="00B50F09" w:rsidRPr="00B50F09" w:rsidRDefault="00B50F09" w:rsidP="00B50F09">
            <w:pPr>
              <w:numPr>
                <w:ilvl w:val="0"/>
                <w:numId w:val="21"/>
              </w:numPr>
              <w:spacing w:after="200"/>
              <w:contextualSpacing/>
              <w:rPr>
                <w:rFonts w:ascii="Arial" w:eastAsia="Cambria" w:hAnsi="Arial" w:cs="Times New Roman"/>
              </w:rPr>
            </w:pPr>
            <w:r w:rsidRPr="00B50F09">
              <w:rPr>
                <w:rFonts w:ascii="Arial" w:eastAsia="Cambria" w:hAnsi="Arial" w:cs="Times New Roman"/>
              </w:rPr>
              <w:t>‘Amazing Life’, song by Clare</w:t>
            </w:r>
          </w:p>
          <w:p w:rsidR="00B50F09" w:rsidRPr="00B50F09" w:rsidRDefault="00B50F09" w:rsidP="00B50F09">
            <w:pPr>
              <w:spacing w:after="200"/>
              <w:ind w:left="360"/>
              <w:contextualSpacing/>
              <w:rPr>
                <w:rFonts w:ascii="Arial" w:eastAsia="Cambria" w:hAnsi="Arial" w:cs="Times New Roman"/>
              </w:rPr>
            </w:pPr>
            <w:r w:rsidRPr="00B50F09">
              <w:rPr>
                <w:rFonts w:ascii="Arial" w:eastAsia="Cambria" w:hAnsi="Arial" w:cs="Times New Roman"/>
              </w:rPr>
              <w:t xml:space="preserve">Bowditch, from album </w:t>
            </w:r>
            <w:r w:rsidRPr="00B50F09">
              <w:rPr>
                <w:rFonts w:ascii="Arial" w:eastAsia="Cambria" w:hAnsi="Arial" w:cs="Times New Roman"/>
                <w:i/>
              </w:rPr>
              <w:t>The Winter I Chose Happiness</w:t>
            </w:r>
            <w:r w:rsidRPr="00B50F09">
              <w:rPr>
                <w:rFonts w:ascii="Arial" w:eastAsia="Cambria" w:hAnsi="Arial" w:cs="Times New Roman"/>
              </w:rPr>
              <w:t xml:space="preserve">, </w:t>
            </w:r>
          </w:p>
          <w:p w:rsidR="00B50F09" w:rsidRPr="00B50F09" w:rsidRDefault="00B50F09" w:rsidP="00B50F09">
            <w:pPr>
              <w:spacing w:after="200"/>
              <w:ind w:left="360"/>
              <w:contextualSpacing/>
              <w:rPr>
                <w:rFonts w:ascii="Arial" w:eastAsia="Cambria" w:hAnsi="Arial" w:cs="Times New Roman"/>
              </w:rPr>
            </w:pPr>
            <w:r w:rsidRPr="00B50F09">
              <w:rPr>
                <w:rFonts w:ascii="Arial" w:eastAsia="Cambria" w:hAnsi="Arial" w:cs="Times New Roman"/>
              </w:rPr>
              <w:t>2012:</w:t>
            </w:r>
            <w:r w:rsidRPr="00B50F09">
              <w:rPr>
                <w:rFonts w:ascii="Arial" w:eastAsia="Cambria" w:hAnsi="Arial" w:cs="Times New Roman"/>
                <w:sz w:val="24"/>
              </w:rPr>
              <w:t xml:space="preserve"> </w:t>
            </w:r>
          </w:p>
          <w:p w:rsidR="00B50F09" w:rsidRPr="00B50F09" w:rsidRDefault="00B50F09" w:rsidP="00B50F09">
            <w:pPr>
              <w:numPr>
                <w:ilvl w:val="0"/>
                <w:numId w:val="21"/>
              </w:numPr>
              <w:spacing w:after="200"/>
              <w:contextualSpacing/>
              <w:rPr>
                <w:rFonts w:ascii="Arial" w:eastAsia="Cambria" w:hAnsi="Arial" w:cs="Times New Roman"/>
              </w:rPr>
            </w:pPr>
            <w:r w:rsidRPr="00B50F09">
              <w:rPr>
                <w:rFonts w:ascii="Arial" w:eastAsia="Cambria" w:hAnsi="Arial" w:cs="Times New Roman"/>
              </w:rPr>
              <w:t>‘American Dreams’, a short story by Peter Carey,</w:t>
            </w:r>
            <w:r w:rsidRPr="00B50F09">
              <w:rPr>
                <w:rFonts w:ascii="Arial" w:eastAsia="Cambria" w:hAnsi="Arial" w:cs="Times New Roman"/>
                <w:i/>
              </w:rPr>
              <w:t xml:space="preserve"> Peter Carey: Collected Stories</w:t>
            </w:r>
            <w:r w:rsidRPr="00B50F09">
              <w:rPr>
                <w:rFonts w:ascii="Arial" w:eastAsia="Cambria" w:hAnsi="Arial" w:cs="Times New Roman"/>
              </w:rPr>
              <w:t>, Vintage, 2005</w:t>
            </w:r>
          </w:p>
          <w:p w:rsidR="00B50F09" w:rsidRPr="00B50F09" w:rsidRDefault="00B50F09" w:rsidP="00B50F09">
            <w:pPr>
              <w:numPr>
                <w:ilvl w:val="0"/>
                <w:numId w:val="21"/>
              </w:numPr>
              <w:spacing w:after="200"/>
              <w:contextualSpacing/>
              <w:rPr>
                <w:rFonts w:ascii="Arial" w:eastAsia="Cambria" w:hAnsi="Arial" w:cs="Times New Roman"/>
              </w:rPr>
            </w:pPr>
            <w:r w:rsidRPr="00B50F09">
              <w:rPr>
                <w:rFonts w:ascii="Arial" w:eastAsia="Cambria" w:hAnsi="Arial" w:cs="Times New Roman"/>
                <w:i/>
              </w:rPr>
              <w:t>Rooted</w:t>
            </w:r>
            <w:r w:rsidRPr="00B50F09">
              <w:rPr>
                <w:rFonts w:ascii="Arial" w:eastAsia="Cambria" w:hAnsi="Arial" w:cs="Times New Roman"/>
              </w:rPr>
              <w:t xml:space="preserve">, a play by Alex </w:t>
            </w:r>
            <w:proofErr w:type="spellStart"/>
            <w:r w:rsidRPr="00B50F09">
              <w:rPr>
                <w:rFonts w:ascii="Arial" w:eastAsia="Cambria" w:hAnsi="Arial" w:cs="Times New Roman"/>
              </w:rPr>
              <w:t>Buzo</w:t>
            </w:r>
            <w:proofErr w:type="spellEnd"/>
            <w:r w:rsidRPr="00B50F09">
              <w:rPr>
                <w:rFonts w:ascii="Arial" w:eastAsia="Cambria" w:hAnsi="Arial" w:cs="Times New Roman"/>
              </w:rPr>
              <w:t>, Currency Press, Australia, 1973</w:t>
            </w:r>
          </w:p>
          <w:p w:rsidR="00B50F09" w:rsidRPr="00B50F09" w:rsidRDefault="00B50F09" w:rsidP="00B50F09">
            <w:pPr>
              <w:numPr>
                <w:ilvl w:val="0"/>
                <w:numId w:val="21"/>
              </w:numPr>
              <w:spacing w:after="200"/>
              <w:contextualSpacing/>
              <w:rPr>
                <w:rFonts w:ascii="Arial" w:eastAsia="Cambria" w:hAnsi="Arial" w:cs="Times New Roman"/>
              </w:rPr>
            </w:pPr>
            <w:r w:rsidRPr="00B50F09">
              <w:rPr>
                <w:rFonts w:ascii="Arial" w:eastAsia="Cambria" w:hAnsi="Arial" w:cs="Times New Roman"/>
                <w:i/>
              </w:rPr>
              <w:t>Diving for Pearls</w:t>
            </w:r>
            <w:r w:rsidRPr="00B50F09">
              <w:rPr>
                <w:rFonts w:ascii="Arial" w:eastAsia="Cambria" w:hAnsi="Arial" w:cs="Times New Roman"/>
              </w:rPr>
              <w:t>, a play by Katherine Thomson, Currency Press, Australia, 1991</w:t>
            </w:r>
          </w:p>
          <w:p w:rsidR="00B50F09" w:rsidRDefault="00B50F09" w:rsidP="00337F8B">
            <w:pPr>
              <w:rPr>
                <w:rFonts w:ascii="Arial" w:hAnsi="Arial" w:cs="Arial"/>
              </w:rPr>
            </w:pPr>
          </w:p>
          <w:p w:rsidR="00B50F09" w:rsidRDefault="00B50F09" w:rsidP="00337F8B">
            <w:pPr>
              <w:rPr>
                <w:rFonts w:ascii="Arial" w:hAnsi="Arial" w:cs="Arial"/>
              </w:rPr>
            </w:pPr>
          </w:p>
          <w:p w:rsidR="00B50F09" w:rsidRPr="00337F8B" w:rsidRDefault="00B50F09" w:rsidP="00337F8B">
            <w:pPr>
              <w:rPr>
                <w:rFonts w:ascii="Arial" w:hAnsi="Arial" w:cs="Arial"/>
              </w:rPr>
            </w:pPr>
          </w:p>
        </w:tc>
      </w:tr>
      <w:tr w:rsidR="00C1249C" w:rsidTr="00764C1C">
        <w:tc>
          <w:tcPr>
            <w:tcW w:w="4242" w:type="dxa"/>
          </w:tcPr>
          <w:p w:rsidR="00651FE6" w:rsidRPr="00651FE6" w:rsidRDefault="00651FE6" w:rsidP="00651FE6">
            <w:pPr>
              <w:spacing w:after="200"/>
              <w:rPr>
                <w:rFonts w:ascii="Arial" w:eastAsia="Cambria" w:hAnsi="Arial" w:cs="Times New Roman"/>
              </w:rPr>
            </w:pPr>
            <w:r w:rsidRPr="00651FE6">
              <w:rPr>
                <w:rFonts w:ascii="Arial" w:eastAsia="Cambria" w:hAnsi="Arial" w:cs="Times New Roman"/>
                <w:b/>
              </w:rPr>
              <w:lastRenderedPageBreak/>
              <w:t>EN11-3</w:t>
            </w:r>
            <w:r w:rsidRPr="00651FE6">
              <w:rPr>
                <w:rFonts w:ascii="Arial" w:eastAsia="Cambria" w:hAnsi="Arial" w:cs="Times New Roman"/>
              </w:rPr>
              <w:t xml:space="preserve"> analyses and uses language forms, features and structures of texts, considers appropriateness for purpose, audience and context and explains effects on meaning</w:t>
            </w:r>
          </w:p>
          <w:p w:rsidR="00651FE6" w:rsidRPr="00651FE6" w:rsidRDefault="00651FE6" w:rsidP="00651FE6">
            <w:pPr>
              <w:spacing w:after="200"/>
              <w:rPr>
                <w:rFonts w:ascii="Arial" w:eastAsia="Cambria" w:hAnsi="Arial" w:cs="Times New Roman"/>
              </w:rPr>
            </w:pPr>
            <w:r w:rsidRPr="00651FE6">
              <w:rPr>
                <w:rFonts w:ascii="Arial" w:eastAsia="Cambria" w:hAnsi="Arial" w:cs="Times New Roman"/>
              </w:rPr>
              <w:t>Students:</w:t>
            </w:r>
          </w:p>
          <w:p w:rsidR="00651FE6" w:rsidRPr="00651FE6" w:rsidRDefault="00651FE6" w:rsidP="00651FE6">
            <w:pPr>
              <w:numPr>
                <w:ilvl w:val="1"/>
                <w:numId w:val="19"/>
              </w:numPr>
              <w:spacing w:after="200"/>
              <w:ind w:left="284" w:hanging="284"/>
              <w:contextualSpacing/>
              <w:rPr>
                <w:rFonts w:ascii="Arial" w:eastAsia="Cambria" w:hAnsi="Arial" w:cs="Arial"/>
              </w:rPr>
            </w:pPr>
            <w:r w:rsidRPr="00651FE6">
              <w:rPr>
                <w:rFonts w:ascii="Arial" w:eastAsia="Cambria" w:hAnsi="Arial" w:cs="Arial"/>
              </w:rPr>
              <w:lastRenderedPageBreak/>
              <w:t>engage with increasingly complex texts to understand and appreciate the power of language in shaping meaning</w:t>
            </w:r>
          </w:p>
          <w:p w:rsidR="00651FE6" w:rsidRPr="00651FE6" w:rsidRDefault="00651FE6" w:rsidP="00651FE6">
            <w:pPr>
              <w:numPr>
                <w:ilvl w:val="1"/>
                <w:numId w:val="19"/>
              </w:numPr>
              <w:spacing w:after="200"/>
              <w:ind w:left="284" w:hanging="284"/>
              <w:contextualSpacing/>
              <w:rPr>
                <w:rFonts w:ascii="Arial" w:eastAsia="Cambria" w:hAnsi="Arial" w:cs="Arial"/>
              </w:rPr>
            </w:pPr>
            <w:r w:rsidRPr="00651FE6">
              <w:rPr>
                <w:rFonts w:ascii="Arial" w:eastAsia="Cambria" w:hAnsi="Arial" w:cs="Times New Roman"/>
              </w:rPr>
              <w:t>analyse how language choices are made for different purposes and in different contexts, using appropriate metalanguage, for example, personification, voice-over, flashback and salience (ACEEN002)</w:t>
            </w:r>
          </w:p>
          <w:p w:rsidR="00651FE6" w:rsidRPr="00651FE6" w:rsidRDefault="00651FE6" w:rsidP="00651FE6">
            <w:pPr>
              <w:numPr>
                <w:ilvl w:val="1"/>
                <w:numId w:val="19"/>
              </w:numPr>
              <w:spacing w:after="200"/>
              <w:ind w:left="284" w:hanging="284"/>
              <w:contextualSpacing/>
              <w:rPr>
                <w:rFonts w:ascii="Arial" w:eastAsia="Cambria" w:hAnsi="Arial" w:cs="Arial"/>
              </w:rPr>
            </w:pPr>
            <w:proofErr w:type="gramStart"/>
            <w:r w:rsidRPr="00651FE6">
              <w:rPr>
                <w:rFonts w:ascii="Arial" w:eastAsia="Cambria" w:hAnsi="Arial" w:cs="Arial"/>
              </w:rPr>
              <w:t>understand</w:t>
            </w:r>
            <w:proofErr w:type="gramEnd"/>
            <w:r w:rsidRPr="00651FE6">
              <w:rPr>
                <w:rFonts w:ascii="Arial" w:eastAsia="Cambria" w:hAnsi="Arial" w:cs="Arial"/>
              </w:rPr>
              <w:t xml:space="preserve"> and explain how language forms, features and structures are effectively integrated in a range of quality literature and other texts. </w:t>
            </w:r>
          </w:p>
          <w:p w:rsidR="00651FE6" w:rsidRPr="00651FE6" w:rsidRDefault="00651FE6" w:rsidP="00651FE6">
            <w:pPr>
              <w:spacing w:after="200"/>
              <w:rPr>
                <w:rFonts w:ascii="Cambria" w:eastAsia="Cambria" w:hAnsi="Cambria" w:cs="Arial"/>
                <w:lang w:val="en-US"/>
              </w:rPr>
            </w:pPr>
          </w:p>
          <w:p w:rsidR="00651FE6" w:rsidRPr="00651FE6" w:rsidRDefault="00651FE6" w:rsidP="00651FE6">
            <w:pPr>
              <w:spacing w:after="200"/>
              <w:rPr>
                <w:rFonts w:ascii="Arial" w:eastAsia="Cambria" w:hAnsi="Arial" w:cs="Times New Roman"/>
                <w:b/>
                <w:szCs w:val="24"/>
              </w:rPr>
            </w:pPr>
          </w:p>
          <w:p w:rsidR="00651FE6" w:rsidRPr="00651FE6" w:rsidRDefault="00651FE6" w:rsidP="00651FE6">
            <w:pPr>
              <w:spacing w:after="200"/>
              <w:rPr>
                <w:rFonts w:ascii="Arial" w:eastAsia="Cambria" w:hAnsi="Arial" w:cs="Times New Roman"/>
                <w:b/>
              </w:rPr>
            </w:pPr>
          </w:p>
          <w:p w:rsidR="00651FE6" w:rsidRPr="00651FE6" w:rsidRDefault="00651FE6" w:rsidP="00651FE6">
            <w:pPr>
              <w:spacing w:after="200"/>
              <w:rPr>
                <w:rFonts w:ascii="Arial" w:eastAsia="Cambria" w:hAnsi="Arial" w:cs="Times New Roman"/>
              </w:rPr>
            </w:pPr>
            <w:r w:rsidRPr="00651FE6">
              <w:rPr>
                <w:rFonts w:ascii="Arial" w:eastAsia="Cambria" w:hAnsi="Arial" w:cs="Times New Roman"/>
                <w:b/>
              </w:rPr>
              <w:t>EN11-4</w:t>
            </w:r>
            <w:r w:rsidRPr="00651FE6">
              <w:rPr>
                <w:rFonts w:ascii="Arial" w:eastAsia="Cambria" w:hAnsi="Arial" w:cs="Times New Roman"/>
              </w:rPr>
              <w:t xml:space="preserve"> applies knowledge, skills and understanding of language concepts into new and different contexts</w:t>
            </w:r>
          </w:p>
          <w:p w:rsidR="00651FE6" w:rsidRPr="00651FE6" w:rsidRDefault="00651FE6" w:rsidP="00651FE6">
            <w:pPr>
              <w:spacing w:after="200"/>
              <w:rPr>
                <w:rFonts w:ascii="Arial" w:eastAsia="Cambria" w:hAnsi="Arial" w:cs="Times New Roman"/>
              </w:rPr>
            </w:pPr>
            <w:r w:rsidRPr="00651FE6">
              <w:rPr>
                <w:rFonts w:ascii="Arial" w:eastAsia="Cambria" w:hAnsi="Arial" w:cs="Times New Roman"/>
              </w:rPr>
              <w:t>Students:</w:t>
            </w:r>
          </w:p>
          <w:p w:rsidR="00651FE6" w:rsidRPr="00651FE6" w:rsidRDefault="00651FE6" w:rsidP="00651FE6">
            <w:pPr>
              <w:numPr>
                <w:ilvl w:val="1"/>
                <w:numId w:val="19"/>
              </w:numPr>
              <w:spacing w:after="200"/>
              <w:ind w:left="284" w:hanging="284"/>
              <w:contextualSpacing/>
              <w:rPr>
                <w:rFonts w:ascii="Arial" w:eastAsia="Cambria" w:hAnsi="Arial" w:cs="Arial"/>
              </w:rPr>
            </w:pPr>
            <w:r w:rsidRPr="00651FE6">
              <w:rPr>
                <w:rFonts w:ascii="Arial" w:eastAsia="Cambria" w:hAnsi="Arial" w:cs="Arial"/>
              </w:rPr>
              <w:t>transform and adapt texts for different purposes, contexts and audiences (ACEEN050)</w:t>
            </w:r>
          </w:p>
          <w:p w:rsidR="00651FE6" w:rsidRPr="00651FE6" w:rsidRDefault="00651FE6" w:rsidP="00651FE6">
            <w:pPr>
              <w:numPr>
                <w:ilvl w:val="1"/>
                <w:numId w:val="19"/>
              </w:numPr>
              <w:spacing w:after="200"/>
              <w:ind w:left="284" w:hanging="284"/>
              <w:contextualSpacing/>
              <w:rPr>
                <w:rFonts w:ascii="Arial" w:eastAsia="Cambria" w:hAnsi="Arial" w:cs="Arial"/>
              </w:rPr>
            </w:pPr>
            <w:proofErr w:type="gramStart"/>
            <w:r w:rsidRPr="00651FE6">
              <w:rPr>
                <w:rFonts w:ascii="Arial" w:eastAsia="Cambria" w:hAnsi="Arial" w:cs="Times New Roman"/>
              </w:rPr>
              <w:t>use</w:t>
            </w:r>
            <w:proofErr w:type="gramEnd"/>
            <w:r w:rsidRPr="00651FE6">
              <w:rPr>
                <w:rFonts w:ascii="Arial" w:eastAsia="Cambria" w:hAnsi="Arial" w:cs="Times New Roman"/>
              </w:rPr>
              <w:t xml:space="preserve"> language features, including punctuation and syntax, for particular effects in new and different contexts.</w:t>
            </w:r>
          </w:p>
          <w:p w:rsidR="00651FE6" w:rsidRPr="00902DE5" w:rsidRDefault="00651FE6" w:rsidP="00902DE5">
            <w:pPr>
              <w:spacing w:after="200"/>
              <w:rPr>
                <w:rFonts w:ascii="Arial" w:eastAsia="Cambria" w:hAnsi="Arial" w:cs="Arial"/>
              </w:rPr>
            </w:pPr>
          </w:p>
          <w:p w:rsidR="00902DE5" w:rsidRPr="00902DE5" w:rsidRDefault="00902DE5" w:rsidP="00902DE5">
            <w:pPr>
              <w:spacing w:after="200"/>
              <w:rPr>
                <w:rFonts w:ascii="Arial" w:eastAsia="Cambria" w:hAnsi="Arial" w:cs="Arial"/>
                <w:b/>
              </w:rPr>
            </w:pPr>
            <w:r w:rsidRPr="00902DE5">
              <w:rPr>
                <w:rFonts w:ascii="Arial" w:eastAsia="Cambria" w:hAnsi="Arial" w:cs="Arial"/>
                <w:b/>
              </w:rPr>
              <w:t xml:space="preserve">EN11-5 </w:t>
            </w:r>
            <w:r w:rsidRPr="00902DE5">
              <w:rPr>
                <w:rFonts w:ascii="Arial" w:eastAsia="Cambria" w:hAnsi="Arial" w:cs="Arial"/>
              </w:rPr>
              <w:t>thinks imaginatively, creatively, interpretively and analytically to respond to and compose texts that include considered and detailed information, ideas and arguments</w:t>
            </w:r>
          </w:p>
          <w:p w:rsidR="00902DE5" w:rsidRPr="00902DE5" w:rsidRDefault="00902DE5" w:rsidP="00902DE5">
            <w:pPr>
              <w:spacing w:after="200"/>
              <w:rPr>
                <w:rFonts w:ascii="Arial" w:eastAsia="Cambria" w:hAnsi="Arial" w:cs="Arial"/>
              </w:rPr>
            </w:pPr>
            <w:r w:rsidRPr="00902DE5">
              <w:rPr>
                <w:rFonts w:ascii="Arial" w:eastAsia="Cambria" w:hAnsi="Arial" w:cs="Arial"/>
              </w:rPr>
              <w:t>Students:</w:t>
            </w:r>
          </w:p>
          <w:p w:rsidR="00902DE5" w:rsidRPr="00902DE5" w:rsidRDefault="00902DE5" w:rsidP="00902DE5">
            <w:pPr>
              <w:numPr>
                <w:ilvl w:val="1"/>
                <w:numId w:val="19"/>
              </w:numPr>
              <w:spacing w:after="200"/>
              <w:ind w:left="284" w:hanging="284"/>
              <w:contextualSpacing/>
              <w:rPr>
                <w:rFonts w:ascii="Arial" w:eastAsia="Cambria" w:hAnsi="Arial" w:cs="Arial"/>
              </w:rPr>
            </w:pPr>
            <w:r w:rsidRPr="00902DE5">
              <w:rPr>
                <w:rFonts w:ascii="Arial" w:eastAsia="Cambria" w:hAnsi="Arial" w:cs="Arial"/>
              </w:rPr>
              <w:lastRenderedPageBreak/>
              <w:t>understand and appreciate how different language forms, features and structures can be used to represent different ways of thinking</w:t>
            </w:r>
          </w:p>
          <w:p w:rsidR="00902DE5" w:rsidRPr="00902DE5" w:rsidRDefault="00902DE5" w:rsidP="00902DE5">
            <w:pPr>
              <w:numPr>
                <w:ilvl w:val="1"/>
                <w:numId w:val="19"/>
              </w:numPr>
              <w:spacing w:after="200"/>
              <w:ind w:left="284" w:hanging="284"/>
              <w:contextualSpacing/>
              <w:rPr>
                <w:rFonts w:ascii="Arial" w:eastAsia="Cambria" w:hAnsi="Arial" w:cs="Arial"/>
              </w:rPr>
            </w:pPr>
            <w:r w:rsidRPr="00902DE5">
              <w:rPr>
                <w:rFonts w:ascii="Arial" w:eastAsia="Cambria" w:hAnsi="Arial" w:cs="Arial"/>
              </w:rPr>
              <w:t>understand the effect of nominalisation in the writing of critical and creative texts</w:t>
            </w:r>
          </w:p>
          <w:p w:rsidR="00902DE5" w:rsidRPr="00902DE5" w:rsidRDefault="00902DE5" w:rsidP="00902DE5">
            <w:pPr>
              <w:numPr>
                <w:ilvl w:val="1"/>
                <w:numId w:val="19"/>
              </w:numPr>
              <w:spacing w:after="200"/>
              <w:ind w:left="284" w:hanging="284"/>
              <w:contextualSpacing/>
              <w:rPr>
                <w:rFonts w:ascii="Arial" w:eastAsia="Cambria" w:hAnsi="Arial" w:cs="Arial"/>
              </w:rPr>
            </w:pPr>
            <w:r w:rsidRPr="00902DE5">
              <w:rPr>
                <w:rFonts w:ascii="Arial" w:eastAsia="Cambria" w:hAnsi="Arial" w:cs="Arial"/>
              </w:rPr>
              <w:t>make connections between information and ideas and synthesise these in a range of critical and creative texts</w:t>
            </w:r>
          </w:p>
          <w:p w:rsidR="00902DE5" w:rsidRDefault="00902DE5" w:rsidP="00902DE5">
            <w:pPr>
              <w:numPr>
                <w:ilvl w:val="1"/>
                <w:numId w:val="19"/>
              </w:numPr>
              <w:spacing w:after="200"/>
              <w:ind w:left="284" w:hanging="284"/>
              <w:contextualSpacing/>
              <w:rPr>
                <w:rFonts w:ascii="Arial" w:eastAsia="Cambria" w:hAnsi="Arial" w:cs="Arial"/>
              </w:rPr>
            </w:pPr>
            <w:r w:rsidRPr="00902DE5">
              <w:rPr>
                <w:rFonts w:ascii="Arial" w:eastAsia="Cambria" w:hAnsi="Arial" w:cs="Arial"/>
              </w:rPr>
              <w:t>compose logical, ordered and cohesive texts that build effective arguments in response to the ideas generated through texts</w:t>
            </w:r>
            <w:r>
              <w:rPr>
                <w:rFonts w:ascii="Arial" w:eastAsia="Cambria" w:hAnsi="Arial" w:cs="Arial"/>
              </w:rPr>
              <w:t xml:space="preserve"> </w:t>
            </w:r>
          </w:p>
          <w:p w:rsidR="00902DE5" w:rsidRPr="00902DE5" w:rsidRDefault="00902DE5" w:rsidP="00902DE5">
            <w:pPr>
              <w:numPr>
                <w:ilvl w:val="1"/>
                <w:numId w:val="19"/>
              </w:numPr>
              <w:spacing w:after="200"/>
              <w:ind w:left="284" w:hanging="284"/>
              <w:contextualSpacing/>
              <w:rPr>
                <w:rFonts w:ascii="Arial" w:eastAsia="Cambria" w:hAnsi="Arial" w:cs="Arial"/>
              </w:rPr>
            </w:pPr>
            <w:proofErr w:type="gramStart"/>
            <w:r w:rsidRPr="00902DE5">
              <w:rPr>
                <w:rFonts w:ascii="Arial" w:eastAsia="Cambria" w:hAnsi="Arial" w:cs="Arial"/>
                <w:lang w:val="en-US"/>
              </w:rPr>
              <w:t>select</w:t>
            </w:r>
            <w:proofErr w:type="gramEnd"/>
            <w:r w:rsidRPr="00902DE5">
              <w:rPr>
                <w:rFonts w:ascii="Arial" w:eastAsia="Cambria" w:hAnsi="Arial" w:cs="Arial"/>
                <w:lang w:val="en-US"/>
              </w:rPr>
              <w:t xml:space="preserve"> and apply appropriate textual evidence to support arguments (ACEEN035).</w:t>
            </w:r>
          </w:p>
          <w:p w:rsidR="00902DE5" w:rsidRPr="00651FE6" w:rsidRDefault="00902DE5" w:rsidP="00902DE5">
            <w:pPr>
              <w:spacing w:after="200"/>
              <w:ind w:left="284"/>
              <w:contextualSpacing/>
              <w:rPr>
                <w:rFonts w:ascii="Arial" w:eastAsia="Cambria" w:hAnsi="Arial" w:cs="Arial"/>
              </w:rPr>
            </w:pPr>
          </w:p>
          <w:p w:rsidR="00651FE6" w:rsidRPr="00651FE6" w:rsidRDefault="00651FE6" w:rsidP="00651FE6">
            <w:pPr>
              <w:spacing w:after="200"/>
              <w:rPr>
                <w:rFonts w:ascii="Arial" w:eastAsia="Cambria" w:hAnsi="Arial" w:cs="Times New Roman"/>
                <w:b/>
              </w:rPr>
            </w:pPr>
            <w:r w:rsidRPr="00651FE6">
              <w:rPr>
                <w:rFonts w:ascii="Arial" w:eastAsia="Cambria" w:hAnsi="Arial" w:cs="Times New Roman"/>
                <w:b/>
              </w:rPr>
              <w:t>EN11-6 i</w:t>
            </w:r>
            <w:r w:rsidRPr="00651FE6">
              <w:rPr>
                <w:rFonts w:ascii="Arial" w:eastAsia="Cambria" w:hAnsi="Arial" w:cs="Times New Roman"/>
              </w:rPr>
              <w:t>nvestigates and explains the relationships between texts</w:t>
            </w:r>
          </w:p>
          <w:p w:rsidR="00651FE6" w:rsidRPr="00651FE6" w:rsidRDefault="00651FE6" w:rsidP="00651FE6">
            <w:pPr>
              <w:spacing w:after="200"/>
              <w:rPr>
                <w:rFonts w:ascii="Arial" w:eastAsia="Cambria" w:hAnsi="Arial" w:cs="Times New Roman"/>
              </w:rPr>
            </w:pPr>
            <w:r w:rsidRPr="00651FE6">
              <w:rPr>
                <w:rFonts w:ascii="Arial" w:eastAsia="Cambria" w:hAnsi="Arial" w:cs="Times New Roman"/>
              </w:rPr>
              <w:t>Students:</w:t>
            </w:r>
          </w:p>
          <w:p w:rsidR="00651FE6" w:rsidRPr="00651FE6" w:rsidRDefault="00651FE6" w:rsidP="00651FE6">
            <w:pPr>
              <w:numPr>
                <w:ilvl w:val="1"/>
                <w:numId w:val="19"/>
              </w:numPr>
              <w:spacing w:after="200"/>
              <w:ind w:left="284" w:hanging="284"/>
              <w:contextualSpacing/>
              <w:rPr>
                <w:rFonts w:ascii="Arial" w:eastAsia="Cambria" w:hAnsi="Arial" w:cs="Arial"/>
              </w:rPr>
            </w:pPr>
            <w:r w:rsidRPr="00651FE6">
              <w:rPr>
                <w:rFonts w:ascii="Arial" w:eastAsia="Cambria" w:hAnsi="Arial" w:cs="Arial"/>
              </w:rPr>
              <w:t>develop an understanding of new texts by making connections with texts that are personally familiar</w:t>
            </w:r>
          </w:p>
          <w:p w:rsidR="00651FE6" w:rsidRPr="00651FE6" w:rsidRDefault="00651FE6" w:rsidP="00651FE6">
            <w:pPr>
              <w:numPr>
                <w:ilvl w:val="1"/>
                <w:numId w:val="19"/>
              </w:numPr>
              <w:spacing w:after="200"/>
              <w:ind w:left="284" w:hanging="284"/>
              <w:contextualSpacing/>
              <w:rPr>
                <w:rFonts w:ascii="Arial" w:eastAsia="Cambria" w:hAnsi="Arial" w:cs="Arial"/>
              </w:rPr>
            </w:pPr>
            <w:r w:rsidRPr="00651FE6">
              <w:rPr>
                <w:rFonts w:ascii="Arial" w:eastAsia="Cambria" w:hAnsi="Arial" w:cs="Times New Roman"/>
              </w:rPr>
              <w:t>consider the importance of context in explaining the similarities and differences between texts</w:t>
            </w:r>
          </w:p>
          <w:p w:rsidR="00651FE6" w:rsidRPr="00651FE6" w:rsidRDefault="00651FE6" w:rsidP="00651FE6">
            <w:pPr>
              <w:numPr>
                <w:ilvl w:val="1"/>
                <w:numId w:val="19"/>
              </w:numPr>
              <w:spacing w:after="200"/>
              <w:ind w:left="284" w:hanging="284"/>
              <w:contextualSpacing/>
              <w:rPr>
                <w:rFonts w:ascii="Arial" w:eastAsia="Cambria" w:hAnsi="Arial" w:cs="Arial"/>
              </w:rPr>
            </w:pPr>
            <w:proofErr w:type="gramStart"/>
            <w:r w:rsidRPr="00651FE6">
              <w:rPr>
                <w:rFonts w:ascii="Arial" w:eastAsia="Cambria" w:hAnsi="Arial" w:cs="Times New Roman"/>
              </w:rPr>
              <w:t>explore</w:t>
            </w:r>
            <w:proofErr w:type="gramEnd"/>
            <w:r w:rsidRPr="00651FE6">
              <w:rPr>
                <w:rFonts w:ascii="Arial" w:eastAsia="Cambria" w:hAnsi="Arial" w:cs="Times New Roman"/>
              </w:rPr>
              <w:t xml:space="preserve"> and analyse the similarities and differences in language forms, features and structures between and among texts.</w:t>
            </w:r>
          </w:p>
          <w:p w:rsidR="00651FE6" w:rsidRPr="00651FE6" w:rsidRDefault="00651FE6" w:rsidP="00651FE6">
            <w:pPr>
              <w:spacing w:after="200"/>
              <w:rPr>
                <w:rFonts w:ascii="Arial" w:eastAsia="Cambria" w:hAnsi="Arial" w:cs="Times New Roman"/>
                <w:b/>
              </w:rPr>
            </w:pPr>
          </w:p>
          <w:p w:rsidR="00651FE6" w:rsidRPr="00651FE6" w:rsidRDefault="00651FE6" w:rsidP="00651FE6">
            <w:pPr>
              <w:spacing w:after="200"/>
              <w:rPr>
                <w:rFonts w:ascii="Arial" w:eastAsia="Cambria" w:hAnsi="Arial" w:cs="Times New Roman"/>
                <w:b/>
              </w:rPr>
            </w:pPr>
            <w:r w:rsidRPr="00651FE6">
              <w:rPr>
                <w:rFonts w:ascii="Arial" w:eastAsia="Cambria" w:hAnsi="Arial" w:cs="Times New Roman"/>
                <w:b/>
              </w:rPr>
              <w:t>EN11-7</w:t>
            </w:r>
            <w:r>
              <w:rPr>
                <w:rFonts w:ascii="Arial" w:eastAsia="Cambria" w:hAnsi="Arial" w:cs="Times New Roman"/>
                <w:b/>
              </w:rPr>
              <w:t xml:space="preserve"> </w:t>
            </w:r>
            <w:r w:rsidRPr="00651FE6">
              <w:rPr>
                <w:rFonts w:ascii="Arial" w:eastAsia="Cambria" w:hAnsi="Arial" w:cs="Arial"/>
                <w:lang w:val="en-US"/>
              </w:rPr>
              <w:t>understands and explains the diverse ways texts can represent personal and public worlds</w:t>
            </w:r>
          </w:p>
          <w:p w:rsidR="00651FE6" w:rsidRPr="00651FE6" w:rsidRDefault="00651FE6" w:rsidP="00651FE6">
            <w:pPr>
              <w:spacing w:after="200"/>
              <w:rPr>
                <w:rFonts w:ascii="Arial" w:eastAsia="Cambria" w:hAnsi="Arial" w:cs="Arial"/>
              </w:rPr>
            </w:pPr>
            <w:r w:rsidRPr="00651FE6">
              <w:rPr>
                <w:rFonts w:ascii="Arial" w:eastAsia="Cambria" w:hAnsi="Arial" w:cs="Arial"/>
                <w:lang w:val="en-US"/>
              </w:rPr>
              <w:t>Students:</w:t>
            </w:r>
          </w:p>
          <w:p w:rsidR="00C1249C" w:rsidRPr="00790897" w:rsidRDefault="00651FE6" w:rsidP="00790897">
            <w:pPr>
              <w:numPr>
                <w:ilvl w:val="1"/>
                <w:numId w:val="19"/>
              </w:numPr>
              <w:spacing w:after="200"/>
              <w:ind w:left="284" w:hanging="284"/>
              <w:contextualSpacing/>
              <w:rPr>
                <w:rFonts w:ascii="Arial" w:eastAsia="Cambria" w:hAnsi="Arial" w:cs="Arial"/>
              </w:rPr>
            </w:pPr>
            <w:proofErr w:type="gramStart"/>
            <w:r w:rsidRPr="00651FE6">
              <w:rPr>
                <w:rFonts w:ascii="Arial" w:eastAsia="Cambria" w:hAnsi="Arial" w:cs="Arial"/>
              </w:rPr>
              <w:lastRenderedPageBreak/>
              <w:t>analyse</w:t>
            </w:r>
            <w:proofErr w:type="gramEnd"/>
            <w:r w:rsidRPr="00651FE6">
              <w:rPr>
                <w:rFonts w:ascii="Arial" w:eastAsia="Cambria" w:hAnsi="Arial" w:cs="Arial"/>
              </w:rPr>
              <w:t xml:space="preserve"> the diverse ways in which creative, informative and persuasive texts explore human experience, universal themes and social contexts.</w:t>
            </w:r>
          </w:p>
        </w:tc>
        <w:tc>
          <w:tcPr>
            <w:tcW w:w="7949" w:type="dxa"/>
          </w:tcPr>
          <w:p w:rsidR="00C1249C" w:rsidRPr="0094659B" w:rsidRDefault="00C1249C" w:rsidP="00C1249C">
            <w:pPr>
              <w:spacing w:after="200"/>
              <w:rPr>
                <w:rFonts w:ascii="Arial" w:eastAsia="Cambria" w:hAnsi="Arial" w:cs="Times New Roman"/>
              </w:rPr>
            </w:pPr>
            <w:r w:rsidRPr="0094659B">
              <w:rPr>
                <w:rFonts w:ascii="Arial" w:eastAsia="Cambria" w:hAnsi="Arial" w:cs="Times New Roman"/>
              </w:rPr>
              <w:lastRenderedPageBreak/>
              <w:t>Exploring connections between texts: style</w:t>
            </w:r>
          </w:p>
          <w:p w:rsidR="00C1249C" w:rsidRPr="00C1249C" w:rsidRDefault="000A2494" w:rsidP="00C1249C">
            <w:pPr>
              <w:numPr>
                <w:ilvl w:val="0"/>
                <w:numId w:val="22"/>
              </w:numPr>
              <w:spacing w:after="200"/>
              <w:contextualSpacing/>
              <w:rPr>
                <w:rFonts w:ascii="Arial" w:eastAsia="Cambria" w:hAnsi="Arial" w:cs="Times New Roman"/>
              </w:rPr>
            </w:pPr>
            <w:r>
              <w:rPr>
                <w:rFonts w:ascii="Arial" w:eastAsia="Cambria" w:hAnsi="Arial" w:cs="Times New Roman"/>
              </w:rPr>
              <w:t>In groups students a</w:t>
            </w:r>
            <w:r w:rsidR="00C1249C" w:rsidRPr="00C1249C">
              <w:rPr>
                <w:rFonts w:ascii="Arial" w:eastAsia="Cambria" w:hAnsi="Arial" w:cs="Times New Roman"/>
              </w:rPr>
              <w:t xml:space="preserve">nalyse Steinbeck’s style as evident in </w:t>
            </w:r>
            <w:r w:rsidR="00C1249C" w:rsidRPr="00C1249C">
              <w:rPr>
                <w:rFonts w:ascii="Arial" w:eastAsia="Cambria" w:hAnsi="Arial" w:cs="Times New Roman"/>
                <w:i/>
              </w:rPr>
              <w:t>Of Mice and Men</w:t>
            </w:r>
            <w:r w:rsidR="00C1249C" w:rsidRPr="00C1249C">
              <w:rPr>
                <w:rFonts w:ascii="Arial" w:eastAsia="Cambria" w:hAnsi="Arial" w:cs="Times New Roman"/>
              </w:rPr>
              <w:t xml:space="preserve">. </w:t>
            </w:r>
            <w:r>
              <w:rPr>
                <w:rFonts w:ascii="Arial" w:eastAsia="Cambria" w:hAnsi="Arial" w:cs="Times New Roman"/>
              </w:rPr>
              <w:t>They can a</w:t>
            </w:r>
            <w:r w:rsidR="00C1249C" w:rsidRPr="00C1249C">
              <w:rPr>
                <w:rFonts w:ascii="Arial" w:eastAsia="Cambria" w:hAnsi="Arial" w:cs="Times New Roman"/>
              </w:rPr>
              <w:t xml:space="preserve">dd more rows for any other aspects of style identified. </w:t>
            </w:r>
          </w:p>
          <w:tbl>
            <w:tblPr>
              <w:tblStyle w:val="TableGrid"/>
              <w:tblpPr w:leftFromText="180" w:rightFromText="180" w:vertAnchor="text" w:horzAnchor="margin" w:tblpXSpec="center" w:tblpY="77"/>
              <w:tblOverlap w:val="never"/>
              <w:tblW w:w="6782" w:type="dxa"/>
              <w:tblLayout w:type="fixed"/>
              <w:tblLook w:val="00A0" w:firstRow="1" w:lastRow="0" w:firstColumn="1" w:lastColumn="0" w:noHBand="0" w:noVBand="0"/>
            </w:tblPr>
            <w:tblGrid>
              <w:gridCol w:w="2122"/>
              <w:gridCol w:w="2014"/>
              <w:gridCol w:w="2646"/>
            </w:tblGrid>
            <w:tr w:rsidR="004772C5" w:rsidTr="007979A1">
              <w:trPr>
                <w:trHeight w:val="492"/>
              </w:trPr>
              <w:tc>
                <w:tcPr>
                  <w:tcW w:w="2122" w:type="dxa"/>
                  <w:shd w:val="clear" w:color="auto" w:fill="F2F2F2" w:themeFill="background1" w:themeFillShade="F2"/>
                </w:tcPr>
                <w:p w:rsidR="004772C5" w:rsidRPr="00C1249C" w:rsidRDefault="004772C5" w:rsidP="004772C5">
                  <w:pPr>
                    <w:pStyle w:val="ListParagraph"/>
                    <w:ind w:left="0"/>
                    <w:rPr>
                      <w:rFonts w:ascii="Arial" w:hAnsi="Arial" w:cs="Arial"/>
                      <w:b/>
                      <w:sz w:val="20"/>
                      <w:szCs w:val="20"/>
                    </w:rPr>
                  </w:pPr>
                  <w:r w:rsidRPr="00C1249C">
                    <w:rPr>
                      <w:rFonts w:ascii="Arial" w:hAnsi="Arial" w:cs="Arial"/>
                      <w:b/>
                      <w:sz w:val="20"/>
                      <w:szCs w:val="20"/>
                    </w:rPr>
                    <w:t>Element of style</w:t>
                  </w:r>
                </w:p>
              </w:tc>
              <w:tc>
                <w:tcPr>
                  <w:tcW w:w="2014" w:type="dxa"/>
                  <w:shd w:val="clear" w:color="auto" w:fill="F2F2F2" w:themeFill="background1" w:themeFillShade="F2"/>
                </w:tcPr>
                <w:p w:rsidR="004772C5" w:rsidRPr="00C1249C" w:rsidRDefault="004772C5" w:rsidP="004772C5">
                  <w:pPr>
                    <w:pStyle w:val="ListParagraph"/>
                    <w:ind w:left="0"/>
                    <w:rPr>
                      <w:rFonts w:ascii="Arial" w:hAnsi="Arial" w:cs="Arial"/>
                      <w:b/>
                      <w:sz w:val="20"/>
                      <w:szCs w:val="20"/>
                    </w:rPr>
                  </w:pPr>
                  <w:r w:rsidRPr="00C1249C">
                    <w:rPr>
                      <w:rFonts w:ascii="Arial" w:hAnsi="Arial" w:cs="Arial"/>
                      <w:b/>
                      <w:sz w:val="20"/>
                      <w:szCs w:val="20"/>
                    </w:rPr>
                    <w:t xml:space="preserve">Evidence of this element of style in </w:t>
                  </w:r>
                  <w:r w:rsidRPr="00C1249C">
                    <w:rPr>
                      <w:rFonts w:ascii="Arial" w:hAnsi="Arial" w:cs="Arial"/>
                      <w:b/>
                      <w:sz w:val="20"/>
                      <w:szCs w:val="20"/>
                    </w:rPr>
                    <w:lastRenderedPageBreak/>
                    <w:t>the text</w:t>
                  </w:r>
                </w:p>
              </w:tc>
              <w:tc>
                <w:tcPr>
                  <w:tcW w:w="2646" w:type="dxa"/>
                  <w:shd w:val="clear" w:color="auto" w:fill="F2F2F2" w:themeFill="background1" w:themeFillShade="F2"/>
                </w:tcPr>
                <w:p w:rsidR="004772C5" w:rsidRPr="00C1249C" w:rsidRDefault="004772C5" w:rsidP="004772C5">
                  <w:pPr>
                    <w:pStyle w:val="ListParagraph"/>
                    <w:ind w:left="0"/>
                    <w:rPr>
                      <w:rFonts w:ascii="Arial" w:hAnsi="Arial" w:cs="Arial"/>
                      <w:b/>
                      <w:sz w:val="20"/>
                      <w:szCs w:val="20"/>
                    </w:rPr>
                  </w:pPr>
                  <w:r w:rsidRPr="00C1249C">
                    <w:rPr>
                      <w:rFonts w:ascii="Arial" w:hAnsi="Arial" w:cs="Arial"/>
                      <w:b/>
                      <w:sz w:val="20"/>
                      <w:szCs w:val="20"/>
                    </w:rPr>
                    <w:lastRenderedPageBreak/>
                    <w:t xml:space="preserve">Effect of this element of style on the meaning of </w:t>
                  </w:r>
                  <w:r w:rsidRPr="00C1249C">
                    <w:rPr>
                      <w:rFonts w:ascii="Arial" w:hAnsi="Arial" w:cs="Arial"/>
                      <w:b/>
                      <w:sz w:val="20"/>
                      <w:szCs w:val="20"/>
                    </w:rPr>
                    <w:lastRenderedPageBreak/>
                    <w:t>the text</w:t>
                  </w:r>
                </w:p>
              </w:tc>
            </w:tr>
            <w:tr w:rsidR="004772C5" w:rsidTr="004772C5">
              <w:trPr>
                <w:trHeight w:val="168"/>
              </w:trPr>
              <w:tc>
                <w:tcPr>
                  <w:tcW w:w="2122" w:type="dxa"/>
                </w:tcPr>
                <w:p w:rsidR="004772C5" w:rsidRPr="00C1249C" w:rsidRDefault="004772C5" w:rsidP="004772C5">
                  <w:pPr>
                    <w:pStyle w:val="ListParagraph"/>
                    <w:ind w:left="0"/>
                    <w:rPr>
                      <w:rFonts w:ascii="Arial" w:hAnsi="Arial" w:cs="Arial"/>
                      <w:sz w:val="20"/>
                      <w:szCs w:val="20"/>
                    </w:rPr>
                  </w:pPr>
                  <w:r w:rsidRPr="00C1249C">
                    <w:rPr>
                      <w:rFonts w:ascii="Arial" w:hAnsi="Arial" w:cs="Arial"/>
                      <w:sz w:val="20"/>
                      <w:szCs w:val="20"/>
                    </w:rPr>
                    <w:lastRenderedPageBreak/>
                    <w:t>Simple, direct language in the narrative</w:t>
                  </w:r>
                </w:p>
              </w:tc>
              <w:tc>
                <w:tcPr>
                  <w:tcW w:w="2014" w:type="dxa"/>
                </w:tcPr>
                <w:p w:rsidR="004772C5" w:rsidRPr="00C1249C" w:rsidRDefault="004772C5" w:rsidP="004772C5">
                  <w:pPr>
                    <w:pStyle w:val="ListParagraph"/>
                    <w:ind w:left="0"/>
                    <w:rPr>
                      <w:rFonts w:ascii="Arial" w:hAnsi="Arial" w:cs="Arial"/>
                    </w:rPr>
                  </w:pPr>
                </w:p>
              </w:tc>
              <w:tc>
                <w:tcPr>
                  <w:tcW w:w="2646" w:type="dxa"/>
                </w:tcPr>
                <w:p w:rsidR="004772C5" w:rsidRPr="00C1249C" w:rsidRDefault="004772C5" w:rsidP="004772C5">
                  <w:pPr>
                    <w:pStyle w:val="ListParagraph"/>
                    <w:ind w:left="0"/>
                    <w:rPr>
                      <w:rFonts w:ascii="Arial" w:hAnsi="Arial" w:cs="Arial"/>
                    </w:rPr>
                  </w:pPr>
                </w:p>
              </w:tc>
            </w:tr>
            <w:tr w:rsidR="004772C5" w:rsidTr="004772C5">
              <w:trPr>
                <w:trHeight w:val="325"/>
              </w:trPr>
              <w:tc>
                <w:tcPr>
                  <w:tcW w:w="2122" w:type="dxa"/>
                </w:tcPr>
                <w:p w:rsidR="004772C5" w:rsidRPr="00C1249C" w:rsidRDefault="004772C5" w:rsidP="004772C5">
                  <w:pPr>
                    <w:pStyle w:val="ListParagraph"/>
                    <w:ind w:left="0"/>
                    <w:rPr>
                      <w:rFonts w:ascii="Arial" w:hAnsi="Arial" w:cs="Arial"/>
                      <w:sz w:val="20"/>
                      <w:szCs w:val="20"/>
                    </w:rPr>
                  </w:pPr>
                  <w:r w:rsidRPr="00C1249C">
                    <w:rPr>
                      <w:rFonts w:ascii="Arial" w:hAnsi="Arial" w:cs="Arial"/>
                      <w:sz w:val="20"/>
                      <w:szCs w:val="20"/>
                    </w:rPr>
                    <w:t>Dialogue, including authentic colloquial language</w:t>
                  </w:r>
                </w:p>
              </w:tc>
              <w:tc>
                <w:tcPr>
                  <w:tcW w:w="2014" w:type="dxa"/>
                </w:tcPr>
                <w:p w:rsidR="004772C5" w:rsidRPr="00C1249C" w:rsidRDefault="004772C5" w:rsidP="004772C5">
                  <w:pPr>
                    <w:pStyle w:val="ListParagraph"/>
                    <w:ind w:left="0"/>
                    <w:rPr>
                      <w:rFonts w:ascii="Arial" w:hAnsi="Arial" w:cs="Arial"/>
                    </w:rPr>
                  </w:pPr>
                </w:p>
              </w:tc>
              <w:tc>
                <w:tcPr>
                  <w:tcW w:w="2646" w:type="dxa"/>
                </w:tcPr>
                <w:p w:rsidR="004772C5" w:rsidRPr="00C1249C" w:rsidRDefault="004772C5" w:rsidP="004772C5">
                  <w:pPr>
                    <w:pStyle w:val="ListParagraph"/>
                    <w:ind w:left="0"/>
                    <w:rPr>
                      <w:rFonts w:ascii="Arial" w:hAnsi="Arial" w:cs="Arial"/>
                    </w:rPr>
                  </w:pPr>
                </w:p>
              </w:tc>
            </w:tr>
            <w:tr w:rsidR="004772C5" w:rsidTr="004772C5">
              <w:trPr>
                <w:trHeight w:val="325"/>
              </w:trPr>
              <w:tc>
                <w:tcPr>
                  <w:tcW w:w="2122" w:type="dxa"/>
                </w:tcPr>
                <w:p w:rsidR="004772C5" w:rsidRPr="00C1249C" w:rsidRDefault="004772C5" w:rsidP="004772C5">
                  <w:pPr>
                    <w:pStyle w:val="ListParagraph"/>
                    <w:ind w:left="0"/>
                    <w:rPr>
                      <w:rFonts w:ascii="Arial" w:hAnsi="Arial" w:cs="Arial"/>
                      <w:sz w:val="20"/>
                      <w:szCs w:val="20"/>
                    </w:rPr>
                  </w:pPr>
                  <w:r w:rsidRPr="00C1249C">
                    <w:rPr>
                      <w:rFonts w:ascii="Arial" w:hAnsi="Arial" w:cs="Arial"/>
                      <w:sz w:val="20"/>
                      <w:szCs w:val="20"/>
                    </w:rPr>
                    <w:t>Sparing, but effective, use of figurative language</w:t>
                  </w:r>
                </w:p>
              </w:tc>
              <w:tc>
                <w:tcPr>
                  <w:tcW w:w="2014" w:type="dxa"/>
                </w:tcPr>
                <w:p w:rsidR="004772C5" w:rsidRPr="00C1249C" w:rsidRDefault="004772C5" w:rsidP="004772C5">
                  <w:pPr>
                    <w:pStyle w:val="ListParagraph"/>
                    <w:ind w:left="0"/>
                    <w:rPr>
                      <w:rFonts w:ascii="Arial" w:hAnsi="Arial" w:cs="Arial"/>
                    </w:rPr>
                  </w:pPr>
                </w:p>
              </w:tc>
              <w:tc>
                <w:tcPr>
                  <w:tcW w:w="2646" w:type="dxa"/>
                </w:tcPr>
                <w:p w:rsidR="004772C5" w:rsidRPr="00C1249C" w:rsidRDefault="004772C5" w:rsidP="004772C5">
                  <w:pPr>
                    <w:pStyle w:val="ListParagraph"/>
                    <w:ind w:left="0"/>
                    <w:rPr>
                      <w:rFonts w:ascii="Arial" w:hAnsi="Arial" w:cs="Arial"/>
                    </w:rPr>
                  </w:pPr>
                </w:p>
              </w:tc>
            </w:tr>
            <w:tr w:rsidR="004772C5" w:rsidTr="004772C5">
              <w:trPr>
                <w:trHeight w:val="168"/>
              </w:trPr>
              <w:tc>
                <w:tcPr>
                  <w:tcW w:w="2122" w:type="dxa"/>
                </w:tcPr>
                <w:p w:rsidR="004772C5" w:rsidRPr="00C1249C" w:rsidRDefault="004772C5" w:rsidP="004772C5">
                  <w:pPr>
                    <w:pStyle w:val="ListParagraph"/>
                    <w:ind w:left="0"/>
                    <w:rPr>
                      <w:rFonts w:ascii="Arial" w:hAnsi="Arial" w:cs="Arial"/>
                      <w:sz w:val="20"/>
                      <w:szCs w:val="20"/>
                    </w:rPr>
                  </w:pPr>
                  <w:r w:rsidRPr="00C1249C">
                    <w:rPr>
                      <w:rFonts w:ascii="Arial" w:hAnsi="Arial" w:cs="Arial"/>
                      <w:sz w:val="20"/>
                      <w:szCs w:val="20"/>
                    </w:rPr>
                    <w:t>Rising tension throughout the story</w:t>
                  </w:r>
                </w:p>
              </w:tc>
              <w:tc>
                <w:tcPr>
                  <w:tcW w:w="2014" w:type="dxa"/>
                </w:tcPr>
                <w:p w:rsidR="004772C5" w:rsidRPr="00C1249C" w:rsidRDefault="004772C5" w:rsidP="004772C5">
                  <w:pPr>
                    <w:pStyle w:val="ListParagraph"/>
                    <w:ind w:left="0"/>
                    <w:rPr>
                      <w:rFonts w:ascii="Arial" w:hAnsi="Arial" w:cs="Arial"/>
                    </w:rPr>
                  </w:pPr>
                </w:p>
              </w:tc>
              <w:tc>
                <w:tcPr>
                  <w:tcW w:w="2646" w:type="dxa"/>
                </w:tcPr>
                <w:p w:rsidR="004772C5" w:rsidRPr="00C1249C" w:rsidRDefault="004772C5" w:rsidP="004772C5">
                  <w:pPr>
                    <w:pStyle w:val="ListParagraph"/>
                    <w:ind w:left="0"/>
                    <w:rPr>
                      <w:rFonts w:ascii="Arial" w:hAnsi="Arial" w:cs="Arial"/>
                    </w:rPr>
                  </w:pPr>
                </w:p>
              </w:tc>
            </w:tr>
            <w:tr w:rsidR="004772C5" w:rsidTr="004772C5">
              <w:trPr>
                <w:trHeight w:val="325"/>
              </w:trPr>
              <w:tc>
                <w:tcPr>
                  <w:tcW w:w="2122" w:type="dxa"/>
                </w:tcPr>
                <w:p w:rsidR="004772C5" w:rsidRPr="00C1249C" w:rsidRDefault="004772C5" w:rsidP="004772C5">
                  <w:pPr>
                    <w:pStyle w:val="ListParagraph"/>
                    <w:ind w:left="0"/>
                    <w:rPr>
                      <w:rFonts w:ascii="Arial" w:hAnsi="Arial" w:cs="Arial"/>
                      <w:sz w:val="20"/>
                      <w:szCs w:val="20"/>
                    </w:rPr>
                  </w:pPr>
                  <w:r w:rsidRPr="00C1249C">
                    <w:rPr>
                      <w:rFonts w:ascii="Arial" w:hAnsi="Arial" w:cs="Arial"/>
                      <w:sz w:val="20"/>
                      <w:szCs w:val="20"/>
                    </w:rPr>
                    <w:t>Characters revealed through speech and action</w:t>
                  </w:r>
                </w:p>
              </w:tc>
              <w:tc>
                <w:tcPr>
                  <w:tcW w:w="2014" w:type="dxa"/>
                </w:tcPr>
                <w:p w:rsidR="004772C5" w:rsidRPr="00C1249C" w:rsidRDefault="004772C5" w:rsidP="004772C5">
                  <w:pPr>
                    <w:pStyle w:val="ListParagraph"/>
                    <w:ind w:left="0"/>
                    <w:rPr>
                      <w:rFonts w:ascii="Arial" w:hAnsi="Arial" w:cs="Arial"/>
                    </w:rPr>
                  </w:pPr>
                </w:p>
              </w:tc>
              <w:tc>
                <w:tcPr>
                  <w:tcW w:w="2646" w:type="dxa"/>
                </w:tcPr>
                <w:p w:rsidR="004772C5" w:rsidRPr="00C1249C" w:rsidRDefault="004772C5" w:rsidP="004772C5">
                  <w:pPr>
                    <w:pStyle w:val="ListParagraph"/>
                    <w:ind w:left="0"/>
                    <w:rPr>
                      <w:rFonts w:ascii="Arial" w:hAnsi="Arial" w:cs="Arial"/>
                    </w:rPr>
                  </w:pPr>
                </w:p>
              </w:tc>
            </w:tr>
            <w:tr w:rsidR="004772C5" w:rsidTr="004772C5">
              <w:trPr>
                <w:trHeight w:val="334"/>
              </w:trPr>
              <w:tc>
                <w:tcPr>
                  <w:tcW w:w="2122" w:type="dxa"/>
                </w:tcPr>
                <w:p w:rsidR="004772C5" w:rsidRPr="00C1249C" w:rsidRDefault="004772C5" w:rsidP="004772C5">
                  <w:pPr>
                    <w:pStyle w:val="ListParagraph"/>
                    <w:ind w:left="0"/>
                    <w:rPr>
                      <w:rFonts w:ascii="Arial" w:hAnsi="Arial" w:cs="Arial"/>
                      <w:sz w:val="20"/>
                      <w:szCs w:val="20"/>
                    </w:rPr>
                  </w:pPr>
                  <w:r w:rsidRPr="00C1249C">
                    <w:rPr>
                      <w:rFonts w:ascii="Arial" w:hAnsi="Arial" w:cs="Arial"/>
                      <w:sz w:val="20"/>
                      <w:szCs w:val="20"/>
                    </w:rPr>
                    <w:t>Self-effacing narrator – third person, but no access to characters’ thoughts</w:t>
                  </w:r>
                </w:p>
              </w:tc>
              <w:tc>
                <w:tcPr>
                  <w:tcW w:w="2014" w:type="dxa"/>
                </w:tcPr>
                <w:p w:rsidR="004772C5" w:rsidRPr="00C1249C" w:rsidRDefault="004772C5" w:rsidP="004772C5">
                  <w:pPr>
                    <w:pStyle w:val="ListParagraph"/>
                    <w:ind w:left="0"/>
                    <w:rPr>
                      <w:rFonts w:ascii="Arial" w:hAnsi="Arial" w:cs="Arial"/>
                    </w:rPr>
                  </w:pPr>
                </w:p>
              </w:tc>
              <w:tc>
                <w:tcPr>
                  <w:tcW w:w="2646" w:type="dxa"/>
                </w:tcPr>
                <w:p w:rsidR="004772C5" w:rsidRPr="00C1249C" w:rsidRDefault="004772C5" w:rsidP="004772C5">
                  <w:pPr>
                    <w:pStyle w:val="ListParagraph"/>
                    <w:ind w:left="0"/>
                    <w:rPr>
                      <w:rFonts w:ascii="Arial" w:hAnsi="Arial" w:cs="Arial"/>
                    </w:rPr>
                  </w:pPr>
                </w:p>
              </w:tc>
            </w:tr>
          </w:tbl>
          <w:p w:rsidR="004772C5" w:rsidRDefault="004772C5" w:rsidP="004772C5">
            <w:pPr>
              <w:spacing w:after="200"/>
              <w:contextualSpacing/>
              <w:rPr>
                <w:rFonts w:ascii="Arial" w:eastAsia="Cambria" w:hAnsi="Arial" w:cs="Times New Roman"/>
              </w:rPr>
            </w:pPr>
          </w:p>
          <w:p w:rsidR="00C1249C" w:rsidRPr="000A2494" w:rsidRDefault="000A2494" w:rsidP="000A2494">
            <w:pPr>
              <w:pStyle w:val="ListParagraph"/>
              <w:numPr>
                <w:ilvl w:val="0"/>
                <w:numId w:val="38"/>
              </w:numPr>
              <w:rPr>
                <w:rFonts w:ascii="Arial" w:eastAsia="Cambria" w:hAnsi="Arial" w:cs="Times New Roman"/>
              </w:rPr>
            </w:pPr>
            <w:r w:rsidRPr="000A2494">
              <w:rPr>
                <w:rFonts w:ascii="Arial" w:eastAsia="Cambria" w:hAnsi="Arial" w:cs="Times New Roman"/>
              </w:rPr>
              <w:t xml:space="preserve">Students describe </w:t>
            </w:r>
            <w:r w:rsidR="00C1249C" w:rsidRPr="000A2494">
              <w:rPr>
                <w:rFonts w:ascii="Arial" w:eastAsia="Cambria" w:hAnsi="Arial" w:cs="Times New Roman"/>
              </w:rPr>
              <w:t>Steinbeck’s style overall</w:t>
            </w:r>
            <w:r w:rsidRPr="000A2494">
              <w:rPr>
                <w:rFonts w:ascii="Arial" w:eastAsia="Cambria" w:hAnsi="Arial" w:cs="Times New Roman"/>
              </w:rPr>
              <w:t xml:space="preserve"> and make a judgement on its success.</w:t>
            </w:r>
          </w:p>
          <w:p w:rsidR="000744E1" w:rsidRPr="000744E1" w:rsidRDefault="000744E1" w:rsidP="000744E1">
            <w:pPr>
              <w:pStyle w:val="ListParagraph"/>
              <w:ind w:left="360"/>
              <w:rPr>
                <w:rFonts w:ascii="Arial" w:eastAsia="Cambria" w:hAnsi="Arial" w:cs="Arial"/>
              </w:rPr>
            </w:pPr>
          </w:p>
          <w:p w:rsidR="00C1249C" w:rsidRPr="000744E1" w:rsidRDefault="000A2494" w:rsidP="000744E1">
            <w:pPr>
              <w:pStyle w:val="ListParagraph"/>
              <w:numPr>
                <w:ilvl w:val="0"/>
                <w:numId w:val="22"/>
              </w:numPr>
              <w:rPr>
                <w:rFonts w:ascii="Arial" w:eastAsia="Cambria" w:hAnsi="Arial" w:cs="Arial"/>
              </w:rPr>
            </w:pPr>
            <w:r>
              <w:rPr>
                <w:rFonts w:ascii="Arial" w:eastAsia="Cambria" w:hAnsi="Arial" w:cs="Arial"/>
                <w:szCs w:val="24"/>
                <w:lang w:val="en-US"/>
              </w:rPr>
              <w:t>Students a</w:t>
            </w:r>
            <w:r w:rsidR="000744E1" w:rsidRPr="000744E1">
              <w:rPr>
                <w:rFonts w:ascii="Arial" w:eastAsia="Cambria" w:hAnsi="Arial" w:cs="Arial"/>
                <w:szCs w:val="24"/>
                <w:lang w:val="en-US"/>
              </w:rPr>
              <w:t>dd another appropriate scene to Steinbeck’s novella, imitating his style as closely as possible. As students read and provide feedback on each other’s scenes, they should consider how effectively Steinbeck’s style was captured.</w:t>
            </w:r>
            <w:r w:rsidR="009B17E4">
              <w:rPr>
                <w:rFonts w:ascii="Arial" w:eastAsia="Cambria" w:hAnsi="Arial" w:cs="Arial"/>
                <w:szCs w:val="24"/>
                <w:lang w:val="en-US"/>
              </w:rPr>
              <w:t xml:space="preserve"> </w:t>
            </w:r>
            <w:r w:rsidR="009B17E4" w:rsidRPr="009B17E4">
              <w:rPr>
                <w:rFonts w:ascii="Arial" w:eastAsia="Cambria" w:hAnsi="Arial" w:cs="Arial"/>
                <w:i/>
                <w:szCs w:val="24"/>
                <w:lang w:val="en-US"/>
              </w:rPr>
              <w:t>(Informal assessment)</w:t>
            </w:r>
          </w:p>
          <w:p w:rsidR="000744E1" w:rsidRDefault="000744E1" w:rsidP="000744E1">
            <w:pPr>
              <w:rPr>
                <w:rFonts w:ascii="Arial" w:eastAsia="Cambria" w:hAnsi="Arial" w:cs="Arial"/>
              </w:rPr>
            </w:pPr>
          </w:p>
          <w:p w:rsidR="000744E1" w:rsidRPr="000744E1" w:rsidRDefault="000A2494" w:rsidP="008E6EB4">
            <w:pPr>
              <w:numPr>
                <w:ilvl w:val="0"/>
                <w:numId w:val="22"/>
              </w:numPr>
              <w:spacing w:after="200"/>
              <w:contextualSpacing/>
              <w:rPr>
                <w:rFonts w:ascii="Arial" w:eastAsia="Cambria" w:hAnsi="Arial" w:cs="Times New Roman"/>
              </w:rPr>
            </w:pPr>
            <w:r w:rsidRPr="000A2494">
              <w:rPr>
                <w:rFonts w:ascii="Arial" w:eastAsia="Cambria" w:hAnsi="Arial" w:cs="Times New Roman"/>
                <w:b/>
              </w:rPr>
              <w:t>Teacher background:</w:t>
            </w:r>
            <w:r>
              <w:rPr>
                <w:rFonts w:ascii="Arial" w:eastAsia="Cambria" w:hAnsi="Arial" w:cs="Times New Roman"/>
              </w:rPr>
              <w:t xml:space="preserve"> </w:t>
            </w:r>
            <w:r w:rsidR="000744E1" w:rsidRPr="000744E1">
              <w:rPr>
                <w:rFonts w:ascii="Arial" w:eastAsia="Cambria" w:hAnsi="Arial" w:cs="Times New Roman"/>
              </w:rPr>
              <w:t xml:space="preserve">Throughout his many novels, Steinbeck demonstrated a great sympathy for ordinary people struggling against adversity. His plain, direct style of writing is partly an attempt to tell their stories truthfully, without sentimentality. </w:t>
            </w:r>
          </w:p>
          <w:p w:rsidR="000A2494" w:rsidRDefault="000744E1" w:rsidP="000A2494">
            <w:pPr>
              <w:spacing w:after="200"/>
              <w:ind w:left="360"/>
              <w:contextualSpacing/>
              <w:rPr>
                <w:rFonts w:ascii="Arial" w:eastAsia="Cambria" w:hAnsi="Arial" w:cs="Times New Roman"/>
              </w:rPr>
            </w:pPr>
            <w:r w:rsidRPr="000744E1">
              <w:rPr>
                <w:rFonts w:ascii="Arial" w:eastAsia="Cambria" w:hAnsi="Arial" w:cs="Times New Roman"/>
              </w:rPr>
              <w:t xml:space="preserve">An Australian author who writes about ordinary people and their lives is Tim Winton. </w:t>
            </w:r>
            <w:r w:rsidR="000A2494">
              <w:rPr>
                <w:rFonts w:ascii="Arial" w:eastAsia="Cambria" w:hAnsi="Arial" w:cs="Times New Roman"/>
              </w:rPr>
              <w:t>As a class students v</w:t>
            </w:r>
            <w:r w:rsidRPr="000744E1">
              <w:rPr>
                <w:rFonts w:ascii="Arial" w:eastAsia="Cambria" w:hAnsi="Arial" w:cs="Times New Roman"/>
              </w:rPr>
              <w:t xml:space="preserve">iew three or more ‘stories’ from the film version of Tim Winton’s </w:t>
            </w:r>
            <w:r w:rsidRPr="000744E1">
              <w:rPr>
                <w:rFonts w:ascii="Arial" w:eastAsia="Cambria" w:hAnsi="Arial" w:cs="Times New Roman"/>
                <w:i/>
              </w:rPr>
              <w:t>The Turning</w:t>
            </w:r>
            <w:r w:rsidRPr="000744E1">
              <w:rPr>
                <w:rFonts w:ascii="Arial" w:eastAsia="Cambria" w:hAnsi="Arial" w:cs="Times New Roman"/>
              </w:rPr>
              <w:t xml:space="preserve">. Note that each of the stories in the film version has been adapted by a different writer and </w:t>
            </w:r>
            <w:r w:rsidR="000A2494">
              <w:rPr>
                <w:rFonts w:ascii="Arial" w:eastAsia="Cambria" w:hAnsi="Arial" w:cs="Times New Roman"/>
              </w:rPr>
              <w:t>filmed by a different director.</w:t>
            </w:r>
          </w:p>
          <w:p w:rsidR="000A2494" w:rsidRDefault="000A2494" w:rsidP="000A2494">
            <w:pPr>
              <w:spacing w:after="200"/>
              <w:ind w:left="360"/>
              <w:contextualSpacing/>
              <w:rPr>
                <w:rFonts w:ascii="Arial" w:eastAsia="Cambria" w:hAnsi="Arial" w:cs="Times New Roman"/>
              </w:rPr>
            </w:pPr>
            <w:r>
              <w:rPr>
                <w:rFonts w:ascii="Arial" w:eastAsia="Cambria" w:hAnsi="Arial" w:cs="Times New Roman"/>
              </w:rPr>
              <w:t>Students:</w:t>
            </w:r>
          </w:p>
          <w:p w:rsidR="000744E1" w:rsidRPr="000A2494" w:rsidRDefault="000A2494" w:rsidP="000A2494">
            <w:pPr>
              <w:numPr>
                <w:ilvl w:val="0"/>
                <w:numId w:val="23"/>
              </w:numPr>
              <w:contextualSpacing/>
              <w:rPr>
                <w:rFonts w:ascii="Arial" w:eastAsia="Cambria" w:hAnsi="Arial" w:cs="Times New Roman"/>
              </w:rPr>
            </w:pPr>
            <w:proofErr w:type="gramStart"/>
            <w:r w:rsidRPr="000A2494">
              <w:rPr>
                <w:rFonts w:ascii="Arial" w:eastAsia="Cambria" w:hAnsi="Arial" w:cs="Times New Roman"/>
              </w:rPr>
              <w:t>c</w:t>
            </w:r>
            <w:r w:rsidR="000744E1" w:rsidRPr="000A2494">
              <w:rPr>
                <w:rFonts w:ascii="Arial" w:eastAsia="Cambria" w:hAnsi="Arial" w:cs="Times New Roman"/>
              </w:rPr>
              <w:t>ompare</w:t>
            </w:r>
            <w:proofErr w:type="gramEnd"/>
            <w:r w:rsidR="000744E1" w:rsidRPr="000A2494">
              <w:rPr>
                <w:rFonts w:ascii="Arial" w:eastAsia="Cambria" w:hAnsi="Arial" w:cs="Times New Roman"/>
              </w:rPr>
              <w:t xml:space="preserve"> Winton’s stories with Steinbeck’s Of Mice and Men</w:t>
            </w:r>
            <w:r>
              <w:rPr>
                <w:rFonts w:ascii="Arial" w:eastAsia="Cambria" w:hAnsi="Arial" w:cs="Times New Roman"/>
              </w:rPr>
              <w:t xml:space="preserve"> and r</w:t>
            </w:r>
            <w:r w:rsidR="000744E1" w:rsidRPr="000A2494">
              <w:rPr>
                <w:rFonts w:ascii="Arial" w:eastAsia="Cambria" w:hAnsi="Arial" w:cs="Times New Roman"/>
              </w:rPr>
              <w:t xml:space="preserve">efer to two of the stories. In what ways does each reflect the ‘ordinary </w:t>
            </w:r>
            <w:r w:rsidR="000744E1" w:rsidRPr="000A2494">
              <w:rPr>
                <w:rFonts w:ascii="Arial" w:eastAsia="Cambria" w:hAnsi="Arial" w:cs="Times New Roman"/>
              </w:rPr>
              <w:lastRenderedPageBreak/>
              <w:t>person’ and his/her life?</w:t>
            </w:r>
          </w:p>
          <w:p w:rsidR="000744E1" w:rsidRPr="000744E1" w:rsidRDefault="000A2494" w:rsidP="008E6EB4">
            <w:pPr>
              <w:numPr>
                <w:ilvl w:val="0"/>
                <w:numId w:val="23"/>
              </w:numPr>
              <w:spacing w:after="200"/>
              <w:contextualSpacing/>
              <w:rPr>
                <w:rFonts w:ascii="Arial" w:eastAsia="Cambria" w:hAnsi="Arial" w:cs="Times New Roman"/>
              </w:rPr>
            </w:pPr>
            <w:proofErr w:type="gramStart"/>
            <w:r>
              <w:rPr>
                <w:rFonts w:ascii="Arial" w:eastAsia="Cambria" w:hAnsi="Arial" w:cs="Times New Roman"/>
              </w:rPr>
              <w:t>c</w:t>
            </w:r>
            <w:r w:rsidR="000744E1" w:rsidRPr="000744E1">
              <w:rPr>
                <w:rFonts w:ascii="Arial" w:eastAsia="Cambria" w:hAnsi="Arial" w:cs="Times New Roman"/>
              </w:rPr>
              <w:t>ompare</w:t>
            </w:r>
            <w:proofErr w:type="gramEnd"/>
            <w:r w:rsidR="000744E1" w:rsidRPr="000744E1">
              <w:rPr>
                <w:rFonts w:ascii="Arial" w:eastAsia="Cambria" w:hAnsi="Arial" w:cs="Times New Roman"/>
              </w:rPr>
              <w:t xml:space="preserve"> the style of two of the stories, written by different screenwriters and filmed by different directors, in the film version of </w:t>
            </w:r>
            <w:r w:rsidR="000744E1" w:rsidRPr="000744E1">
              <w:rPr>
                <w:rFonts w:ascii="Arial" w:eastAsia="Cambria" w:hAnsi="Arial" w:cs="Times New Roman"/>
                <w:i/>
              </w:rPr>
              <w:t>The Turning</w:t>
            </w:r>
            <w:r w:rsidR="000744E1" w:rsidRPr="000744E1">
              <w:rPr>
                <w:rFonts w:ascii="Arial" w:eastAsia="Cambria" w:hAnsi="Arial" w:cs="Times New Roman"/>
              </w:rPr>
              <w:t>.</w:t>
            </w:r>
            <w:r>
              <w:rPr>
                <w:rFonts w:ascii="Arial" w:eastAsia="Cambria" w:hAnsi="Arial" w:cs="Times New Roman"/>
              </w:rPr>
              <w:t xml:space="preserve"> </w:t>
            </w:r>
            <w:r w:rsidR="000744E1" w:rsidRPr="000744E1">
              <w:rPr>
                <w:rFonts w:ascii="Arial" w:eastAsia="Cambria" w:hAnsi="Arial" w:cs="Times New Roman"/>
              </w:rPr>
              <w:t xml:space="preserve">How can </w:t>
            </w:r>
            <w:r>
              <w:rPr>
                <w:rFonts w:ascii="Arial" w:eastAsia="Cambria" w:hAnsi="Arial" w:cs="Times New Roman"/>
              </w:rPr>
              <w:t>they</w:t>
            </w:r>
            <w:r w:rsidR="000744E1" w:rsidRPr="000744E1">
              <w:rPr>
                <w:rFonts w:ascii="Arial" w:eastAsia="Cambria" w:hAnsi="Arial" w:cs="Times New Roman"/>
              </w:rPr>
              <w:t xml:space="preserve"> explain any similarities or differences in style?</w:t>
            </w:r>
          </w:p>
          <w:p w:rsidR="000744E1" w:rsidRDefault="000A2494" w:rsidP="008E6EB4">
            <w:pPr>
              <w:numPr>
                <w:ilvl w:val="0"/>
                <w:numId w:val="23"/>
              </w:numPr>
              <w:spacing w:after="200"/>
              <w:contextualSpacing/>
              <w:rPr>
                <w:rFonts w:ascii="Arial" w:eastAsia="Cambria" w:hAnsi="Arial" w:cs="Times New Roman"/>
              </w:rPr>
            </w:pPr>
            <w:proofErr w:type="gramStart"/>
            <w:r>
              <w:rPr>
                <w:rFonts w:ascii="Arial" w:eastAsia="Cambria" w:hAnsi="Arial" w:cs="Times New Roman"/>
              </w:rPr>
              <w:t>e</w:t>
            </w:r>
            <w:r w:rsidR="000744E1" w:rsidRPr="000744E1">
              <w:rPr>
                <w:rFonts w:ascii="Arial" w:eastAsia="Cambria" w:hAnsi="Arial" w:cs="Times New Roman"/>
              </w:rPr>
              <w:t>xplore</w:t>
            </w:r>
            <w:proofErr w:type="gramEnd"/>
            <w:r w:rsidR="000744E1" w:rsidRPr="000744E1">
              <w:rPr>
                <w:rFonts w:ascii="Arial" w:eastAsia="Cambria" w:hAnsi="Arial" w:cs="Times New Roman"/>
              </w:rPr>
              <w:t xml:space="preserve"> how these changes in context are reflected in the texts, and what role these play in </w:t>
            </w:r>
            <w:r>
              <w:rPr>
                <w:rFonts w:ascii="Arial" w:eastAsia="Cambria" w:hAnsi="Arial" w:cs="Times New Roman"/>
              </w:rPr>
              <w:t>their</w:t>
            </w:r>
            <w:r w:rsidR="000744E1" w:rsidRPr="000744E1">
              <w:rPr>
                <w:rFonts w:ascii="Arial" w:eastAsia="Cambria" w:hAnsi="Arial" w:cs="Times New Roman"/>
              </w:rPr>
              <w:t xml:space="preserve"> response to the ideas and experiences presented. </w:t>
            </w:r>
            <w:r>
              <w:rPr>
                <w:rFonts w:ascii="Arial" w:eastAsia="Cambria" w:hAnsi="Arial" w:cs="Times New Roman"/>
              </w:rPr>
              <w:t>Students consider that e</w:t>
            </w:r>
            <w:r w:rsidRPr="000744E1">
              <w:rPr>
                <w:rFonts w:ascii="Arial" w:eastAsia="Cambria" w:hAnsi="Arial" w:cs="Times New Roman"/>
              </w:rPr>
              <w:t>ach of these texts has been created in very different contexts.</w:t>
            </w:r>
          </w:p>
          <w:p w:rsidR="00790897" w:rsidRDefault="00790897" w:rsidP="00790897">
            <w:pPr>
              <w:rPr>
                <w:rFonts w:ascii="Arial" w:hAnsi="Arial" w:cs="Arial"/>
              </w:rPr>
            </w:pPr>
          </w:p>
          <w:p w:rsidR="008E6EB4" w:rsidRPr="00790897" w:rsidRDefault="00790897" w:rsidP="00790897">
            <w:pPr>
              <w:pStyle w:val="ListParagraph"/>
              <w:numPr>
                <w:ilvl w:val="0"/>
                <w:numId w:val="22"/>
              </w:numPr>
              <w:rPr>
                <w:rFonts w:ascii="Arial" w:eastAsia="Cambria" w:hAnsi="Arial" w:cs="Times New Roman"/>
              </w:rPr>
            </w:pPr>
            <w:r w:rsidRPr="00790897">
              <w:rPr>
                <w:rFonts w:ascii="Arial" w:hAnsi="Arial" w:cs="Arial"/>
                <w:b/>
              </w:rPr>
              <w:t>Wide Reading:</w:t>
            </w:r>
            <w:r w:rsidRPr="00790897">
              <w:rPr>
                <w:rFonts w:ascii="Arial" w:hAnsi="Arial" w:cs="Arial"/>
              </w:rPr>
              <w:t xml:space="preserve"> </w:t>
            </w:r>
            <w:r w:rsidR="008E6EB4" w:rsidRPr="00790897">
              <w:rPr>
                <w:rFonts w:ascii="Arial" w:hAnsi="Arial" w:cs="Arial"/>
              </w:rPr>
              <w:t xml:space="preserve">The ‘battler’ has been the concern of much literature in Australia. </w:t>
            </w:r>
            <w:r w:rsidR="000A2494" w:rsidRPr="00790897">
              <w:rPr>
                <w:rFonts w:ascii="Arial" w:hAnsi="Arial" w:cs="Arial"/>
              </w:rPr>
              <w:t xml:space="preserve">Students select </w:t>
            </w:r>
            <w:r w:rsidR="008E6EB4" w:rsidRPr="00790897">
              <w:rPr>
                <w:rFonts w:ascii="Arial" w:hAnsi="Arial" w:cs="Arial"/>
              </w:rPr>
              <w:t xml:space="preserve">and read two other Australian texts from the list provided, </w:t>
            </w:r>
            <w:r w:rsidR="000A2494" w:rsidRPr="00790897">
              <w:rPr>
                <w:rFonts w:ascii="Arial" w:hAnsi="Arial" w:cs="Arial"/>
              </w:rPr>
              <w:t xml:space="preserve">or select one of their own, </w:t>
            </w:r>
            <w:r w:rsidR="008E6EB4" w:rsidRPr="00790897">
              <w:rPr>
                <w:rFonts w:ascii="Arial" w:hAnsi="Arial" w:cs="Arial"/>
              </w:rPr>
              <w:t xml:space="preserve">paying </w:t>
            </w:r>
            <w:proofErr w:type="gramStart"/>
            <w:r w:rsidR="008E6EB4" w:rsidRPr="00790897">
              <w:rPr>
                <w:rFonts w:ascii="Arial" w:hAnsi="Arial" w:cs="Arial"/>
              </w:rPr>
              <w:t>attention</w:t>
            </w:r>
            <w:proofErr w:type="gramEnd"/>
            <w:r w:rsidR="008E6EB4" w:rsidRPr="00790897">
              <w:rPr>
                <w:rFonts w:ascii="Arial" w:hAnsi="Arial" w:cs="Arial"/>
              </w:rPr>
              <w:t xml:space="preserve"> to the style used by the composers to depict the lives and struggles of ordinary people. </w:t>
            </w:r>
            <w:r w:rsidR="000A2494" w:rsidRPr="00790897">
              <w:rPr>
                <w:rFonts w:ascii="Arial" w:hAnsi="Arial" w:cs="Arial"/>
              </w:rPr>
              <w:t>Stud</w:t>
            </w:r>
            <w:r w:rsidRPr="00790897">
              <w:rPr>
                <w:rFonts w:ascii="Arial" w:hAnsi="Arial" w:cs="Arial"/>
              </w:rPr>
              <w:t>e</w:t>
            </w:r>
            <w:r w:rsidR="000A2494" w:rsidRPr="00790897">
              <w:rPr>
                <w:rFonts w:ascii="Arial" w:hAnsi="Arial" w:cs="Arial"/>
              </w:rPr>
              <w:t>nts</w:t>
            </w:r>
            <w:r w:rsidRPr="00790897">
              <w:rPr>
                <w:rFonts w:ascii="Arial" w:hAnsi="Arial" w:cs="Arial"/>
              </w:rPr>
              <w:t xml:space="preserve"> w</w:t>
            </w:r>
            <w:r w:rsidR="008E6EB4" w:rsidRPr="00790897">
              <w:rPr>
                <w:rFonts w:ascii="Arial" w:hAnsi="Arial" w:cs="Arial"/>
              </w:rPr>
              <w:t>rite notes for each text.</w:t>
            </w:r>
          </w:p>
          <w:p w:rsidR="008E6EB4" w:rsidRPr="00790897" w:rsidRDefault="00790897" w:rsidP="00790897">
            <w:pPr>
              <w:pStyle w:val="ListParagraph"/>
              <w:numPr>
                <w:ilvl w:val="0"/>
                <w:numId w:val="38"/>
              </w:numPr>
              <w:rPr>
                <w:rFonts w:ascii="Arial" w:eastAsia="Cambria" w:hAnsi="Arial" w:cs="Times New Roman"/>
              </w:rPr>
            </w:pPr>
            <w:r>
              <w:rPr>
                <w:rFonts w:ascii="Arial" w:eastAsia="Cambria" w:hAnsi="Arial" w:cs="Times New Roman"/>
              </w:rPr>
              <w:t xml:space="preserve">Students compose </w:t>
            </w:r>
            <w:r w:rsidR="008E6EB4" w:rsidRPr="00790897">
              <w:rPr>
                <w:rFonts w:ascii="Arial" w:eastAsia="Cambria" w:hAnsi="Arial" w:cs="Times New Roman"/>
              </w:rPr>
              <w:t xml:space="preserve">an essay comparing the styles used by composers to depict the lives and struggles of ordinary people. </w:t>
            </w:r>
            <w:r>
              <w:rPr>
                <w:rFonts w:ascii="Arial" w:eastAsia="Cambria" w:hAnsi="Arial" w:cs="Times New Roman"/>
              </w:rPr>
              <w:t>Students will need to r</w:t>
            </w:r>
            <w:r w:rsidR="008E6EB4" w:rsidRPr="00790897">
              <w:rPr>
                <w:rFonts w:ascii="Arial" w:eastAsia="Cambria" w:hAnsi="Arial" w:cs="Times New Roman"/>
              </w:rPr>
              <w:t xml:space="preserve">efer to </w:t>
            </w:r>
            <w:r w:rsidR="008E6EB4" w:rsidRPr="00790897">
              <w:rPr>
                <w:rFonts w:ascii="Arial" w:eastAsia="Cambria" w:hAnsi="Arial" w:cs="Times New Roman"/>
                <w:i/>
              </w:rPr>
              <w:t>Of Mice and Men</w:t>
            </w:r>
            <w:r w:rsidR="008E6EB4" w:rsidRPr="00790897">
              <w:rPr>
                <w:rFonts w:ascii="Arial" w:eastAsia="Cambria" w:hAnsi="Arial" w:cs="Times New Roman"/>
              </w:rPr>
              <w:t xml:space="preserve"> and one other text studied.</w:t>
            </w:r>
            <w:r w:rsidR="009B17E4" w:rsidRPr="00790897">
              <w:rPr>
                <w:rFonts w:ascii="Arial" w:eastAsia="Cambria" w:hAnsi="Arial" w:cs="Times New Roman"/>
              </w:rPr>
              <w:t xml:space="preserve"> </w:t>
            </w:r>
            <w:r w:rsidR="009B17E4" w:rsidRPr="00790897">
              <w:rPr>
                <w:rFonts w:ascii="Arial" w:eastAsia="Cambria" w:hAnsi="Arial" w:cs="Times New Roman"/>
                <w:i/>
              </w:rPr>
              <w:t>(Informal assessment)</w:t>
            </w:r>
          </w:p>
          <w:p w:rsidR="008E6EB4" w:rsidRDefault="008E6EB4" w:rsidP="00553050">
            <w:pPr>
              <w:rPr>
                <w:rFonts w:ascii="Arial" w:eastAsia="Cambria" w:hAnsi="Arial" w:cs="Times New Roman"/>
                <w:u w:val="single"/>
              </w:rPr>
            </w:pPr>
          </w:p>
          <w:p w:rsidR="008E6EB4" w:rsidRDefault="008E6EB4" w:rsidP="00553050">
            <w:pPr>
              <w:rPr>
                <w:rFonts w:ascii="Arial" w:eastAsia="Cambria" w:hAnsi="Arial" w:cs="Times New Roman"/>
                <w:u w:val="single"/>
              </w:rPr>
            </w:pPr>
          </w:p>
          <w:p w:rsidR="008E6EB4" w:rsidRDefault="008E6EB4" w:rsidP="00553050">
            <w:pPr>
              <w:rPr>
                <w:rFonts w:ascii="Arial" w:eastAsia="Cambria" w:hAnsi="Arial" w:cs="Times New Roman"/>
                <w:u w:val="single"/>
              </w:rPr>
            </w:pPr>
          </w:p>
          <w:p w:rsidR="008E6EB4" w:rsidRPr="00553050" w:rsidRDefault="008E6EB4" w:rsidP="00553050">
            <w:pPr>
              <w:rPr>
                <w:rFonts w:ascii="Arial" w:eastAsia="Cambria" w:hAnsi="Arial" w:cs="Times New Roman"/>
                <w:u w:val="single"/>
              </w:rPr>
            </w:pPr>
          </w:p>
        </w:tc>
        <w:tc>
          <w:tcPr>
            <w:tcW w:w="3315" w:type="dxa"/>
          </w:tcPr>
          <w:p w:rsidR="00C1249C" w:rsidRDefault="00C1249C" w:rsidP="00C1249C">
            <w:pPr>
              <w:spacing w:after="200"/>
              <w:rPr>
                <w:rFonts w:ascii="Arial" w:eastAsia="Cambria" w:hAnsi="Arial" w:cs="Times New Roman"/>
                <w:szCs w:val="24"/>
                <w:lang w:val="en-US"/>
              </w:rPr>
            </w:pPr>
          </w:p>
          <w:p w:rsidR="00C1249C" w:rsidRDefault="00C1249C" w:rsidP="00C1249C">
            <w:pPr>
              <w:spacing w:after="200"/>
              <w:rPr>
                <w:rFonts w:ascii="Arial" w:eastAsia="Cambria" w:hAnsi="Arial" w:cs="Times New Roman"/>
                <w:szCs w:val="24"/>
                <w:lang w:val="en-US"/>
              </w:rPr>
            </w:pPr>
          </w:p>
          <w:p w:rsidR="00C1249C" w:rsidRDefault="00C1249C" w:rsidP="00C1249C">
            <w:pPr>
              <w:spacing w:after="200"/>
              <w:rPr>
                <w:rFonts w:ascii="Arial" w:eastAsia="Cambria" w:hAnsi="Arial" w:cs="Times New Roman"/>
                <w:szCs w:val="24"/>
                <w:lang w:val="en-US"/>
              </w:rPr>
            </w:pPr>
          </w:p>
          <w:p w:rsidR="00C1249C" w:rsidRPr="00C1249C" w:rsidRDefault="00C1249C" w:rsidP="00C1249C">
            <w:pPr>
              <w:spacing w:after="200"/>
              <w:rPr>
                <w:rFonts w:ascii="Cambria" w:eastAsia="Cambria" w:hAnsi="Cambria" w:cs="Times New Roman"/>
                <w:sz w:val="24"/>
                <w:szCs w:val="24"/>
                <w:lang w:val="en-US"/>
              </w:rPr>
            </w:pPr>
            <w:r w:rsidRPr="00C1249C">
              <w:rPr>
                <w:rFonts w:ascii="Arial" w:eastAsia="Cambria" w:hAnsi="Arial" w:cs="Times New Roman"/>
                <w:szCs w:val="24"/>
                <w:lang w:val="en-US"/>
              </w:rPr>
              <w:t xml:space="preserve">See ‘Style’ at the English </w:t>
            </w:r>
            <w:r w:rsidRPr="00C1249C">
              <w:rPr>
                <w:rFonts w:ascii="Arial" w:eastAsia="Cambria" w:hAnsi="Arial" w:cs="Times New Roman"/>
                <w:szCs w:val="24"/>
                <w:lang w:val="en-US"/>
              </w:rPr>
              <w:lastRenderedPageBreak/>
              <w:t xml:space="preserve">Textual Concepts website: </w:t>
            </w:r>
            <w:r w:rsidRPr="00C1249C">
              <w:rPr>
                <w:rFonts w:ascii="Cambria" w:eastAsia="Cambria" w:hAnsi="Cambria" w:cs="Times New Roman"/>
                <w:sz w:val="24"/>
                <w:szCs w:val="24"/>
                <w:lang w:val="en-US"/>
              </w:rPr>
              <w:t xml:space="preserve"> </w:t>
            </w:r>
            <w:hyperlink r:id="rId27" w:history="1">
              <w:r w:rsidRPr="00C1249C">
                <w:rPr>
                  <w:rFonts w:ascii="Arial" w:eastAsia="Cambria" w:hAnsi="Arial" w:cs="Arial"/>
                  <w:color w:val="0000FF"/>
                  <w:u w:val="single"/>
                  <w:lang w:val="en-US"/>
                </w:rPr>
                <w:t>http://englishtextualconcepts.nsw.edu.au/</w:t>
              </w:r>
            </w:hyperlink>
          </w:p>
          <w:p w:rsidR="000744E1" w:rsidRDefault="000744E1" w:rsidP="000744E1">
            <w:pPr>
              <w:spacing w:after="200"/>
              <w:rPr>
                <w:rFonts w:ascii="Arial" w:eastAsia="Cambria" w:hAnsi="Arial" w:cs="Times New Roman"/>
                <w:i/>
                <w:szCs w:val="24"/>
                <w:lang w:val="en-US"/>
              </w:rPr>
            </w:pPr>
          </w:p>
          <w:p w:rsidR="000744E1" w:rsidRDefault="000744E1" w:rsidP="000744E1">
            <w:pPr>
              <w:spacing w:after="200"/>
              <w:rPr>
                <w:rFonts w:ascii="Arial" w:eastAsia="Cambria" w:hAnsi="Arial" w:cs="Times New Roman"/>
                <w:i/>
                <w:szCs w:val="24"/>
                <w:lang w:val="en-US"/>
              </w:rPr>
            </w:pPr>
          </w:p>
          <w:p w:rsidR="000744E1" w:rsidRDefault="000744E1" w:rsidP="000744E1">
            <w:pPr>
              <w:spacing w:after="200"/>
              <w:rPr>
                <w:rFonts w:ascii="Arial" w:eastAsia="Cambria" w:hAnsi="Arial" w:cs="Times New Roman"/>
                <w:i/>
                <w:szCs w:val="24"/>
                <w:lang w:val="en-US"/>
              </w:rPr>
            </w:pPr>
          </w:p>
          <w:p w:rsidR="000744E1" w:rsidRDefault="000744E1" w:rsidP="000744E1">
            <w:pPr>
              <w:spacing w:after="200"/>
              <w:rPr>
                <w:rFonts w:ascii="Arial" w:eastAsia="Cambria" w:hAnsi="Arial" w:cs="Times New Roman"/>
                <w:i/>
                <w:szCs w:val="24"/>
                <w:lang w:val="en-US"/>
              </w:rPr>
            </w:pPr>
          </w:p>
          <w:p w:rsidR="000744E1" w:rsidRDefault="000744E1" w:rsidP="000744E1">
            <w:pPr>
              <w:spacing w:after="200"/>
              <w:rPr>
                <w:rFonts w:ascii="Arial" w:eastAsia="Cambria" w:hAnsi="Arial" w:cs="Times New Roman"/>
                <w:i/>
                <w:szCs w:val="24"/>
                <w:lang w:val="en-US"/>
              </w:rPr>
            </w:pPr>
          </w:p>
          <w:p w:rsidR="000744E1" w:rsidRDefault="000744E1" w:rsidP="000744E1">
            <w:pPr>
              <w:spacing w:after="200"/>
              <w:rPr>
                <w:rFonts w:ascii="Arial" w:eastAsia="Cambria" w:hAnsi="Arial" w:cs="Times New Roman"/>
                <w:i/>
                <w:szCs w:val="24"/>
                <w:lang w:val="en-US"/>
              </w:rPr>
            </w:pPr>
          </w:p>
          <w:p w:rsidR="000744E1" w:rsidRDefault="000744E1" w:rsidP="000744E1">
            <w:pPr>
              <w:spacing w:after="200"/>
              <w:rPr>
                <w:rFonts w:ascii="Arial" w:eastAsia="Cambria" w:hAnsi="Arial" w:cs="Times New Roman"/>
                <w:i/>
                <w:szCs w:val="24"/>
                <w:lang w:val="en-US"/>
              </w:rPr>
            </w:pPr>
          </w:p>
          <w:p w:rsidR="000744E1" w:rsidRDefault="000744E1" w:rsidP="000744E1">
            <w:pPr>
              <w:spacing w:after="200"/>
              <w:rPr>
                <w:rFonts w:ascii="Arial" w:eastAsia="Cambria" w:hAnsi="Arial" w:cs="Times New Roman"/>
                <w:i/>
                <w:szCs w:val="24"/>
                <w:lang w:val="en-US"/>
              </w:rPr>
            </w:pPr>
          </w:p>
          <w:p w:rsidR="000744E1" w:rsidRDefault="000744E1" w:rsidP="000744E1">
            <w:pPr>
              <w:spacing w:after="200"/>
              <w:rPr>
                <w:rFonts w:ascii="Arial" w:eastAsia="Cambria" w:hAnsi="Arial" w:cs="Times New Roman"/>
                <w:i/>
                <w:szCs w:val="24"/>
                <w:lang w:val="en-US"/>
              </w:rPr>
            </w:pPr>
          </w:p>
          <w:p w:rsidR="000744E1" w:rsidRDefault="000744E1" w:rsidP="000744E1">
            <w:pPr>
              <w:spacing w:after="200"/>
              <w:rPr>
                <w:rFonts w:ascii="Arial" w:eastAsia="Cambria" w:hAnsi="Arial" w:cs="Times New Roman"/>
                <w:i/>
                <w:szCs w:val="24"/>
                <w:lang w:val="en-US"/>
              </w:rPr>
            </w:pPr>
          </w:p>
          <w:p w:rsidR="000744E1" w:rsidRDefault="000744E1" w:rsidP="000744E1">
            <w:pPr>
              <w:spacing w:after="200"/>
              <w:rPr>
                <w:rFonts w:ascii="Arial" w:eastAsia="Cambria" w:hAnsi="Arial" w:cs="Times New Roman"/>
                <w:i/>
                <w:szCs w:val="24"/>
                <w:lang w:val="en-US"/>
              </w:rPr>
            </w:pPr>
          </w:p>
          <w:p w:rsidR="000744E1" w:rsidRDefault="000744E1" w:rsidP="000744E1">
            <w:pPr>
              <w:spacing w:after="200"/>
              <w:rPr>
                <w:rFonts w:ascii="Arial" w:eastAsia="Cambria" w:hAnsi="Arial" w:cs="Times New Roman"/>
                <w:i/>
                <w:szCs w:val="24"/>
                <w:lang w:val="en-US"/>
              </w:rPr>
            </w:pPr>
          </w:p>
          <w:p w:rsidR="000744E1" w:rsidRDefault="000744E1" w:rsidP="000744E1">
            <w:pPr>
              <w:spacing w:after="200"/>
              <w:rPr>
                <w:rFonts w:ascii="Arial" w:eastAsia="Cambria" w:hAnsi="Arial" w:cs="Times New Roman"/>
                <w:i/>
                <w:szCs w:val="24"/>
                <w:lang w:val="en-US"/>
              </w:rPr>
            </w:pPr>
          </w:p>
          <w:p w:rsidR="000744E1" w:rsidRPr="000744E1" w:rsidRDefault="000744E1" w:rsidP="000744E1">
            <w:pPr>
              <w:spacing w:after="200"/>
              <w:rPr>
                <w:rFonts w:ascii="Arial" w:eastAsia="Cambria" w:hAnsi="Arial" w:cs="Times New Roman"/>
                <w:szCs w:val="24"/>
                <w:lang w:val="en-US"/>
              </w:rPr>
            </w:pPr>
            <w:r w:rsidRPr="000744E1">
              <w:rPr>
                <w:rFonts w:ascii="Arial" w:eastAsia="Cambria" w:hAnsi="Arial" w:cs="Times New Roman"/>
                <w:i/>
                <w:szCs w:val="24"/>
                <w:lang w:val="en-US"/>
              </w:rPr>
              <w:t>The Turning</w:t>
            </w:r>
            <w:r w:rsidRPr="000744E1">
              <w:rPr>
                <w:rFonts w:ascii="Arial" w:eastAsia="Cambria" w:hAnsi="Arial" w:cs="Times New Roman"/>
                <w:szCs w:val="24"/>
                <w:lang w:val="en-US"/>
              </w:rPr>
              <w:t>, film created by Robert Connolly and made by various directors, 2013</w:t>
            </w:r>
          </w:p>
          <w:p w:rsidR="00C1249C" w:rsidRDefault="00C1249C" w:rsidP="00337F8B">
            <w:pPr>
              <w:rPr>
                <w:rFonts w:ascii="Arial" w:hAnsi="Arial" w:cs="Arial"/>
              </w:rPr>
            </w:pPr>
          </w:p>
          <w:p w:rsidR="008E6EB4" w:rsidRDefault="008E6EB4" w:rsidP="00337F8B">
            <w:pPr>
              <w:rPr>
                <w:rFonts w:ascii="Arial" w:hAnsi="Arial" w:cs="Arial"/>
              </w:rPr>
            </w:pPr>
          </w:p>
          <w:p w:rsidR="008E6EB4" w:rsidRPr="008E6EB4" w:rsidRDefault="008E6EB4" w:rsidP="008E6EB4">
            <w:pPr>
              <w:spacing w:after="200"/>
              <w:rPr>
                <w:rFonts w:ascii="Arial" w:eastAsia="Cambria" w:hAnsi="Arial" w:cs="Times New Roman"/>
                <w:szCs w:val="24"/>
                <w:lang w:val="en-US"/>
              </w:rPr>
            </w:pPr>
            <w:r>
              <w:rPr>
                <w:rFonts w:ascii="Arial" w:eastAsia="Cambria" w:hAnsi="Arial" w:cs="Times New Roman"/>
                <w:szCs w:val="24"/>
                <w:lang w:val="en-US"/>
              </w:rPr>
              <w:t>E</w:t>
            </w:r>
            <w:r w:rsidRPr="008E6EB4">
              <w:rPr>
                <w:rFonts w:ascii="Arial" w:eastAsia="Cambria" w:hAnsi="Arial" w:cs="Times New Roman"/>
                <w:szCs w:val="24"/>
                <w:lang w:val="en-US"/>
              </w:rPr>
              <w:t>xamples of other Australian texts depicting the lives and struggles of ordinary people:</w:t>
            </w:r>
          </w:p>
          <w:p w:rsidR="008E6EB4" w:rsidRPr="008E6EB4" w:rsidRDefault="008E6EB4" w:rsidP="008E6EB4">
            <w:pPr>
              <w:numPr>
                <w:ilvl w:val="0"/>
                <w:numId w:val="24"/>
              </w:numPr>
              <w:spacing w:after="200"/>
              <w:contextualSpacing/>
              <w:rPr>
                <w:rFonts w:ascii="Arial" w:eastAsia="Cambria" w:hAnsi="Arial" w:cs="Times New Roman"/>
              </w:rPr>
            </w:pPr>
            <w:r w:rsidRPr="008E6EB4">
              <w:rPr>
                <w:rFonts w:ascii="Arial" w:eastAsia="Cambria" w:hAnsi="Arial" w:cs="Times New Roman"/>
              </w:rPr>
              <w:t xml:space="preserve">‘Enter Without So Much as Knocking’, ‘Homo </w:t>
            </w:r>
            <w:proofErr w:type="spellStart"/>
            <w:r w:rsidRPr="008E6EB4">
              <w:rPr>
                <w:rFonts w:ascii="Arial" w:eastAsia="Cambria" w:hAnsi="Arial" w:cs="Times New Roman"/>
              </w:rPr>
              <w:t>Suburbiensis</w:t>
            </w:r>
            <w:proofErr w:type="spellEnd"/>
            <w:r w:rsidRPr="008E6EB4">
              <w:rPr>
                <w:rFonts w:ascii="Arial" w:eastAsia="Cambria" w:hAnsi="Arial" w:cs="Times New Roman"/>
              </w:rPr>
              <w:t xml:space="preserve">’ and ‘Drifters’, poems by Bruce </w:t>
            </w:r>
            <w:proofErr w:type="spellStart"/>
            <w:r w:rsidRPr="008E6EB4">
              <w:rPr>
                <w:rFonts w:ascii="Arial" w:eastAsia="Cambria" w:hAnsi="Arial" w:cs="Times New Roman"/>
              </w:rPr>
              <w:t>Dawe</w:t>
            </w:r>
            <w:proofErr w:type="spellEnd"/>
            <w:r w:rsidRPr="008E6EB4">
              <w:rPr>
                <w:rFonts w:ascii="Arial" w:eastAsia="Cambria" w:hAnsi="Arial" w:cs="Times New Roman"/>
              </w:rPr>
              <w:t xml:space="preserve"> </w:t>
            </w:r>
            <w:r w:rsidRPr="008E6EB4">
              <w:rPr>
                <w:rFonts w:ascii="Arial" w:eastAsia="Cambria" w:hAnsi="Arial" w:cs="Times New Roman"/>
              </w:rPr>
              <w:lastRenderedPageBreak/>
              <w:t xml:space="preserve">found in </w:t>
            </w:r>
            <w:r w:rsidRPr="008E6EB4">
              <w:rPr>
                <w:rFonts w:ascii="Arial" w:eastAsia="Cambria" w:hAnsi="Arial" w:cs="Times New Roman"/>
                <w:i/>
              </w:rPr>
              <w:t>Sometimes Gladness: Collected Poems 1954-1982</w:t>
            </w:r>
            <w:r w:rsidRPr="008E6EB4">
              <w:rPr>
                <w:rFonts w:ascii="Arial" w:eastAsia="Cambria" w:hAnsi="Arial" w:cs="Times New Roman"/>
              </w:rPr>
              <w:t xml:space="preserve">, Longman Cheshire, Australia, 1983 </w:t>
            </w:r>
          </w:p>
          <w:p w:rsidR="008E6EB4" w:rsidRPr="008E6EB4" w:rsidRDefault="008E6EB4" w:rsidP="008E6EB4">
            <w:pPr>
              <w:numPr>
                <w:ilvl w:val="0"/>
                <w:numId w:val="24"/>
              </w:numPr>
              <w:spacing w:after="200"/>
              <w:contextualSpacing/>
              <w:rPr>
                <w:rFonts w:ascii="Arial" w:eastAsia="Cambria" w:hAnsi="Arial" w:cs="Times New Roman"/>
              </w:rPr>
            </w:pPr>
            <w:r w:rsidRPr="008E6EB4">
              <w:rPr>
                <w:rFonts w:ascii="Arial" w:eastAsia="Cambria" w:hAnsi="Arial" w:cs="Times New Roman"/>
                <w:i/>
              </w:rPr>
              <w:t>The Harp in the South</w:t>
            </w:r>
            <w:r w:rsidRPr="008E6EB4">
              <w:rPr>
                <w:rFonts w:ascii="Arial" w:eastAsia="Cambria" w:hAnsi="Arial" w:cs="Times New Roman"/>
              </w:rPr>
              <w:t>, novel by Ruth Park, Penguin Australian Classics, Australia, 2013</w:t>
            </w:r>
          </w:p>
          <w:p w:rsidR="008E6EB4" w:rsidRPr="008E6EB4" w:rsidRDefault="008E6EB4" w:rsidP="008E6EB4">
            <w:pPr>
              <w:numPr>
                <w:ilvl w:val="0"/>
                <w:numId w:val="24"/>
              </w:numPr>
              <w:spacing w:after="200"/>
              <w:contextualSpacing/>
              <w:rPr>
                <w:rFonts w:ascii="Arial" w:eastAsia="Cambria" w:hAnsi="Arial" w:cs="Times New Roman"/>
              </w:rPr>
            </w:pPr>
            <w:r w:rsidRPr="008E6EB4">
              <w:rPr>
                <w:rFonts w:ascii="Arial" w:eastAsia="Cambria" w:hAnsi="Arial" w:cs="Times New Roman"/>
                <w:i/>
              </w:rPr>
              <w:t>Wild Cat Falling</w:t>
            </w:r>
            <w:r w:rsidRPr="008E6EB4">
              <w:rPr>
                <w:rFonts w:ascii="Arial" w:eastAsia="Cambria" w:hAnsi="Arial" w:cs="Times New Roman"/>
              </w:rPr>
              <w:t xml:space="preserve">, novel by </w:t>
            </w:r>
            <w:proofErr w:type="spellStart"/>
            <w:r w:rsidRPr="008E6EB4">
              <w:rPr>
                <w:rFonts w:ascii="Arial" w:eastAsia="Cambria" w:hAnsi="Arial" w:cs="Times New Roman"/>
              </w:rPr>
              <w:t>Mudrooroo</w:t>
            </w:r>
            <w:proofErr w:type="spellEnd"/>
            <w:r w:rsidRPr="008E6EB4">
              <w:rPr>
                <w:rFonts w:ascii="Arial" w:eastAsia="Cambria" w:hAnsi="Arial" w:cs="Times New Roman"/>
              </w:rPr>
              <w:t>, Harper Collins, Australia, 2001</w:t>
            </w:r>
          </w:p>
          <w:p w:rsidR="008E6EB4" w:rsidRPr="008E6EB4" w:rsidRDefault="008E6EB4" w:rsidP="008E6EB4">
            <w:pPr>
              <w:numPr>
                <w:ilvl w:val="0"/>
                <w:numId w:val="24"/>
              </w:numPr>
              <w:spacing w:after="200"/>
              <w:contextualSpacing/>
              <w:rPr>
                <w:rFonts w:ascii="Arial" w:eastAsia="Cambria" w:hAnsi="Arial" w:cs="Times New Roman"/>
              </w:rPr>
            </w:pPr>
            <w:r w:rsidRPr="008E6EB4">
              <w:rPr>
                <w:rFonts w:ascii="Arial" w:eastAsia="Cambria" w:hAnsi="Arial" w:cs="Times New Roman"/>
                <w:i/>
              </w:rPr>
              <w:t>Rabbit-Proof Fence</w:t>
            </w:r>
            <w:r w:rsidRPr="008E6EB4">
              <w:rPr>
                <w:rFonts w:ascii="Arial" w:eastAsia="Cambria" w:hAnsi="Arial" w:cs="Times New Roman"/>
              </w:rPr>
              <w:t xml:space="preserve">, film directed by Phillip </w:t>
            </w:r>
            <w:proofErr w:type="spellStart"/>
            <w:r w:rsidRPr="008E6EB4">
              <w:rPr>
                <w:rFonts w:ascii="Arial" w:eastAsia="Cambria" w:hAnsi="Arial" w:cs="Times New Roman"/>
              </w:rPr>
              <w:t>Noyce</w:t>
            </w:r>
            <w:proofErr w:type="spellEnd"/>
            <w:r w:rsidRPr="008E6EB4">
              <w:rPr>
                <w:rFonts w:ascii="Arial" w:eastAsia="Cambria" w:hAnsi="Arial" w:cs="Times New Roman"/>
              </w:rPr>
              <w:t>, 2002</w:t>
            </w:r>
          </w:p>
          <w:p w:rsidR="008E6EB4" w:rsidRPr="008E6EB4" w:rsidRDefault="008E6EB4" w:rsidP="008E6EB4">
            <w:pPr>
              <w:numPr>
                <w:ilvl w:val="0"/>
                <w:numId w:val="24"/>
              </w:numPr>
              <w:spacing w:after="200"/>
              <w:contextualSpacing/>
              <w:rPr>
                <w:rFonts w:ascii="Arial" w:eastAsia="Cambria" w:hAnsi="Arial" w:cs="Times New Roman"/>
              </w:rPr>
            </w:pPr>
            <w:r w:rsidRPr="008E6EB4">
              <w:rPr>
                <w:rFonts w:ascii="Arial" w:eastAsia="Cambria" w:hAnsi="Arial" w:cs="Times New Roman"/>
                <w:i/>
              </w:rPr>
              <w:t>Crackerjack</w:t>
            </w:r>
            <w:r w:rsidRPr="008E6EB4">
              <w:rPr>
                <w:rFonts w:ascii="Arial" w:eastAsia="Cambria" w:hAnsi="Arial" w:cs="Times New Roman"/>
              </w:rPr>
              <w:t xml:space="preserve">, film directed by Paul </w:t>
            </w:r>
            <w:proofErr w:type="spellStart"/>
            <w:r w:rsidRPr="008E6EB4">
              <w:rPr>
                <w:rFonts w:ascii="Arial" w:eastAsia="Cambria" w:hAnsi="Arial" w:cs="Times New Roman"/>
              </w:rPr>
              <w:t>Moloney</w:t>
            </w:r>
            <w:proofErr w:type="spellEnd"/>
            <w:r w:rsidRPr="008E6EB4">
              <w:rPr>
                <w:rFonts w:ascii="Arial" w:eastAsia="Cambria" w:hAnsi="Arial" w:cs="Times New Roman"/>
              </w:rPr>
              <w:t xml:space="preserve">, 2002 </w:t>
            </w:r>
          </w:p>
          <w:p w:rsidR="008E6EB4" w:rsidRPr="008E6EB4" w:rsidRDefault="008E6EB4" w:rsidP="008E6EB4">
            <w:pPr>
              <w:numPr>
                <w:ilvl w:val="0"/>
                <w:numId w:val="21"/>
              </w:numPr>
              <w:spacing w:after="200"/>
              <w:contextualSpacing/>
              <w:rPr>
                <w:rFonts w:ascii="Arial" w:eastAsia="Cambria" w:hAnsi="Arial" w:cs="Times New Roman"/>
              </w:rPr>
            </w:pPr>
            <w:r w:rsidRPr="008E6EB4">
              <w:rPr>
                <w:rFonts w:ascii="Arial" w:eastAsia="Cambria" w:hAnsi="Arial" w:cs="Times New Roman"/>
                <w:i/>
              </w:rPr>
              <w:t>Rooted</w:t>
            </w:r>
            <w:r w:rsidRPr="008E6EB4">
              <w:rPr>
                <w:rFonts w:ascii="Arial" w:eastAsia="Cambria" w:hAnsi="Arial" w:cs="Times New Roman"/>
              </w:rPr>
              <w:t xml:space="preserve">, a play by Alex </w:t>
            </w:r>
            <w:proofErr w:type="spellStart"/>
            <w:r w:rsidRPr="008E6EB4">
              <w:rPr>
                <w:rFonts w:ascii="Arial" w:eastAsia="Cambria" w:hAnsi="Arial" w:cs="Times New Roman"/>
              </w:rPr>
              <w:t>Buzo</w:t>
            </w:r>
            <w:proofErr w:type="spellEnd"/>
            <w:r w:rsidRPr="008E6EB4">
              <w:rPr>
                <w:rFonts w:ascii="Arial" w:eastAsia="Cambria" w:hAnsi="Arial" w:cs="Times New Roman"/>
              </w:rPr>
              <w:t>, Currency Press, Australia, 1973</w:t>
            </w:r>
          </w:p>
          <w:p w:rsidR="008E6EB4" w:rsidRPr="008E6EB4" w:rsidRDefault="008E6EB4" w:rsidP="008E6EB4">
            <w:pPr>
              <w:numPr>
                <w:ilvl w:val="0"/>
                <w:numId w:val="21"/>
              </w:numPr>
              <w:spacing w:after="200"/>
              <w:contextualSpacing/>
              <w:rPr>
                <w:rFonts w:ascii="Arial" w:eastAsia="Cambria" w:hAnsi="Arial" w:cs="Times New Roman"/>
              </w:rPr>
            </w:pPr>
            <w:r w:rsidRPr="008E6EB4">
              <w:rPr>
                <w:rFonts w:ascii="Arial" w:eastAsia="Cambria" w:hAnsi="Arial" w:cs="Times New Roman"/>
                <w:i/>
              </w:rPr>
              <w:t>Diving for Pearls</w:t>
            </w:r>
            <w:r w:rsidRPr="008E6EB4">
              <w:rPr>
                <w:rFonts w:ascii="Arial" w:eastAsia="Cambria" w:hAnsi="Arial" w:cs="Times New Roman"/>
              </w:rPr>
              <w:t>, a play by Katherine Thomson, Currency Press, Australia, 1991</w:t>
            </w:r>
          </w:p>
          <w:p w:rsidR="008E6EB4" w:rsidRDefault="008E6EB4" w:rsidP="00337F8B">
            <w:pPr>
              <w:rPr>
                <w:rFonts w:ascii="Arial" w:hAnsi="Arial" w:cs="Arial"/>
              </w:rPr>
            </w:pPr>
          </w:p>
        </w:tc>
      </w:tr>
      <w:tr w:rsidR="00CF09B1" w:rsidTr="00764C1C">
        <w:tc>
          <w:tcPr>
            <w:tcW w:w="4242" w:type="dxa"/>
          </w:tcPr>
          <w:p w:rsidR="00CF09B1" w:rsidRPr="00CF09B1" w:rsidRDefault="00CF09B1" w:rsidP="00CF09B1">
            <w:pPr>
              <w:spacing w:after="200"/>
              <w:rPr>
                <w:rFonts w:ascii="Arial" w:eastAsia="Cambria" w:hAnsi="Arial" w:cs="Arial"/>
              </w:rPr>
            </w:pPr>
            <w:r w:rsidRPr="00CF09B1">
              <w:rPr>
                <w:rFonts w:ascii="Arial" w:eastAsia="Cambria" w:hAnsi="Arial" w:cs="Arial"/>
                <w:b/>
              </w:rPr>
              <w:lastRenderedPageBreak/>
              <w:t>EN11-9</w:t>
            </w:r>
            <w:r w:rsidRPr="00CF09B1">
              <w:rPr>
                <w:rFonts w:ascii="Arial" w:eastAsia="Cambria" w:hAnsi="Arial" w:cs="Arial"/>
              </w:rPr>
              <w:t xml:space="preserve">  reflects on, assesses and monitors own learning and develops individual and collaborative processes to become an independent learner</w:t>
            </w:r>
          </w:p>
          <w:p w:rsidR="00CF09B1" w:rsidRPr="00CF09B1" w:rsidRDefault="00CF09B1" w:rsidP="00CF09B1">
            <w:pPr>
              <w:spacing w:after="200"/>
              <w:rPr>
                <w:rFonts w:ascii="Arial" w:eastAsia="Cambria" w:hAnsi="Arial" w:cs="Arial"/>
              </w:rPr>
            </w:pPr>
            <w:r w:rsidRPr="00CF09B1">
              <w:rPr>
                <w:rFonts w:ascii="Arial" w:eastAsia="Cambria" w:hAnsi="Arial" w:cs="Arial"/>
              </w:rPr>
              <w:t>Students:</w:t>
            </w:r>
          </w:p>
          <w:p w:rsidR="00CF09B1" w:rsidRPr="00CF09B1" w:rsidRDefault="00CF09B1" w:rsidP="00CF09B1">
            <w:pPr>
              <w:numPr>
                <w:ilvl w:val="1"/>
                <w:numId w:val="19"/>
              </w:numPr>
              <w:spacing w:after="200"/>
              <w:ind w:left="284" w:hanging="284"/>
              <w:contextualSpacing/>
              <w:rPr>
                <w:rFonts w:ascii="Arial" w:eastAsia="Cambria" w:hAnsi="Arial" w:cs="Arial"/>
                <w:b/>
              </w:rPr>
            </w:pPr>
            <w:r w:rsidRPr="00CF09B1">
              <w:rPr>
                <w:rFonts w:ascii="Arial" w:eastAsia="Cambria" w:hAnsi="Arial" w:cs="Arial"/>
              </w:rPr>
              <w:t xml:space="preserve">monitor and assess the various ways they approach their learning in English </w:t>
            </w:r>
          </w:p>
          <w:p w:rsidR="00CF09B1" w:rsidRPr="00CF09B1" w:rsidRDefault="00CF09B1" w:rsidP="00CF09B1">
            <w:pPr>
              <w:numPr>
                <w:ilvl w:val="1"/>
                <w:numId w:val="19"/>
              </w:numPr>
              <w:spacing w:after="200"/>
              <w:ind w:left="284" w:hanging="284"/>
              <w:contextualSpacing/>
              <w:rPr>
                <w:rFonts w:ascii="Arial" w:eastAsia="Cambria" w:hAnsi="Arial" w:cs="Arial"/>
                <w:b/>
              </w:rPr>
            </w:pPr>
            <w:r w:rsidRPr="00CF09B1">
              <w:rPr>
                <w:rFonts w:ascii="Arial" w:eastAsia="Cambria" w:hAnsi="Arial" w:cs="Arial"/>
              </w:rPr>
              <w:t>assess their own strengths and needs as learners and apply strategies to ensure their ongoing improvement</w:t>
            </w:r>
          </w:p>
          <w:p w:rsidR="00CF09B1" w:rsidRPr="00CF09B1" w:rsidRDefault="00CF09B1" w:rsidP="00CF09B1">
            <w:pPr>
              <w:numPr>
                <w:ilvl w:val="1"/>
                <w:numId w:val="19"/>
              </w:numPr>
              <w:spacing w:after="200"/>
              <w:ind w:left="284" w:hanging="284"/>
              <w:contextualSpacing/>
              <w:rPr>
                <w:rFonts w:ascii="Arial" w:eastAsia="Cambria" w:hAnsi="Arial" w:cs="Arial"/>
                <w:b/>
              </w:rPr>
            </w:pPr>
            <w:r w:rsidRPr="00CF09B1">
              <w:rPr>
                <w:rFonts w:ascii="Arial" w:eastAsia="Cambria" w:hAnsi="Arial" w:cs="Arial"/>
              </w:rPr>
              <w:t>use and understand the value of writing as a reflective tool</w:t>
            </w:r>
          </w:p>
          <w:p w:rsidR="00CF09B1" w:rsidRPr="00CF09B1" w:rsidRDefault="00CF09B1" w:rsidP="00CF09B1">
            <w:pPr>
              <w:numPr>
                <w:ilvl w:val="1"/>
                <w:numId w:val="19"/>
              </w:numPr>
              <w:spacing w:after="200"/>
              <w:ind w:left="284" w:hanging="284"/>
              <w:contextualSpacing/>
              <w:rPr>
                <w:rFonts w:ascii="Arial" w:eastAsia="Cambria" w:hAnsi="Arial" w:cs="Times New Roman"/>
                <w:b/>
                <w:sz w:val="20"/>
                <w:szCs w:val="20"/>
              </w:rPr>
            </w:pPr>
            <w:proofErr w:type="gramStart"/>
            <w:r w:rsidRPr="00CF09B1">
              <w:rPr>
                <w:rFonts w:ascii="Arial" w:eastAsia="Cambria" w:hAnsi="Arial" w:cs="Arial"/>
                <w:lang w:val="en-US"/>
              </w:rPr>
              <w:t>create</w:t>
            </w:r>
            <w:proofErr w:type="gramEnd"/>
            <w:r w:rsidRPr="00CF09B1">
              <w:rPr>
                <w:rFonts w:ascii="Arial" w:eastAsia="Cambria" w:hAnsi="Arial" w:cs="Arial"/>
                <w:lang w:val="en-US"/>
              </w:rPr>
              <w:t xml:space="preserve"> texts reflecting on their own learning, considering how processes can be adjusted to ensure better learning outcomes.</w:t>
            </w:r>
          </w:p>
        </w:tc>
        <w:tc>
          <w:tcPr>
            <w:tcW w:w="7949" w:type="dxa"/>
          </w:tcPr>
          <w:p w:rsidR="00CF09B1" w:rsidRPr="0094659B" w:rsidRDefault="00CF09B1" w:rsidP="00CF09B1">
            <w:pPr>
              <w:spacing w:after="200"/>
              <w:rPr>
                <w:rFonts w:ascii="Arial" w:eastAsia="Cambria" w:hAnsi="Arial" w:cs="Times New Roman"/>
              </w:rPr>
            </w:pPr>
            <w:r w:rsidRPr="0094659B">
              <w:rPr>
                <w:rFonts w:ascii="Arial" w:eastAsia="Cambria" w:hAnsi="Arial" w:cs="Times New Roman"/>
              </w:rPr>
              <w:t>Student reflection and evaluation</w:t>
            </w:r>
          </w:p>
          <w:p w:rsidR="00CF09B1" w:rsidRPr="00CF09B1" w:rsidRDefault="00790897" w:rsidP="00CF09B1">
            <w:pPr>
              <w:numPr>
                <w:ilvl w:val="0"/>
                <w:numId w:val="25"/>
              </w:numPr>
              <w:spacing w:after="200"/>
              <w:contextualSpacing/>
              <w:rPr>
                <w:rFonts w:ascii="Arial" w:eastAsia="Cambria" w:hAnsi="Arial" w:cs="Times New Roman"/>
              </w:rPr>
            </w:pPr>
            <w:r>
              <w:rPr>
                <w:rFonts w:ascii="Arial" w:eastAsia="Cambria" w:hAnsi="Arial" w:cs="Times New Roman"/>
              </w:rPr>
              <w:t>Students write reflections on their learning , answering the following questions:</w:t>
            </w:r>
          </w:p>
          <w:p w:rsidR="00CF09B1" w:rsidRPr="00CF09B1" w:rsidRDefault="00CF09B1" w:rsidP="00CF09B1">
            <w:pPr>
              <w:numPr>
                <w:ilvl w:val="0"/>
                <w:numId w:val="26"/>
              </w:numPr>
              <w:spacing w:after="200"/>
              <w:contextualSpacing/>
              <w:rPr>
                <w:rFonts w:ascii="Arial" w:eastAsia="Cambria" w:hAnsi="Arial" w:cs="Times New Roman"/>
              </w:rPr>
            </w:pPr>
            <w:r w:rsidRPr="00CF09B1">
              <w:rPr>
                <w:rFonts w:ascii="Arial" w:eastAsia="Cambria" w:hAnsi="Arial" w:cs="Times New Roman"/>
              </w:rPr>
              <w:t xml:space="preserve">What reading experience </w:t>
            </w:r>
            <w:r w:rsidR="00790897">
              <w:rPr>
                <w:rFonts w:ascii="Arial" w:eastAsia="Cambria" w:hAnsi="Arial" w:cs="Times New Roman"/>
              </w:rPr>
              <w:t>have you</w:t>
            </w:r>
            <w:r w:rsidRPr="00CF09B1">
              <w:rPr>
                <w:rFonts w:ascii="Arial" w:eastAsia="Cambria" w:hAnsi="Arial" w:cs="Times New Roman"/>
              </w:rPr>
              <w:t xml:space="preserve"> enjoyed most in this unit of work? Why did </w:t>
            </w:r>
            <w:r w:rsidR="00790897">
              <w:rPr>
                <w:rFonts w:ascii="Arial" w:eastAsia="Cambria" w:hAnsi="Arial" w:cs="Times New Roman"/>
              </w:rPr>
              <w:t>you</w:t>
            </w:r>
            <w:r w:rsidRPr="00CF09B1">
              <w:rPr>
                <w:rFonts w:ascii="Arial" w:eastAsia="Cambria" w:hAnsi="Arial" w:cs="Times New Roman"/>
              </w:rPr>
              <w:t xml:space="preserve"> enjoy it?</w:t>
            </w:r>
          </w:p>
          <w:p w:rsidR="00CF09B1" w:rsidRPr="00CF09B1" w:rsidRDefault="00CF09B1" w:rsidP="00CF09B1">
            <w:pPr>
              <w:numPr>
                <w:ilvl w:val="0"/>
                <w:numId w:val="26"/>
              </w:numPr>
              <w:spacing w:after="200"/>
              <w:contextualSpacing/>
              <w:rPr>
                <w:rFonts w:ascii="Arial" w:eastAsia="Cambria" w:hAnsi="Arial" w:cs="Times New Roman"/>
              </w:rPr>
            </w:pPr>
            <w:r w:rsidRPr="00CF09B1">
              <w:rPr>
                <w:rFonts w:ascii="Arial" w:eastAsia="Cambria" w:hAnsi="Arial" w:cs="Times New Roman"/>
              </w:rPr>
              <w:t xml:space="preserve">What writing experience have </w:t>
            </w:r>
            <w:r w:rsidR="00790897">
              <w:rPr>
                <w:rFonts w:ascii="Arial" w:eastAsia="Cambria" w:hAnsi="Arial" w:cs="Times New Roman"/>
              </w:rPr>
              <w:t xml:space="preserve">you </w:t>
            </w:r>
            <w:r w:rsidRPr="00CF09B1">
              <w:rPr>
                <w:rFonts w:ascii="Arial" w:eastAsia="Cambria" w:hAnsi="Arial" w:cs="Times New Roman"/>
              </w:rPr>
              <w:t>enjoyed most in this unit of work? Why did you enjoy it?</w:t>
            </w:r>
          </w:p>
          <w:p w:rsidR="00CF09B1" w:rsidRPr="00CF09B1" w:rsidRDefault="00CF09B1" w:rsidP="00CF09B1">
            <w:pPr>
              <w:numPr>
                <w:ilvl w:val="0"/>
                <w:numId w:val="26"/>
              </w:numPr>
              <w:spacing w:after="200"/>
              <w:contextualSpacing/>
              <w:rPr>
                <w:rFonts w:ascii="Arial" w:eastAsia="Cambria" w:hAnsi="Arial" w:cs="Times New Roman"/>
              </w:rPr>
            </w:pPr>
            <w:r w:rsidRPr="00CF09B1">
              <w:rPr>
                <w:rFonts w:ascii="Arial" w:eastAsia="Cambria" w:hAnsi="Arial" w:cs="Times New Roman"/>
              </w:rPr>
              <w:t>What did you learn about reading in this unit of work?</w:t>
            </w:r>
          </w:p>
          <w:p w:rsidR="00CF09B1" w:rsidRPr="00CF09B1" w:rsidRDefault="00CF09B1" w:rsidP="00CF09B1">
            <w:pPr>
              <w:numPr>
                <w:ilvl w:val="0"/>
                <w:numId w:val="26"/>
              </w:numPr>
              <w:spacing w:after="200"/>
              <w:contextualSpacing/>
              <w:rPr>
                <w:rFonts w:ascii="Arial" w:eastAsia="Cambria" w:hAnsi="Arial" w:cs="Times New Roman"/>
              </w:rPr>
            </w:pPr>
            <w:r w:rsidRPr="00CF09B1">
              <w:rPr>
                <w:rFonts w:ascii="Arial" w:eastAsia="Cambria" w:hAnsi="Arial" w:cs="Times New Roman"/>
              </w:rPr>
              <w:t>What did you learn about writing in this unit of work?</w:t>
            </w:r>
          </w:p>
          <w:p w:rsidR="00CF09B1" w:rsidRPr="00CF09B1" w:rsidRDefault="00CF09B1" w:rsidP="00CF09B1">
            <w:pPr>
              <w:spacing w:after="200"/>
              <w:rPr>
                <w:rFonts w:ascii="Cambria" w:eastAsia="Cambria" w:hAnsi="Cambria" w:cs="Times New Roman"/>
                <w:lang w:val="en-US"/>
              </w:rPr>
            </w:pPr>
          </w:p>
          <w:p w:rsidR="00CF09B1" w:rsidRPr="00CF09B1" w:rsidRDefault="00790897" w:rsidP="00CF09B1">
            <w:pPr>
              <w:numPr>
                <w:ilvl w:val="0"/>
                <w:numId w:val="25"/>
              </w:numPr>
              <w:spacing w:after="200"/>
              <w:contextualSpacing/>
              <w:rPr>
                <w:rFonts w:ascii="Arial" w:eastAsia="Cambria" w:hAnsi="Arial" w:cs="Times New Roman"/>
              </w:rPr>
            </w:pPr>
            <w:r>
              <w:rPr>
                <w:rFonts w:ascii="Arial" w:eastAsia="Cambria" w:hAnsi="Arial" w:cs="Times New Roman"/>
              </w:rPr>
              <w:t>Students e</w:t>
            </w:r>
            <w:r w:rsidR="00CF09B1" w:rsidRPr="00CF09B1">
              <w:rPr>
                <w:rFonts w:ascii="Arial" w:eastAsia="Cambria" w:hAnsi="Arial" w:cs="Times New Roman"/>
              </w:rPr>
              <w:t>valuat</w:t>
            </w:r>
            <w:r>
              <w:rPr>
                <w:rFonts w:ascii="Arial" w:eastAsia="Cambria" w:hAnsi="Arial" w:cs="Times New Roman"/>
              </w:rPr>
              <w:t>e their own</w:t>
            </w:r>
            <w:r w:rsidR="00CF09B1" w:rsidRPr="00CF09B1">
              <w:rPr>
                <w:rFonts w:ascii="Arial" w:eastAsia="Cambria" w:hAnsi="Arial" w:cs="Times New Roman"/>
              </w:rPr>
              <w:t xml:space="preserve"> performance</w:t>
            </w:r>
            <w:r>
              <w:rPr>
                <w:rFonts w:ascii="Arial" w:eastAsia="Cambria" w:hAnsi="Arial" w:cs="Times New Roman"/>
              </w:rPr>
              <w:t xml:space="preserve"> in the unit by answering the following questions:</w:t>
            </w:r>
          </w:p>
          <w:p w:rsidR="00CF09B1" w:rsidRPr="00CF09B1" w:rsidRDefault="00CF09B1" w:rsidP="00CF09B1">
            <w:pPr>
              <w:numPr>
                <w:ilvl w:val="0"/>
                <w:numId w:val="26"/>
              </w:numPr>
              <w:spacing w:after="200"/>
              <w:contextualSpacing/>
              <w:rPr>
                <w:rFonts w:ascii="Arial" w:eastAsia="Cambria" w:hAnsi="Arial" w:cs="Times New Roman"/>
              </w:rPr>
            </w:pPr>
            <w:r w:rsidRPr="00CF09B1">
              <w:rPr>
                <w:rFonts w:ascii="Arial" w:eastAsia="Cambria" w:hAnsi="Arial" w:cs="Times New Roman"/>
              </w:rPr>
              <w:t>In what aspects of reading have you improved in this unit of work?</w:t>
            </w:r>
          </w:p>
          <w:p w:rsidR="00CF09B1" w:rsidRPr="00CF09B1" w:rsidRDefault="00CF09B1" w:rsidP="00CF09B1">
            <w:pPr>
              <w:numPr>
                <w:ilvl w:val="0"/>
                <w:numId w:val="26"/>
              </w:numPr>
              <w:spacing w:after="200"/>
              <w:contextualSpacing/>
              <w:rPr>
                <w:rFonts w:ascii="Arial" w:eastAsia="Cambria" w:hAnsi="Arial" w:cs="Times New Roman"/>
              </w:rPr>
            </w:pPr>
            <w:r w:rsidRPr="00CF09B1">
              <w:rPr>
                <w:rFonts w:ascii="Arial" w:eastAsia="Cambria" w:hAnsi="Arial" w:cs="Times New Roman"/>
              </w:rPr>
              <w:t>In what aspects of writing have you improved in this unit of work?</w:t>
            </w:r>
          </w:p>
          <w:p w:rsidR="00CF09B1" w:rsidRPr="00CF09B1" w:rsidRDefault="00CF09B1" w:rsidP="00CF09B1">
            <w:pPr>
              <w:numPr>
                <w:ilvl w:val="0"/>
                <w:numId w:val="26"/>
              </w:numPr>
              <w:spacing w:after="200"/>
              <w:contextualSpacing/>
              <w:rPr>
                <w:rFonts w:ascii="Arial" w:eastAsia="Cambria" w:hAnsi="Arial" w:cs="Times New Roman"/>
              </w:rPr>
            </w:pPr>
            <w:r w:rsidRPr="00CF09B1">
              <w:rPr>
                <w:rFonts w:ascii="Arial" w:eastAsia="Cambria" w:hAnsi="Arial" w:cs="Times New Roman"/>
              </w:rPr>
              <w:t>What will you do to further improve your reading?</w:t>
            </w:r>
          </w:p>
          <w:p w:rsidR="00CF09B1" w:rsidRPr="00CF09B1" w:rsidRDefault="00CF09B1" w:rsidP="00CF09B1">
            <w:pPr>
              <w:numPr>
                <w:ilvl w:val="0"/>
                <w:numId w:val="26"/>
              </w:numPr>
              <w:spacing w:after="200"/>
              <w:contextualSpacing/>
              <w:rPr>
                <w:rFonts w:ascii="Arial" w:eastAsia="Cambria" w:hAnsi="Arial" w:cs="Times New Roman"/>
              </w:rPr>
            </w:pPr>
            <w:r w:rsidRPr="00CF09B1">
              <w:rPr>
                <w:rFonts w:ascii="Arial" w:eastAsia="Cambria" w:hAnsi="Arial" w:cs="Times New Roman"/>
              </w:rPr>
              <w:t>What will you do to further improve your writing?</w:t>
            </w:r>
          </w:p>
          <w:p w:rsidR="00CF09B1" w:rsidRPr="00C1249C" w:rsidRDefault="00CF09B1" w:rsidP="00C1249C">
            <w:pPr>
              <w:rPr>
                <w:rFonts w:ascii="Arial" w:eastAsia="Cambria" w:hAnsi="Arial" w:cs="Times New Roman"/>
                <w:u w:val="single"/>
              </w:rPr>
            </w:pPr>
          </w:p>
        </w:tc>
        <w:tc>
          <w:tcPr>
            <w:tcW w:w="3315" w:type="dxa"/>
          </w:tcPr>
          <w:p w:rsidR="00CF09B1" w:rsidRPr="00890AD4" w:rsidRDefault="00890AD4" w:rsidP="00C1249C">
            <w:pPr>
              <w:rPr>
                <w:rFonts w:ascii="Arial" w:eastAsia="Cambria" w:hAnsi="Arial" w:cs="Times New Roman"/>
                <w:b/>
                <w:szCs w:val="24"/>
                <w:lang w:val="en-US"/>
              </w:rPr>
            </w:pPr>
            <w:r w:rsidRPr="00890AD4">
              <w:rPr>
                <w:rFonts w:ascii="Arial" w:eastAsia="Cambria" w:hAnsi="Arial" w:cs="Times New Roman"/>
                <w:b/>
                <w:szCs w:val="24"/>
                <w:lang w:val="en-US"/>
              </w:rPr>
              <w:t>Additional resources:</w:t>
            </w:r>
          </w:p>
          <w:p w:rsidR="00890AD4" w:rsidRDefault="00890AD4" w:rsidP="00C1249C">
            <w:pPr>
              <w:rPr>
                <w:rFonts w:ascii="Arial" w:eastAsia="Cambria" w:hAnsi="Arial" w:cs="Times New Roman"/>
                <w:szCs w:val="24"/>
                <w:lang w:val="en-US"/>
              </w:rPr>
            </w:pPr>
            <w:r>
              <w:rPr>
                <w:rFonts w:ascii="Arial" w:eastAsia="Cambria" w:hAnsi="Arial" w:cs="Times New Roman"/>
                <w:szCs w:val="24"/>
                <w:lang w:val="en-US"/>
              </w:rPr>
              <w:t>The Learning Network: Teaching and Learning with the New York Times</w:t>
            </w:r>
          </w:p>
          <w:p w:rsidR="00890AD4" w:rsidRDefault="00077C1C" w:rsidP="00C1249C">
            <w:pPr>
              <w:rPr>
                <w:rFonts w:ascii="Arial" w:eastAsia="Cambria" w:hAnsi="Arial" w:cs="Times New Roman"/>
                <w:szCs w:val="24"/>
                <w:lang w:val="en-US"/>
              </w:rPr>
            </w:pPr>
            <w:hyperlink r:id="rId28" w:history="1">
              <w:r w:rsidR="00890AD4" w:rsidRPr="0080243E">
                <w:rPr>
                  <w:rStyle w:val="Hyperlink"/>
                  <w:rFonts w:ascii="Arial" w:eastAsia="Cambria" w:hAnsi="Arial" w:cs="Times New Roman"/>
                  <w:szCs w:val="24"/>
                  <w:lang w:val="en-US"/>
                </w:rPr>
                <w:t>https://learning.blogs.nytimes.com/2014/04/10/text-to-text-of-mice-and-men-and-friendship-in-an-age-of-economics/comment-page-1/?_r=0</w:t>
              </w:r>
            </w:hyperlink>
          </w:p>
          <w:p w:rsidR="00890AD4" w:rsidRDefault="00890AD4" w:rsidP="00C1249C">
            <w:pPr>
              <w:rPr>
                <w:rFonts w:ascii="Arial" w:eastAsia="Cambria" w:hAnsi="Arial" w:cs="Times New Roman"/>
                <w:szCs w:val="24"/>
                <w:lang w:val="en-US"/>
              </w:rPr>
            </w:pPr>
          </w:p>
        </w:tc>
      </w:tr>
    </w:tbl>
    <w:p w:rsidR="00B71F84" w:rsidRDefault="00B71F84"/>
    <w:tbl>
      <w:tblPr>
        <w:tblStyle w:val="TableGrid"/>
        <w:tblW w:w="15593" w:type="dxa"/>
        <w:tblInd w:w="108" w:type="dxa"/>
        <w:tblLook w:val="04A0" w:firstRow="1" w:lastRow="0" w:firstColumn="1" w:lastColumn="0" w:noHBand="0" w:noVBand="1"/>
      </w:tblPr>
      <w:tblGrid>
        <w:gridCol w:w="15593"/>
      </w:tblGrid>
      <w:tr w:rsidR="00337F8B" w:rsidTr="000744E1">
        <w:tc>
          <w:tcPr>
            <w:tcW w:w="15593" w:type="dxa"/>
          </w:tcPr>
          <w:p w:rsidR="00337F8B" w:rsidRDefault="00337F8B">
            <w:pPr>
              <w:rPr>
                <w:rFonts w:ascii="Arial" w:hAnsi="Arial" w:cs="Arial"/>
                <w:b/>
              </w:rPr>
            </w:pPr>
            <w:r w:rsidRPr="00337F8B">
              <w:rPr>
                <w:rFonts w:ascii="Arial" w:hAnsi="Arial" w:cs="Arial"/>
                <w:b/>
              </w:rPr>
              <w:t>Reflection and evaluation</w:t>
            </w:r>
            <w:r w:rsidR="007513C5">
              <w:rPr>
                <w:rFonts w:ascii="Arial" w:hAnsi="Arial" w:cs="Arial"/>
                <w:b/>
              </w:rPr>
              <w:t xml:space="preserve"> </w:t>
            </w:r>
          </w:p>
          <w:p w:rsidR="00337F8B" w:rsidRPr="000114A0" w:rsidRDefault="000114A0">
            <w:pPr>
              <w:rPr>
                <w:rFonts w:ascii="Arial" w:hAnsi="Arial" w:cs="Arial"/>
              </w:rPr>
            </w:pPr>
            <w:r w:rsidRPr="000114A0">
              <w:rPr>
                <w:rFonts w:ascii="Arial" w:hAnsi="Arial" w:cs="Arial"/>
              </w:rPr>
              <w:t xml:space="preserve">Students and teachers can complete a Google form (or similar) to reflect on the learning in this unit. </w:t>
            </w:r>
          </w:p>
          <w:p w:rsidR="00337F8B" w:rsidRPr="00337F8B" w:rsidRDefault="00337F8B">
            <w:pPr>
              <w:rPr>
                <w:rFonts w:ascii="Arial" w:hAnsi="Arial" w:cs="Arial"/>
                <w:b/>
              </w:rPr>
            </w:pPr>
          </w:p>
        </w:tc>
      </w:tr>
    </w:tbl>
    <w:p w:rsidR="00337F8B" w:rsidRDefault="00337F8B"/>
    <w:sectPr w:rsidR="00337F8B" w:rsidSect="00337F8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C1C" w:rsidRDefault="00077C1C" w:rsidP="00657BF4">
      <w:pPr>
        <w:spacing w:after="0" w:line="240" w:lineRule="auto"/>
      </w:pPr>
      <w:r>
        <w:separator/>
      </w:r>
    </w:p>
  </w:endnote>
  <w:endnote w:type="continuationSeparator" w:id="0">
    <w:p w:rsidR="00077C1C" w:rsidRDefault="00077C1C" w:rsidP="0065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C1C" w:rsidRDefault="00077C1C" w:rsidP="00657BF4">
      <w:pPr>
        <w:spacing w:after="0" w:line="240" w:lineRule="auto"/>
      </w:pPr>
      <w:r>
        <w:separator/>
      </w:r>
    </w:p>
  </w:footnote>
  <w:footnote w:type="continuationSeparator" w:id="0">
    <w:p w:rsidR="00077C1C" w:rsidRDefault="00077C1C" w:rsidP="00657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27D"/>
    <w:multiLevelType w:val="hybridMultilevel"/>
    <w:tmpl w:val="C70A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7108F"/>
    <w:multiLevelType w:val="hybridMultilevel"/>
    <w:tmpl w:val="1EE49250"/>
    <w:lvl w:ilvl="0" w:tplc="04090001">
      <w:start w:val="1"/>
      <w:numFmt w:val="bullet"/>
      <w:lvlText w:val=""/>
      <w:lvlJc w:val="left"/>
      <w:pPr>
        <w:ind w:left="720" w:hanging="360"/>
      </w:pPr>
      <w:rPr>
        <w:rFonts w:ascii="Symbol" w:hAnsi="Symbol" w:hint="default"/>
      </w:rPr>
    </w:lvl>
    <w:lvl w:ilvl="1" w:tplc="0778D03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637C7"/>
    <w:multiLevelType w:val="hybridMultilevel"/>
    <w:tmpl w:val="E16EF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A834BF"/>
    <w:multiLevelType w:val="hybridMultilevel"/>
    <w:tmpl w:val="A16AE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535E6C"/>
    <w:multiLevelType w:val="hybridMultilevel"/>
    <w:tmpl w:val="40124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DC65EA"/>
    <w:multiLevelType w:val="hybridMultilevel"/>
    <w:tmpl w:val="2FEE1C4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nsid w:val="1A781E39"/>
    <w:multiLevelType w:val="hybridMultilevel"/>
    <w:tmpl w:val="3E327F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BC5594"/>
    <w:multiLevelType w:val="hybridMultilevel"/>
    <w:tmpl w:val="A13ACB16"/>
    <w:lvl w:ilvl="0" w:tplc="FD068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0505CDF"/>
    <w:multiLevelType w:val="hybridMultilevel"/>
    <w:tmpl w:val="E6A4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36352FA"/>
    <w:multiLevelType w:val="hybridMultilevel"/>
    <w:tmpl w:val="023028E8"/>
    <w:lvl w:ilvl="0" w:tplc="FD068B7A">
      <w:start w:val="1"/>
      <w:numFmt w:val="bullet"/>
      <w:lvlText w:val=""/>
      <w:lvlJc w:val="left"/>
      <w:pPr>
        <w:ind w:left="720" w:hanging="360"/>
      </w:pPr>
      <w:rPr>
        <w:rFonts w:ascii="Symbol" w:hAnsi="Symbol" w:hint="default"/>
      </w:rPr>
    </w:lvl>
    <w:lvl w:ilvl="1" w:tplc="0778D03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67843"/>
    <w:multiLevelType w:val="hybridMultilevel"/>
    <w:tmpl w:val="CA18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7509C"/>
    <w:multiLevelType w:val="hybridMultilevel"/>
    <w:tmpl w:val="123CE708"/>
    <w:lvl w:ilvl="0" w:tplc="04090001">
      <w:start w:val="1"/>
      <w:numFmt w:val="bullet"/>
      <w:lvlText w:val=""/>
      <w:lvlJc w:val="left"/>
      <w:pPr>
        <w:ind w:left="720" w:hanging="360"/>
      </w:pPr>
      <w:rPr>
        <w:rFonts w:ascii="Symbol" w:hAnsi="Symbol" w:hint="default"/>
      </w:rPr>
    </w:lvl>
    <w:lvl w:ilvl="1" w:tplc="0778D03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C551E"/>
    <w:multiLevelType w:val="hybridMultilevel"/>
    <w:tmpl w:val="FBF451AE"/>
    <w:lvl w:ilvl="0" w:tplc="04090001">
      <w:start w:val="1"/>
      <w:numFmt w:val="bullet"/>
      <w:lvlText w:val=""/>
      <w:lvlJc w:val="left"/>
      <w:pPr>
        <w:ind w:left="720" w:hanging="360"/>
      </w:pPr>
      <w:rPr>
        <w:rFonts w:ascii="Symbol" w:hAnsi="Symbol" w:hint="default"/>
      </w:rPr>
    </w:lvl>
    <w:lvl w:ilvl="1" w:tplc="0778D03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00226"/>
    <w:multiLevelType w:val="hybridMultilevel"/>
    <w:tmpl w:val="31E8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355FB"/>
    <w:multiLevelType w:val="hybridMultilevel"/>
    <w:tmpl w:val="81F8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6695C"/>
    <w:multiLevelType w:val="hybridMultilevel"/>
    <w:tmpl w:val="972626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70920E6"/>
    <w:multiLevelType w:val="hybridMultilevel"/>
    <w:tmpl w:val="23140710"/>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C04433"/>
    <w:multiLevelType w:val="hybridMultilevel"/>
    <w:tmpl w:val="40D6A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2F59DC"/>
    <w:multiLevelType w:val="hybridMultilevel"/>
    <w:tmpl w:val="5BCCF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0444D6"/>
    <w:multiLevelType w:val="hybridMultilevel"/>
    <w:tmpl w:val="3230CE66"/>
    <w:lvl w:ilvl="0" w:tplc="8A627AB0">
      <w:start w:val="1"/>
      <w:numFmt w:val="decimal"/>
      <w:lvlText w:val="%1."/>
      <w:lvlJc w:val="left"/>
      <w:pPr>
        <w:ind w:left="360" w:hanging="360"/>
      </w:pPr>
      <w:rPr>
        <w:rFonts w:hint="default"/>
        <w:sz w:val="22"/>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463702"/>
    <w:multiLevelType w:val="hybridMultilevel"/>
    <w:tmpl w:val="96862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8872B77"/>
    <w:multiLevelType w:val="hybridMultilevel"/>
    <w:tmpl w:val="6E0C297E"/>
    <w:lvl w:ilvl="0" w:tplc="FD068B7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E066FC3"/>
    <w:multiLevelType w:val="hybridMultilevel"/>
    <w:tmpl w:val="0CB03EEE"/>
    <w:lvl w:ilvl="0" w:tplc="A6AECE3E">
      <w:start w:val="1"/>
      <w:numFmt w:val="decimal"/>
      <w:lvlText w:val="%1."/>
      <w:lvlJc w:val="left"/>
      <w:pPr>
        <w:ind w:left="360" w:hanging="360"/>
      </w:pPr>
      <w:rPr>
        <w:rFonts w:hint="default"/>
      </w:rPr>
    </w:lvl>
    <w:lvl w:ilvl="1" w:tplc="0778D034">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0D20F5"/>
    <w:multiLevelType w:val="hybridMultilevel"/>
    <w:tmpl w:val="35B243D8"/>
    <w:lvl w:ilvl="0" w:tplc="FD068B7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1894D11"/>
    <w:multiLevelType w:val="hybridMultilevel"/>
    <w:tmpl w:val="CD46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55351069"/>
    <w:multiLevelType w:val="hybridMultilevel"/>
    <w:tmpl w:val="8DA44986"/>
    <w:lvl w:ilvl="0" w:tplc="A6AECE3E">
      <w:start w:val="1"/>
      <w:numFmt w:val="decimal"/>
      <w:lvlText w:val="%1."/>
      <w:lvlJc w:val="left"/>
      <w:pPr>
        <w:ind w:left="360" w:hanging="360"/>
      </w:pPr>
      <w:rPr>
        <w:rFonts w:hint="default"/>
      </w:rPr>
    </w:lvl>
    <w:lvl w:ilvl="1" w:tplc="0778D034">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9B3683"/>
    <w:multiLevelType w:val="hybridMultilevel"/>
    <w:tmpl w:val="C6E2752A"/>
    <w:lvl w:ilvl="0" w:tplc="0C09000F">
      <w:start w:val="1"/>
      <w:numFmt w:val="decimal"/>
      <w:lvlText w:val="%1."/>
      <w:lvlJc w:val="left"/>
      <w:pPr>
        <w:ind w:left="502" w:hanging="360"/>
      </w:pPr>
      <w:rPr>
        <w:rFonts w:hint="default"/>
        <w:i w:val="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C51409"/>
    <w:multiLevelType w:val="hybridMultilevel"/>
    <w:tmpl w:val="FE7C939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8">
    <w:nsid w:val="5C532CD0"/>
    <w:multiLevelType w:val="hybridMultilevel"/>
    <w:tmpl w:val="BC8A94A2"/>
    <w:lvl w:ilvl="0" w:tplc="04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D5D084F"/>
    <w:multiLevelType w:val="hybridMultilevel"/>
    <w:tmpl w:val="E3FE3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6B2785"/>
    <w:multiLevelType w:val="hybridMultilevel"/>
    <w:tmpl w:val="A3903B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1D48AE"/>
    <w:multiLevelType w:val="hybridMultilevel"/>
    <w:tmpl w:val="F300F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4D35D5"/>
    <w:multiLevelType w:val="hybridMultilevel"/>
    <w:tmpl w:val="9EB038C2"/>
    <w:lvl w:ilvl="0" w:tplc="A6AECE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32C5BB4"/>
    <w:multiLevelType w:val="hybridMultilevel"/>
    <w:tmpl w:val="853E2C1E"/>
    <w:lvl w:ilvl="0" w:tplc="FD068B7A">
      <w:start w:val="1"/>
      <w:numFmt w:val="bullet"/>
      <w:lvlText w:val=""/>
      <w:lvlJc w:val="left"/>
      <w:pPr>
        <w:ind w:left="720" w:hanging="360"/>
      </w:pPr>
      <w:rPr>
        <w:rFonts w:ascii="Symbol" w:hAnsi="Symbol" w:hint="default"/>
      </w:rPr>
    </w:lvl>
    <w:lvl w:ilvl="1" w:tplc="0778D03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1F2A85"/>
    <w:multiLevelType w:val="hybridMultilevel"/>
    <w:tmpl w:val="FE00C864"/>
    <w:lvl w:ilvl="0" w:tplc="0C090001">
      <w:start w:val="1"/>
      <w:numFmt w:val="bullet"/>
      <w:lvlText w:val=""/>
      <w:lvlJc w:val="left"/>
      <w:pPr>
        <w:ind w:left="360" w:hanging="360"/>
      </w:pPr>
      <w:rPr>
        <w:rFonts w:ascii="Symbol" w:hAnsi="Symbol" w:hint="default"/>
      </w:rPr>
    </w:lvl>
    <w:lvl w:ilvl="1" w:tplc="0778D034">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73D3197"/>
    <w:multiLevelType w:val="hybridMultilevel"/>
    <w:tmpl w:val="BB46FA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92C5859"/>
    <w:multiLevelType w:val="hybridMultilevel"/>
    <w:tmpl w:val="2B803DAA"/>
    <w:lvl w:ilvl="0" w:tplc="9542AAE0">
      <w:start w:val="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2411DC"/>
    <w:multiLevelType w:val="hybridMultilevel"/>
    <w:tmpl w:val="D1A2D644"/>
    <w:lvl w:ilvl="0" w:tplc="FD068B7A">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num w:numId="1">
    <w:abstractNumId w:val="2"/>
  </w:num>
  <w:num w:numId="2">
    <w:abstractNumId w:val="3"/>
  </w:num>
  <w:num w:numId="3">
    <w:abstractNumId w:val="11"/>
  </w:num>
  <w:num w:numId="4">
    <w:abstractNumId w:val="17"/>
  </w:num>
  <w:num w:numId="5">
    <w:abstractNumId w:val="36"/>
  </w:num>
  <w:num w:numId="6">
    <w:abstractNumId w:val="14"/>
  </w:num>
  <w:num w:numId="7">
    <w:abstractNumId w:val="0"/>
  </w:num>
  <w:num w:numId="8">
    <w:abstractNumId w:val="19"/>
  </w:num>
  <w:num w:numId="9">
    <w:abstractNumId w:val="24"/>
  </w:num>
  <w:num w:numId="10">
    <w:abstractNumId w:val="28"/>
  </w:num>
  <w:num w:numId="11">
    <w:abstractNumId w:val="35"/>
  </w:num>
  <w:num w:numId="12">
    <w:abstractNumId w:val="13"/>
  </w:num>
  <w:num w:numId="13">
    <w:abstractNumId w:val="12"/>
  </w:num>
  <w:num w:numId="14">
    <w:abstractNumId w:val="10"/>
  </w:num>
  <w:num w:numId="15">
    <w:abstractNumId w:val="1"/>
  </w:num>
  <w:num w:numId="16">
    <w:abstractNumId w:val="18"/>
  </w:num>
  <w:num w:numId="17">
    <w:abstractNumId w:val="26"/>
  </w:num>
  <w:num w:numId="18">
    <w:abstractNumId w:val="32"/>
  </w:num>
  <w:num w:numId="19">
    <w:abstractNumId w:val="22"/>
  </w:num>
  <w:num w:numId="20">
    <w:abstractNumId w:val="6"/>
  </w:num>
  <w:num w:numId="21">
    <w:abstractNumId w:val="31"/>
  </w:num>
  <w:num w:numId="22">
    <w:abstractNumId w:val="25"/>
  </w:num>
  <w:num w:numId="23">
    <w:abstractNumId w:val="8"/>
  </w:num>
  <w:num w:numId="24">
    <w:abstractNumId w:val="4"/>
  </w:num>
  <w:num w:numId="25">
    <w:abstractNumId w:val="29"/>
  </w:num>
  <w:num w:numId="26">
    <w:abstractNumId w:val="30"/>
  </w:num>
  <w:num w:numId="27">
    <w:abstractNumId w:val="21"/>
  </w:num>
  <w:num w:numId="28">
    <w:abstractNumId w:val="27"/>
  </w:num>
  <w:num w:numId="29">
    <w:abstractNumId w:val="9"/>
  </w:num>
  <w:num w:numId="30">
    <w:abstractNumId w:val="33"/>
  </w:num>
  <w:num w:numId="31">
    <w:abstractNumId w:val="7"/>
  </w:num>
  <w:num w:numId="32">
    <w:abstractNumId w:val="15"/>
  </w:num>
  <w:num w:numId="33">
    <w:abstractNumId w:val="20"/>
  </w:num>
  <w:num w:numId="34">
    <w:abstractNumId w:val="5"/>
  </w:num>
  <w:num w:numId="35">
    <w:abstractNumId w:val="37"/>
  </w:num>
  <w:num w:numId="36">
    <w:abstractNumId w:val="16"/>
  </w:num>
  <w:num w:numId="37">
    <w:abstractNumId w:val="2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8B"/>
    <w:rsid w:val="000114A0"/>
    <w:rsid w:val="00021F58"/>
    <w:rsid w:val="0006211D"/>
    <w:rsid w:val="000744E1"/>
    <w:rsid w:val="00077C1C"/>
    <w:rsid w:val="000A2494"/>
    <w:rsid w:val="000A52CA"/>
    <w:rsid w:val="000A734E"/>
    <w:rsid w:val="000B3CE1"/>
    <w:rsid w:val="00110222"/>
    <w:rsid w:val="00123709"/>
    <w:rsid w:val="001302F0"/>
    <w:rsid w:val="00147B24"/>
    <w:rsid w:val="001A745C"/>
    <w:rsid w:val="001F751D"/>
    <w:rsid w:val="00217CCE"/>
    <w:rsid w:val="002367E0"/>
    <w:rsid w:val="00254642"/>
    <w:rsid w:val="00292F1D"/>
    <w:rsid w:val="002B6D74"/>
    <w:rsid w:val="002E107B"/>
    <w:rsid w:val="00337F8B"/>
    <w:rsid w:val="0040174A"/>
    <w:rsid w:val="004772C5"/>
    <w:rsid w:val="004931F7"/>
    <w:rsid w:val="004B0743"/>
    <w:rsid w:val="00541C74"/>
    <w:rsid w:val="00553050"/>
    <w:rsid w:val="0056618E"/>
    <w:rsid w:val="0057795E"/>
    <w:rsid w:val="00651FE6"/>
    <w:rsid w:val="00657BF4"/>
    <w:rsid w:val="006C39C1"/>
    <w:rsid w:val="006D5D9D"/>
    <w:rsid w:val="00745A19"/>
    <w:rsid w:val="007513C5"/>
    <w:rsid w:val="00764C1C"/>
    <w:rsid w:val="00790897"/>
    <w:rsid w:val="007929F9"/>
    <w:rsid w:val="007979A1"/>
    <w:rsid w:val="007B6DDA"/>
    <w:rsid w:val="007D24B9"/>
    <w:rsid w:val="007F7A3C"/>
    <w:rsid w:val="00834629"/>
    <w:rsid w:val="00835BCF"/>
    <w:rsid w:val="008551C5"/>
    <w:rsid w:val="008628E1"/>
    <w:rsid w:val="00872387"/>
    <w:rsid w:val="00890AD4"/>
    <w:rsid w:val="008A7988"/>
    <w:rsid w:val="008E6EB4"/>
    <w:rsid w:val="00902DE5"/>
    <w:rsid w:val="00923E83"/>
    <w:rsid w:val="00932635"/>
    <w:rsid w:val="0094659B"/>
    <w:rsid w:val="00962879"/>
    <w:rsid w:val="00981E35"/>
    <w:rsid w:val="00997869"/>
    <w:rsid w:val="009B17E4"/>
    <w:rsid w:val="00A22551"/>
    <w:rsid w:val="00A317FA"/>
    <w:rsid w:val="00A5653C"/>
    <w:rsid w:val="00AB4077"/>
    <w:rsid w:val="00AE41CF"/>
    <w:rsid w:val="00B50F09"/>
    <w:rsid w:val="00B61532"/>
    <w:rsid w:val="00B71F84"/>
    <w:rsid w:val="00B7649F"/>
    <w:rsid w:val="00BA6ED1"/>
    <w:rsid w:val="00C1249C"/>
    <w:rsid w:val="00CA1026"/>
    <w:rsid w:val="00CA1C91"/>
    <w:rsid w:val="00CD4BAD"/>
    <w:rsid w:val="00CF09B1"/>
    <w:rsid w:val="00D66911"/>
    <w:rsid w:val="00E0004F"/>
    <w:rsid w:val="00E3738E"/>
    <w:rsid w:val="00E938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64C1C"/>
    <w:rPr>
      <w:sz w:val="16"/>
      <w:szCs w:val="16"/>
    </w:rPr>
  </w:style>
  <w:style w:type="paragraph" w:customStyle="1" w:styleId="CommentText1">
    <w:name w:val="Comment Text1"/>
    <w:basedOn w:val="Normal"/>
    <w:next w:val="CommentText"/>
    <w:rsid w:val="00764C1C"/>
    <w:pPr>
      <w:spacing w:line="240" w:lineRule="auto"/>
    </w:pPr>
    <w:rPr>
      <w:sz w:val="20"/>
      <w:szCs w:val="20"/>
      <w:lang w:val="en-US"/>
    </w:rPr>
  </w:style>
  <w:style w:type="paragraph" w:styleId="CommentText">
    <w:name w:val="annotation text"/>
    <w:basedOn w:val="Normal"/>
    <w:link w:val="CommentTextChar"/>
    <w:unhideWhenUsed/>
    <w:rsid w:val="00764C1C"/>
    <w:pPr>
      <w:spacing w:line="240" w:lineRule="auto"/>
    </w:pPr>
    <w:rPr>
      <w:sz w:val="20"/>
      <w:szCs w:val="20"/>
    </w:rPr>
  </w:style>
  <w:style w:type="character" w:customStyle="1" w:styleId="CommentTextChar">
    <w:name w:val="Comment Text Char"/>
    <w:basedOn w:val="DefaultParagraphFont"/>
    <w:link w:val="CommentText"/>
    <w:rsid w:val="00764C1C"/>
    <w:rPr>
      <w:sz w:val="20"/>
      <w:szCs w:val="20"/>
    </w:rPr>
  </w:style>
  <w:style w:type="paragraph" w:styleId="BalloonText">
    <w:name w:val="Balloon Text"/>
    <w:basedOn w:val="Normal"/>
    <w:link w:val="BalloonTextChar"/>
    <w:uiPriority w:val="99"/>
    <w:semiHidden/>
    <w:unhideWhenUsed/>
    <w:rsid w:val="00764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1C"/>
    <w:rPr>
      <w:rFonts w:ascii="Tahoma" w:hAnsi="Tahoma" w:cs="Tahoma"/>
      <w:sz w:val="16"/>
      <w:szCs w:val="16"/>
    </w:rPr>
  </w:style>
  <w:style w:type="paragraph" w:styleId="ListParagraph">
    <w:name w:val="List Paragraph"/>
    <w:basedOn w:val="Normal"/>
    <w:uiPriority w:val="34"/>
    <w:qFormat/>
    <w:rsid w:val="00997869"/>
    <w:pPr>
      <w:ind w:left="720"/>
      <w:contextualSpacing/>
    </w:pPr>
  </w:style>
  <w:style w:type="paragraph" w:styleId="Header">
    <w:name w:val="header"/>
    <w:basedOn w:val="Normal"/>
    <w:link w:val="HeaderChar"/>
    <w:uiPriority w:val="99"/>
    <w:unhideWhenUsed/>
    <w:rsid w:val="00657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BF4"/>
  </w:style>
  <w:style w:type="paragraph" w:styleId="Footer">
    <w:name w:val="footer"/>
    <w:basedOn w:val="Normal"/>
    <w:link w:val="FooterChar"/>
    <w:uiPriority w:val="99"/>
    <w:unhideWhenUsed/>
    <w:rsid w:val="00657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BF4"/>
  </w:style>
  <w:style w:type="character" w:styleId="Hyperlink">
    <w:name w:val="Hyperlink"/>
    <w:basedOn w:val="DefaultParagraphFont"/>
    <w:uiPriority w:val="99"/>
    <w:unhideWhenUsed/>
    <w:rsid w:val="00890A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64C1C"/>
    <w:rPr>
      <w:sz w:val="16"/>
      <w:szCs w:val="16"/>
    </w:rPr>
  </w:style>
  <w:style w:type="paragraph" w:customStyle="1" w:styleId="CommentText1">
    <w:name w:val="Comment Text1"/>
    <w:basedOn w:val="Normal"/>
    <w:next w:val="CommentText"/>
    <w:rsid w:val="00764C1C"/>
    <w:pPr>
      <w:spacing w:line="240" w:lineRule="auto"/>
    </w:pPr>
    <w:rPr>
      <w:sz w:val="20"/>
      <w:szCs w:val="20"/>
      <w:lang w:val="en-US"/>
    </w:rPr>
  </w:style>
  <w:style w:type="paragraph" w:styleId="CommentText">
    <w:name w:val="annotation text"/>
    <w:basedOn w:val="Normal"/>
    <w:link w:val="CommentTextChar"/>
    <w:unhideWhenUsed/>
    <w:rsid w:val="00764C1C"/>
    <w:pPr>
      <w:spacing w:line="240" w:lineRule="auto"/>
    </w:pPr>
    <w:rPr>
      <w:sz w:val="20"/>
      <w:szCs w:val="20"/>
    </w:rPr>
  </w:style>
  <w:style w:type="character" w:customStyle="1" w:styleId="CommentTextChar">
    <w:name w:val="Comment Text Char"/>
    <w:basedOn w:val="DefaultParagraphFont"/>
    <w:link w:val="CommentText"/>
    <w:rsid w:val="00764C1C"/>
    <w:rPr>
      <w:sz w:val="20"/>
      <w:szCs w:val="20"/>
    </w:rPr>
  </w:style>
  <w:style w:type="paragraph" w:styleId="BalloonText">
    <w:name w:val="Balloon Text"/>
    <w:basedOn w:val="Normal"/>
    <w:link w:val="BalloonTextChar"/>
    <w:uiPriority w:val="99"/>
    <w:semiHidden/>
    <w:unhideWhenUsed/>
    <w:rsid w:val="00764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1C"/>
    <w:rPr>
      <w:rFonts w:ascii="Tahoma" w:hAnsi="Tahoma" w:cs="Tahoma"/>
      <w:sz w:val="16"/>
      <w:szCs w:val="16"/>
    </w:rPr>
  </w:style>
  <w:style w:type="paragraph" w:styleId="ListParagraph">
    <w:name w:val="List Paragraph"/>
    <w:basedOn w:val="Normal"/>
    <w:uiPriority w:val="34"/>
    <w:qFormat/>
    <w:rsid w:val="00997869"/>
    <w:pPr>
      <w:ind w:left="720"/>
      <w:contextualSpacing/>
    </w:pPr>
  </w:style>
  <w:style w:type="paragraph" w:styleId="Header">
    <w:name w:val="header"/>
    <w:basedOn w:val="Normal"/>
    <w:link w:val="HeaderChar"/>
    <w:uiPriority w:val="99"/>
    <w:unhideWhenUsed/>
    <w:rsid w:val="00657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BF4"/>
  </w:style>
  <w:style w:type="paragraph" w:styleId="Footer">
    <w:name w:val="footer"/>
    <w:basedOn w:val="Normal"/>
    <w:link w:val="FooterChar"/>
    <w:uiPriority w:val="99"/>
    <w:unhideWhenUsed/>
    <w:rsid w:val="00657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BF4"/>
  </w:style>
  <w:style w:type="character" w:styleId="Hyperlink">
    <w:name w:val="Hyperlink"/>
    <w:basedOn w:val="DefaultParagraphFont"/>
    <w:uiPriority w:val="99"/>
    <w:unhideWhenUsed/>
    <w:rsid w:val="00890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sl.nsw.gov.au/content.php?pid=472895&amp;sid=5642183" TargetMode="External"/><Relationship Id="rId13" Type="http://schemas.openxmlformats.org/officeDocument/2006/relationships/hyperlink" Target="https://www.edutopia.org/blog/dialogue-that-matters-aaron-sorkin-todd-finley" TargetMode="External"/><Relationship Id="rId18" Type="http://schemas.openxmlformats.org/officeDocument/2006/relationships/hyperlink" Target="https://owl.english.purdue.edu/owl/" TargetMode="External"/><Relationship Id="rId26" Type="http://schemas.openxmlformats.org/officeDocument/2006/relationships/hyperlink" Target="http://www.wikihow.com/Write-a-Play-Based-on-a-Book" TargetMode="External"/><Relationship Id="rId3" Type="http://schemas.microsoft.com/office/2007/relationships/stylesWithEffects" Target="stylesWithEffects.xml"/><Relationship Id="rId21" Type="http://schemas.openxmlformats.org/officeDocument/2006/relationships/hyperlink" Target="http://www.huffingtonpost.com" TargetMode="External"/><Relationship Id="rId7" Type="http://schemas.openxmlformats.org/officeDocument/2006/relationships/endnotes" Target="endnotes.xml"/><Relationship Id="rId12" Type="http://schemas.openxmlformats.org/officeDocument/2006/relationships/hyperlink" Target="http://ed.ted.com/on/oQQimtYK" TargetMode="External"/><Relationship Id="rId17" Type="http://schemas.openxmlformats.org/officeDocument/2006/relationships/hyperlink" Target="http://www.une.edu.au" TargetMode="External"/><Relationship Id="rId25" Type="http://schemas.openxmlformats.org/officeDocument/2006/relationships/hyperlink" Target="https://www.youtube.com/watch?v=fAGV1WxFkos" TargetMode="External"/><Relationship Id="rId2" Type="http://schemas.openxmlformats.org/officeDocument/2006/relationships/styles" Target="styles.xml"/><Relationship Id="rId16" Type="http://schemas.openxmlformats.org/officeDocument/2006/relationships/hyperlink" Target="http://www.teachingacenglish.edu.au/" TargetMode="External"/><Relationship Id="rId20" Type="http://schemas.openxmlformats.org/officeDocument/2006/relationships/hyperlink" Target="http://seniorhigh.spring-ford.net/modules/groups/homepagefiles/cms/2446097/File/Announcements/Summer%20Reading/12th/Sample%20Five%20Paragraph%20Thematic%20Essay%20on%20Of%20Mice%20and%20Men.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enius.com/" TargetMode="External"/><Relationship Id="rId24" Type="http://schemas.openxmlformats.org/officeDocument/2006/relationships/hyperlink" Target="https://www.youtube.com/watch?v=BQtiStdDaYw" TargetMode="External"/><Relationship Id="rId5" Type="http://schemas.openxmlformats.org/officeDocument/2006/relationships/webSettings" Target="webSettings.xml"/><Relationship Id="rId15" Type="http://schemas.openxmlformats.org/officeDocument/2006/relationships/hyperlink" Target="https://owl.english.purdue.edu/owl/resource/697/1" TargetMode="External"/><Relationship Id="rId23" Type="http://schemas.openxmlformats.org/officeDocument/2006/relationships/hyperlink" Target="http://englishtextualconcepts.nsw.edu.au/" TargetMode="External"/><Relationship Id="rId28" Type="http://schemas.openxmlformats.org/officeDocument/2006/relationships/hyperlink" Target="https://learning.blogs.nytimes.com/2014/04/10/text-to-text-of-mice-and-men-and-friendship-in-an-age-of-economics/comment-page-1/?_r=0" TargetMode="External"/><Relationship Id="rId10" Type="http://schemas.openxmlformats.org/officeDocument/2006/relationships/hyperlink" Target="http://www.tnellen.com/cybereng/poetry/index.html" TargetMode="External"/><Relationship Id="rId19" Type="http://schemas.openxmlformats.org/officeDocument/2006/relationships/hyperlink" Target="http://www.hyndland-sec.glasgow.sch.uk/Websites/SchSecHyndland/UserFiles/file/Learning%20Resources/English/National%205/N5%20Critical%20Essay%20Exemplar%20-%20Of%20Mice%20and%20Men.pdf" TargetMode="External"/><Relationship Id="rId4" Type="http://schemas.openxmlformats.org/officeDocument/2006/relationships/settings" Target="settings.xml"/><Relationship Id="rId9" Type="http://schemas.openxmlformats.org/officeDocument/2006/relationships/hyperlink" Target="http://englishtextualconcepts.nsw.edu.au/" TargetMode="External"/><Relationship Id="rId14" Type="http://schemas.openxmlformats.org/officeDocument/2006/relationships/hyperlink" Target="https://soundcloud.com/penguin-audio/of-mice-and-men-by-john" TargetMode="External"/><Relationship Id="rId22" Type="http://schemas.openxmlformats.org/officeDocument/2006/relationships/hyperlink" Target="http://www.time.com" TargetMode="External"/><Relationship Id="rId27" Type="http://schemas.openxmlformats.org/officeDocument/2006/relationships/hyperlink" Target="http://englishtextualconcepts.nsw.edu.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15</Pages>
  <Words>6529</Words>
  <Characters>37220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43662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Year 11 English Standard - Reading to Write</dc:title>
  <dc:creator>NESA.staff@nesa.nsw.edu.au</dc:creator>
  <cp:lastModifiedBy>Louise Ward</cp:lastModifiedBy>
  <cp:revision>48</cp:revision>
  <cp:lastPrinted>2017-04-11T03:41:00Z</cp:lastPrinted>
  <dcterms:created xsi:type="dcterms:W3CDTF">2017-02-13T22:44:00Z</dcterms:created>
  <dcterms:modified xsi:type="dcterms:W3CDTF">2017-04-18T23:20:00Z</dcterms:modified>
</cp:coreProperties>
</file>