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CA" w:rsidRPr="0058434E" w:rsidRDefault="008107CA" w:rsidP="00611A20">
      <w:pPr>
        <w:pStyle w:val="Heading1"/>
        <w:keepNext/>
        <w:keepLines/>
        <w:spacing w:line="240" w:lineRule="auto"/>
        <w:rPr>
          <w:rFonts w:eastAsiaTheme="majorEastAsia" w:cstheme="majorBidi"/>
          <w:bCs/>
          <w:szCs w:val="28"/>
        </w:rPr>
      </w:pPr>
      <w:r w:rsidRPr="0058434E">
        <w:rPr>
          <w:rFonts w:eastAsiaTheme="majorEastAsia" w:cstheme="majorBidi"/>
          <w:bCs/>
          <w:szCs w:val="28"/>
        </w:rPr>
        <w:t xml:space="preserve">Sample Formal Assessment Task Notification </w:t>
      </w:r>
    </w:p>
    <w:p w:rsidR="008107CA" w:rsidRPr="0058434E" w:rsidRDefault="00AF6C9D" w:rsidP="00611A20">
      <w:pPr>
        <w:pStyle w:val="Heading1"/>
        <w:keepNext/>
        <w:keepLines/>
        <w:spacing w:line="240" w:lineRule="auto"/>
        <w:rPr>
          <w:rFonts w:eastAsiaTheme="majorEastAsia" w:cstheme="majorBidi"/>
          <w:bCs/>
          <w:szCs w:val="28"/>
        </w:rPr>
      </w:pPr>
      <w:r w:rsidRPr="0058434E">
        <w:rPr>
          <w:rFonts w:eastAsiaTheme="majorEastAsia" w:cstheme="majorBidi"/>
          <w:bCs/>
          <w:szCs w:val="28"/>
        </w:rPr>
        <w:t>Ancient</w:t>
      </w:r>
      <w:r w:rsidR="008107CA" w:rsidRPr="0058434E">
        <w:rPr>
          <w:rFonts w:eastAsiaTheme="majorEastAsia" w:cstheme="majorBidi"/>
          <w:bCs/>
          <w:szCs w:val="28"/>
        </w:rPr>
        <w:t xml:space="preserve"> History – Year 11</w:t>
      </w:r>
    </w:p>
    <w:p w:rsidR="008107CA" w:rsidRPr="0058434E" w:rsidRDefault="000E7157" w:rsidP="00611A20">
      <w:pPr>
        <w:pStyle w:val="Heading1"/>
        <w:keepNext/>
        <w:keepLines/>
        <w:spacing w:line="240" w:lineRule="auto"/>
        <w:rPr>
          <w:rFonts w:eastAsiaTheme="majorEastAsia" w:cstheme="majorBidi"/>
          <w:bCs/>
          <w:szCs w:val="28"/>
        </w:rPr>
      </w:pPr>
      <w:r w:rsidRPr="0058434E">
        <w:rPr>
          <w:rFonts w:eastAsiaTheme="majorEastAsia" w:cstheme="majorBidi"/>
          <w:bCs/>
          <w:szCs w:val="28"/>
        </w:rPr>
        <w:t>Historical Investigation</w:t>
      </w:r>
    </w:p>
    <w:p w:rsidR="008107CA" w:rsidRPr="0058434E" w:rsidRDefault="008107CA" w:rsidP="00611A20">
      <w:pPr>
        <w:spacing w:line="240" w:lineRule="auto"/>
        <w:jc w:val="center"/>
        <w:rPr>
          <w:b/>
          <w:i/>
          <w:sz w:val="20"/>
        </w:rPr>
      </w:pPr>
      <w:r w:rsidRPr="0058434E">
        <w:rPr>
          <w:b/>
          <w:i/>
          <w:sz w:val="20"/>
        </w:rPr>
        <w:t>Sample for implementation for Year 11 from 2018</w:t>
      </w:r>
    </w:p>
    <w:p w:rsidR="00976956" w:rsidRPr="00230AC6" w:rsidRDefault="00976956" w:rsidP="0058434E">
      <w:pPr>
        <w:rPr>
          <w:b/>
          <w:sz w:val="22"/>
          <w:szCs w:val="22"/>
        </w:rPr>
      </w:pPr>
      <w:r w:rsidRPr="00230AC6">
        <w:rPr>
          <w:b/>
          <w:sz w:val="22"/>
          <w:szCs w:val="22"/>
        </w:rPr>
        <w:t>Context</w:t>
      </w:r>
    </w:p>
    <w:p w:rsidR="00AD55B2" w:rsidRPr="00AD55B2" w:rsidRDefault="00976956" w:rsidP="00976956">
      <w:pPr>
        <w:rPr>
          <w:sz w:val="22"/>
          <w:szCs w:val="22"/>
        </w:rPr>
      </w:pPr>
      <w:r w:rsidRPr="00AD55B2">
        <w:rPr>
          <w:sz w:val="22"/>
          <w:szCs w:val="22"/>
        </w:rPr>
        <w:t xml:space="preserve">In class, students have </w:t>
      </w:r>
      <w:r w:rsidR="00657362">
        <w:rPr>
          <w:sz w:val="22"/>
          <w:szCs w:val="22"/>
        </w:rPr>
        <w:t>used archaeological and written sources to in</w:t>
      </w:r>
      <w:r w:rsidRPr="00AD55B2">
        <w:rPr>
          <w:sz w:val="22"/>
          <w:szCs w:val="22"/>
        </w:rPr>
        <w:t>vestigate</w:t>
      </w:r>
      <w:r w:rsidR="00657362">
        <w:rPr>
          <w:sz w:val="22"/>
          <w:szCs w:val="22"/>
        </w:rPr>
        <w:t xml:space="preserve"> various aspects of the a</w:t>
      </w:r>
      <w:r w:rsidR="00AD55B2" w:rsidRPr="00AD55B2">
        <w:rPr>
          <w:sz w:val="22"/>
          <w:szCs w:val="22"/>
        </w:rPr>
        <w:t xml:space="preserve">ncient </w:t>
      </w:r>
      <w:r w:rsidR="00657362">
        <w:rPr>
          <w:sz w:val="22"/>
          <w:szCs w:val="22"/>
        </w:rPr>
        <w:t>world</w:t>
      </w:r>
      <w:r w:rsidR="00AD55B2" w:rsidRPr="00AD55B2">
        <w:rPr>
          <w:sz w:val="22"/>
          <w:szCs w:val="22"/>
        </w:rPr>
        <w:t xml:space="preserve">. The Historical Investigation presents </w:t>
      </w:r>
      <w:r w:rsidR="00192893">
        <w:rPr>
          <w:sz w:val="22"/>
          <w:szCs w:val="22"/>
        </w:rPr>
        <w:t>an</w:t>
      </w:r>
      <w:r w:rsidR="00AD55B2" w:rsidRPr="00AD55B2">
        <w:rPr>
          <w:sz w:val="22"/>
          <w:szCs w:val="22"/>
        </w:rPr>
        <w:t xml:space="preserve"> opportunity for students to further develop relevant investig</w:t>
      </w:r>
      <w:r w:rsidR="00FF3554">
        <w:rPr>
          <w:sz w:val="22"/>
          <w:szCs w:val="22"/>
        </w:rPr>
        <w:t xml:space="preserve">ative, research and </w:t>
      </w:r>
      <w:r w:rsidR="00657362">
        <w:rPr>
          <w:sz w:val="22"/>
          <w:szCs w:val="22"/>
        </w:rPr>
        <w:t>presentation</w:t>
      </w:r>
      <w:r w:rsidR="00AD55B2" w:rsidRPr="00AD55B2">
        <w:rPr>
          <w:sz w:val="22"/>
          <w:szCs w:val="22"/>
        </w:rPr>
        <w:t xml:space="preserve"> skills. Students are encouraged</w:t>
      </w:r>
      <w:r w:rsidR="00AD55B2">
        <w:rPr>
          <w:sz w:val="22"/>
          <w:szCs w:val="22"/>
        </w:rPr>
        <w:t xml:space="preserve"> to select an area of interest from the ancient period to investigate.</w:t>
      </w:r>
    </w:p>
    <w:tbl>
      <w:tblPr>
        <w:tblStyle w:val="TableGrid"/>
        <w:tblW w:w="10467" w:type="dxa"/>
        <w:tblInd w:w="57" w:type="dxa"/>
        <w:tblLook w:val="04A0" w:firstRow="1" w:lastRow="0" w:firstColumn="1" w:lastColumn="0" w:noHBand="0" w:noVBand="1"/>
        <w:tblCaption w:val="Assessment Task Notification table"/>
        <w:tblDescription w:val="Assessment Task Notification table including Task Number - which corresponds to the task number in an Assessment Schedule, Weighting - reflects the syllabus and is expressed as a percentage, and Timing - the due date for students (row 1); Outcomes Assessed from the syllabus (row 2); Nature of the task - description of what students need to do (row 3); Marking critiera - description of how students can achieve the outcomes (row 4); and Feedback provided - description of how teachers intend to give information about the student's performance (row5)"/>
      </w:tblPr>
      <w:tblGrid>
        <w:gridCol w:w="3489"/>
        <w:gridCol w:w="3489"/>
        <w:gridCol w:w="3489"/>
      </w:tblGrid>
      <w:tr w:rsidR="008107CA" w:rsidRPr="00BC1DCD" w:rsidTr="00611A20">
        <w:trPr>
          <w:cantSplit/>
          <w:trHeight w:val="335"/>
        </w:trPr>
        <w:tc>
          <w:tcPr>
            <w:tcW w:w="34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07CA" w:rsidRPr="009B12D1" w:rsidRDefault="008107CA" w:rsidP="0058434E">
            <w:pPr>
              <w:spacing w:before="60" w:after="60"/>
              <w:rPr>
                <w:b/>
                <w:sz w:val="22"/>
                <w:szCs w:val="22"/>
              </w:rPr>
            </w:pPr>
            <w:r w:rsidRPr="009B12D1">
              <w:rPr>
                <w:b/>
                <w:sz w:val="22"/>
                <w:szCs w:val="22"/>
              </w:rPr>
              <w:t>Task number:</w:t>
            </w:r>
            <w:r w:rsidR="000E7157">
              <w:rPr>
                <w:b/>
                <w:sz w:val="22"/>
                <w:szCs w:val="22"/>
              </w:rPr>
              <w:t xml:space="preserve"> </w:t>
            </w:r>
            <w:r w:rsidR="00C76BA7" w:rsidRPr="00976956">
              <w:rPr>
                <w:sz w:val="22"/>
                <w:szCs w:val="22"/>
              </w:rPr>
              <w:t>3</w:t>
            </w:r>
          </w:p>
        </w:tc>
        <w:tc>
          <w:tcPr>
            <w:tcW w:w="34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07CA" w:rsidRPr="009B12D1" w:rsidRDefault="008107CA" w:rsidP="0058434E">
            <w:pPr>
              <w:spacing w:before="60" w:after="60"/>
              <w:rPr>
                <w:b/>
                <w:sz w:val="22"/>
                <w:szCs w:val="22"/>
              </w:rPr>
            </w:pPr>
            <w:r w:rsidRPr="009B12D1">
              <w:rPr>
                <w:b/>
                <w:sz w:val="22"/>
                <w:szCs w:val="22"/>
              </w:rPr>
              <w:t>Weighting:</w:t>
            </w:r>
            <w:r w:rsidR="000E7157">
              <w:rPr>
                <w:b/>
                <w:sz w:val="22"/>
                <w:szCs w:val="22"/>
              </w:rPr>
              <w:t xml:space="preserve"> </w:t>
            </w:r>
            <w:r w:rsidR="000E7157" w:rsidRPr="00976956">
              <w:rPr>
                <w:sz w:val="22"/>
                <w:szCs w:val="22"/>
              </w:rPr>
              <w:t>30%</w:t>
            </w:r>
          </w:p>
        </w:tc>
        <w:tc>
          <w:tcPr>
            <w:tcW w:w="34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07CA" w:rsidRPr="009B12D1" w:rsidRDefault="008107CA" w:rsidP="0058434E">
            <w:pPr>
              <w:spacing w:before="60" w:after="60"/>
              <w:rPr>
                <w:b/>
                <w:sz w:val="22"/>
                <w:szCs w:val="22"/>
              </w:rPr>
            </w:pPr>
            <w:r w:rsidRPr="009B12D1">
              <w:rPr>
                <w:b/>
                <w:sz w:val="22"/>
                <w:szCs w:val="22"/>
              </w:rPr>
              <w:t>Timing:</w:t>
            </w:r>
            <w:r w:rsidR="000E7157">
              <w:rPr>
                <w:b/>
                <w:sz w:val="22"/>
                <w:szCs w:val="22"/>
              </w:rPr>
              <w:t xml:space="preserve"> </w:t>
            </w:r>
            <w:r w:rsidR="000E7157" w:rsidRPr="00976956">
              <w:rPr>
                <w:sz w:val="22"/>
                <w:szCs w:val="22"/>
              </w:rPr>
              <w:t xml:space="preserve">Term </w:t>
            </w:r>
            <w:r w:rsidR="00C76BA7" w:rsidRPr="00976956">
              <w:rPr>
                <w:sz w:val="22"/>
                <w:szCs w:val="22"/>
              </w:rPr>
              <w:t>3</w:t>
            </w:r>
            <w:r w:rsidR="000E7157" w:rsidRPr="00976956">
              <w:rPr>
                <w:sz w:val="22"/>
                <w:szCs w:val="22"/>
              </w:rPr>
              <w:t xml:space="preserve">, Week </w:t>
            </w:r>
            <w:r w:rsidR="00C76BA7" w:rsidRPr="00976956">
              <w:rPr>
                <w:sz w:val="22"/>
                <w:szCs w:val="22"/>
              </w:rPr>
              <w:t>7</w:t>
            </w:r>
          </w:p>
        </w:tc>
      </w:tr>
      <w:tr w:rsidR="008107CA" w:rsidRPr="00BC1DCD" w:rsidTr="00AD55B2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07CA" w:rsidRDefault="008107CA" w:rsidP="0058434E">
            <w:pPr>
              <w:spacing w:before="60" w:after="60" w:line="276" w:lineRule="auto"/>
              <w:rPr>
                <w:rFonts w:cs="Arial"/>
                <w:sz w:val="22"/>
                <w:szCs w:val="22"/>
              </w:rPr>
            </w:pPr>
            <w:r w:rsidRPr="000E7157">
              <w:rPr>
                <w:rFonts w:cs="Arial"/>
                <w:b/>
                <w:sz w:val="22"/>
                <w:szCs w:val="22"/>
              </w:rPr>
              <w:t>Outcomes assessed</w:t>
            </w:r>
          </w:p>
          <w:p w:rsidR="00AD55B2" w:rsidRPr="000E7157" w:rsidRDefault="00AD55B2" w:rsidP="0058434E">
            <w:pPr>
              <w:spacing w:before="60" w:after="6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 student:</w:t>
            </w:r>
          </w:p>
          <w:p w:rsidR="00A15739" w:rsidRDefault="00AF6C9D" w:rsidP="0058434E">
            <w:pPr>
              <w:spacing w:before="60" w:after="6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A15739">
              <w:rPr>
                <w:b/>
                <w:sz w:val="22"/>
                <w:szCs w:val="22"/>
              </w:rPr>
              <w:t xml:space="preserve">H11-5 </w:t>
            </w:r>
            <w:r w:rsidR="00A15739" w:rsidRPr="00994D4B">
              <w:rPr>
                <w:sz w:val="22"/>
                <w:szCs w:val="22"/>
              </w:rPr>
              <w:t xml:space="preserve">examines the significance of historical features, people, </w:t>
            </w:r>
            <w:r w:rsidRPr="00994D4B">
              <w:rPr>
                <w:sz w:val="22"/>
                <w:szCs w:val="22"/>
              </w:rPr>
              <w:t>places, events and developments of the ancient world</w:t>
            </w:r>
          </w:p>
          <w:p w:rsidR="008107CA" w:rsidRPr="00994D4B" w:rsidRDefault="00AF6C9D" w:rsidP="0058434E">
            <w:pPr>
              <w:spacing w:before="60" w:after="6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8107CA" w:rsidRPr="000E7157">
              <w:rPr>
                <w:b/>
                <w:sz w:val="22"/>
                <w:szCs w:val="22"/>
              </w:rPr>
              <w:t>H11-6</w:t>
            </w:r>
            <w:r w:rsidR="008107CA" w:rsidRPr="00994D4B">
              <w:rPr>
                <w:b/>
                <w:sz w:val="22"/>
                <w:szCs w:val="22"/>
              </w:rPr>
              <w:t xml:space="preserve"> </w:t>
            </w:r>
            <w:r w:rsidR="008107CA" w:rsidRPr="00994D4B">
              <w:rPr>
                <w:sz w:val="22"/>
                <w:szCs w:val="22"/>
              </w:rPr>
              <w:t>analyses and interprets different types of sources for evidence to support an historical account or argument</w:t>
            </w:r>
          </w:p>
          <w:p w:rsidR="00B27B6F" w:rsidRDefault="006367BC" w:rsidP="0058434E">
            <w:pPr>
              <w:spacing w:before="60" w:after="60"/>
              <w:contextualSpacing/>
              <w:rPr>
                <w:b/>
                <w:sz w:val="22"/>
                <w:szCs w:val="22"/>
              </w:rPr>
            </w:pPr>
            <w:r w:rsidRPr="00FF3554">
              <w:rPr>
                <w:b/>
                <w:sz w:val="22"/>
                <w:szCs w:val="22"/>
              </w:rPr>
              <w:t>AH11-7</w:t>
            </w:r>
            <w:r w:rsidRPr="00FF3554">
              <w:rPr>
                <w:sz w:val="22"/>
                <w:szCs w:val="22"/>
              </w:rPr>
              <w:t xml:space="preserve"> discusses and evaluates differing interpretations and representations of the past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8107CA" w:rsidRPr="00994D4B" w:rsidRDefault="00AF6C9D" w:rsidP="0058434E">
            <w:pPr>
              <w:spacing w:before="60" w:after="6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0E7157" w:rsidRPr="000E7157">
              <w:rPr>
                <w:b/>
                <w:sz w:val="22"/>
                <w:szCs w:val="22"/>
              </w:rPr>
              <w:t xml:space="preserve">H11-8 </w:t>
            </w:r>
            <w:r w:rsidR="000E7157" w:rsidRPr="00994D4B">
              <w:rPr>
                <w:sz w:val="22"/>
                <w:szCs w:val="22"/>
              </w:rPr>
              <w:t>plans and conducts historical investigations and presents reasoned conclusions, using relevant evidence from a range of sources</w:t>
            </w:r>
          </w:p>
          <w:p w:rsidR="00FF3554" w:rsidRPr="006367BC" w:rsidRDefault="00AF6C9D" w:rsidP="006367BC">
            <w:pPr>
              <w:spacing w:before="60" w:after="6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8107CA" w:rsidRPr="000E7157">
              <w:rPr>
                <w:b/>
                <w:sz w:val="22"/>
                <w:szCs w:val="22"/>
              </w:rPr>
              <w:t>H11-9</w:t>
            </w:r>
            <w:r w:rsidR="008107CA" w:rsidRPr="00994D4B">
              <w:rPr>
                <w:b/>
                <w:sz w:val="22"/>
                <w:szCs w:val="22"/>
              </w:rPr>
              <w:t xml:space="preserve"> </w:t>
            </w:r>
            <w:r w:rsidR="008107CA" w:rsidRPr="00994D4B">
              <w:rPr>
                <w:sz w:val="22"/>
                <w:szCs w:val="22"/>
              </w:rPr>
              <w:t>communicates historical understanding, using historical knowledge, concepts and terms, in appropriate and well-structured forms</w:t>
            </w:r>
          </w:p>
        </w:tc>
      </w:tr>
      <w:tr w:rsidR="00AD55B2" w:rsidRPr="00BC1DCD" w:rsidTr="00AD55B2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55B2" w:rsidRPr="00D56C45" w:rsidRDefault="00AD55B2" w:rsidP="0058434E">
            <w:pPr>
              <w:spacing w:before="60" w:after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Nature of the task</w:t>
            </w:r>
          </w:p>
          <w:p w:rsidR="00AD55B2" w:rsidRDefault="00ED5F26" w:rsidP="00AD55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 w:rsidR="00AD55B2">
              <w:rPr>
                <w:sz w:val="22"/>
                <w:szCs w:val="22"/>
              </w:rPr>
              <w:t>ou will investigate</w:t>
            </w:r>
            <w:r>
              <w:rPr>
                <w:sz w:val="22"/>
                <w:szCs w:val="22"/>
              </w:rPr>
              <w:t xml:space="preserve"> and research an event or personality from the ancient world </w:t>
            </w:r>
            <w:r w:rsidR="00AD55B2">
              <w:rPr>
                <w:sz w:val="22"/>
                <w:szCs w:val="22"/>
              </w:rPr>
              <w:t xml:space="preserve">and present </w:t>
            </w:r>
            <w:r>
              <w:rPr>
                <w:sz w:val="22"/>
                <w:szCs w:val="22"/>
              </w:rPr>
              <w:t xml:space="preserve">information </w:t>
            </w:r>
            <w:r w:rsidR="00AD55B2">
              <w:rPr>
                <w:sz w:val="22"/>
                <w:szCs w:val="22"/>
              </w:rPr>
              <w:t>in the form of an essay</w:t>
            </w:r>
            <w:r w:rsidR="000B2C6C">
              <w:rPr>
                <w:sz w:val="22"/>
                <w:szCs w:val="22"/>
              </w:rPr>
              <w:t>. In addition to this you are to submit a bibliography and a</w:t>
            </w:r>
            <w:r w:rsidR="00523D1D">
              <w:rPr>
                <w:sz w:val="22"/>
                <w:szCs w:val="22"/>
              </w:rPr>
              <w:t>n</w:t>
            </w:r>
            <w:r w:rsidR="000B2C6C">
              <w:rPr>
                <w:sz w:val="22"/>
                <w:szCs w:val="22"/>
              </w:rPr>
              <w:t xml:space="preserve"> </w:t>
            </w:r>
            <w:r w:rsidR="00523D1D">
              <w:rPr>
                <w:sz w:val="22"/>
                <w:szCs w:val="22"/>
              </w:rPr>
              <w:t>analysis of</w:t>
            </w:r>
            <w:r w:rsidR="006367BC">
              <w:rPr>
                <w:sz w:val="22"/>
                <w:szCs w:val="22"/>
              </w:rPr>
              <w:t xml:space="preserve"> one key</w:t>
            </w:r>
            <w:r w:rsidR="000B2C6C">
              <w:rPr>
                <w:sz w:val="22"/>
                <w:szCs w:val="22"/>
              </w:rPr>
              <w:t xml:space="preserve"> source</w:t>
            </w:r>
            <w:r w:rsidR="00657362">
              <w:rPr>
                <w:sz w:val="22"/>
                <w:szCs w:val="22"/>
              </w:rPr>
              <w:t xml:space="preserve"> used in the investigation</w:t>
            </w:r>
            <w:r w:rsidR="00523D1D">
              <w:rPr>
                <w:sz w:val="22"/>
                <w:szCs w:val="22"/>
              </w:rPr>
              <w:t>.</w:t>
            </w:r>
          </w:p>
          <w:p w:rsidR="00EB5681" w:rsidRDefault="00EB5681" w:rsidP="00AD55B2">
            <w:pPr>
              <w:spacing w:line="276" w:lineRule="auto"/>
              <w:rPr>
                <w:sz w:val="22"/>
                <w:szCs w:val="22"/>
              </w:rPr>
            </w:pPr>
          </w:p>
          <w:p w:rsidR="00EB5681" w:rsidRDefault="009C50F0" w:rsidP="00AD55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are to develop an historical inquiry question which incorporates </w:t>
            </w:r>
            <w:r w:rsidR="00AD14EE">
              <w:rPr>
                <w:sz w:val="22"/>
                <w:szCs w:val="22"/>
              </w:rPr>
              <w:t>the concept of ‘</w:t>
            </w:r>
            <w:r w:rsidR="00E24A18">
              <w:rPr>
                <w:sz w:val="22"/>
                <w:szCs w:val="22"/>
              </w:rPr>
              <w:t>signif</w:t>
            </w:r>
            <w:r w:rsidR="00AD14EE">
              <w:rPr>
                <w:sz w:val="22"/>
                <w:szCs w:val="22"/>
              </w:rPr>
              <w:t xml:space="preserve">icance’ and </w:t>
            </w:r>
            <w:r>
              <w:rPr>
                <w:sz w:val="22"/>
                <w:szCs w:val="22"/>
              </w:rPr>
              <w:t xml:space="preserve">one </w:t>
            </w:r>
            <w:r w:rsidR="00AD14EE">
              <w:rPr>
                <w:sz w:val="22"/>
                <w:szCs w:val="22"/>
              </w:rPr>
              <w:t xml:space="preserve">other </w:t>
            </w:r>
            <w:r w:rsidR="00544A68">
              <w:rPr>
                <w:sz w:val="22"/>
                <w:szCs w:val="22"/>
              </w:rPr>
              <w:t>historical concept</w:t>
            </w:r>
            <w:r>
              <w:rPr>
                <w:sz w:val="22"/>
                <w:szCs w:val="22"/>
              </w:rPr>
              <w:t>:</w:t>
            </w:r>
          </w:p>
          <w:p w:rsidR="00AD14EE" w:rsidRDefault="00BA37D0" w:rsidP="00994D4B">
            <w:pPr>
              <w:numPr>
                <w:ilvl w:val="0"/>
                <w:numId w:val="9"/>
              </w:numPr>
              <w:ind w:left="360"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D14EE">
              <w:rPr>
                <w:sz w:val="22"/>
                <w:szCs w:val="22"/>
              </w:rPr>
              <w:t>ausation</w:t>
            </w:r>
            <w:r w:rsidR="006367BC">
              <w:rPr>
                <w:sz w:val="22"/>
                <w:szCs w:val="22"/>
              </w:rPr>
              <w:t xml:space="preserve"> (</w:t>
            </w:r>
            <w:proofErr w:type="spellStart"/>
            <w:r w:rsidR="006367BC">
              <w:rPr>
                <w:sz w:val="22"/>
                <w:szCs w:val="22"/>
              </w:rPr>
              <w:t>eg</w:t>
            </w:r>
            <w:proofErr w:type="spellEnd"/>
            <w:r w:rsidR="006367BC">
              <w:rPr>
                <w:sz w:val="22"/>
                <w:szCs w:val="22"/>
              </w:rPr>
              <w:t xml:space="preserve"> the significance attributed to an event and the varying causes of the event)</w:t>
            </w:r>
          </w:p>
          <w:p w:rsidR="00C45C6D" w:rsidRDefault="00C45C6D" w:rsidP="00994D4B">
            <w:pPr>
              <w:numPr>
                <w:ilvl w:val="0"/>
                <w:numId w:val="9"/>
              </w:numPr>
              <w:ind w:left="360"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continuity and change</w:t>
            </w:r>
            <w:r w:rsidR="006367BC">
              <w:rPr>
                <w:sz w:val="22"/>
                <w:szCs w:val="22"/>
              </w:rPr>
              <w:t xml:space="preserve"> (</w:t>
            </w:r>
            <w:proofErr w:type="spellStart"/>
            <w:r w:rsidR="006367BC">
              <w:rPr>
                <w:sz w:val="22"/>
                <w:szCs w:val="22"/>
              </w:rPr>
              <w:t>eg</w:t>
            </w:r>
            <w:proofErr w:type="spellEnd"/>
            <w:r w:rsidR="006367BC">
              <w:rPr>
                <w:sz w:val="22"/>
                <w:szCs w:val="22"/>
              </w:rPr>
              <w:t xml:space="preserve"> the significance attributed to the role of a </w:t>
            </w:r>
            <w:r w:rsidR="00BA37D0">
              <w:rPr>
                <w:sz w:val="22"/>
                <w:szCs w:val="22"/>
              </w:rPr>
              <w:t>personality in continuity and change)</w:t>
            </w:r>
          </w:p>
          <w:p w:rsidR="009C50F0" w:rsidRPr="00AD14EE" w:rsidRDefault="009C50F0" w:rsidP="00994D4B">
            <w:pPr>
              <w:numPr>
                <w:ilvl w:val="0"/>
                <w:numId w:val="9"/>
              </w:numPr>
              <w:ind w:left="360"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perspectives</w:t>
            </w:r>
            <w:r w:rsidR="00BA37D0">
              <w:rPr>
                <w:sz w:val="22"/>
                <w:szCs w:val="22"/>
              </w:rPr>
              <w:t xml:space="preserve"> (</w:t>
            </w:r>
            <w:proofErr w:type="spellStart"/>
            <w:r w:rsidR="00BA37D0">
              <w:rPr>
                <w:sz w:val="22"/>
                <w:szCs w:val="22"/>
              </w:rPr>
              <w:t>eg</w:t>
            </w:r>
            <w:proofErr w:type="spellEnd"/>
            <w:r w:rsidR="00BA37D0">
              <w:rPr>
                <w:sz w:val="22"/>
                <w:szCs w:val="22"/>
              </w:rPr>
              <w:t xml:space="preserve"> the significance of an event from one or more perspectives)</w:t>
            </w:r>
          </w:p>
          <w:p w:rsidR="009C50F0" w:rsidRDefault="009C50F0" w:rsidP="00994D4B">
            <w:pPr>
              <w:numPr>
                <w:ilvl w:val="0"/>
                <w:numId w:val="9"/>
              </w:numPr>
              <w:ind w:left="360"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contestability</w:t>
            </w:r>
            <w:r w:rsidR="00BA37D0">
              <w:rPr>
                <w:sz w:val="22"/>
                <w:szCs w:val="22"/>
              </w:rPr>
              <w:t xml:space="preserve"> (</w:t>
            </w:r>
            <w:proofErr w:type="spellStart"/>
            <w:r w:rsidR="00BA37D0">
              <w:rPr>
                <w:sz w:val="22"/>
                <w:szCs w:val="22"/>
              </w:rPr>
              <w:t>eg</w:t>
            </w:r>
            <w:proofErr w:type="spellEnd"/>
            <w:r w:rsidR="00BA37D0">
              <w:rPr>
                <w:sz w:val="22"/>
                <w:szCs w:val="22"/>
              </w:rPr>
              <w:t xml:space="preserve"> different interpretations of the significance of an event or personality)</w:t>
            </w:r>
          </w:p>
          <w:p w:rsidR="00AD55B2" w:rsidRDefault="00AD55B2" w:rsidP="00AD55B2">
            <w:pPr>
              <w:spacing w:line="276" w:lineRule="auto"/>
              <w:rPr>
                <w:sz w:val="22"/>
                <w:szCs w:val="22"/>
              </w:rPr>
            </w:pPr>
          </w:p>
          <w:p w:rsidR="00AD55B2" w:rsidRPr="00AD55B2" w:rsidRDefault="00AD55B2" w:rsidP="00BA37D0">
            <w:pPr>
              <w:spacing w:line="276" w:lineRule="auto"/>
              <w:rPr>
                <w:sz w:val="22"/>
                <w:szCs w:val="22"/>
              </w:rPr>
            </w:pPr>
            <w:r w:rsidRPr="00D56C45">
              <w:rPr>
                <w:sz w:val="22"/>
                <w:szCs w:val="22"/>
              </w:rPr>
              <w:t xml:space="preserve">When selecting a topic, take into account </w:t>
            </w:r>
            <w:r w:rsidR="009C50F0">
              <w:rPr>
                <w:sz w:val="22"/>
                <w:szCs w:val="22"/>
              </w:rPr>
              <w:t xml:space="preserve">your area of interest and </w:t>
            </w:r>
            <w:r w:rsidRPr="00D56C45">
              <w:rPr>
                <w:sz w:val="22"/>
                <w:szCs w:val="22"/>
              </w:rPr>
              <w:t xml:space="preserve">the availability of information </w:t>
            </w:r>
            <w:r w:rsidR="00BA37D0">
              <w:rPr>
                <w:sz w:val="22"/>
                <w:szCs w:val="22"/>
              </w:rPr>
              <w:t xml:space="preserve">and </w:t>
            </w:r>
            <w:r w:rsidRPr="00D56C45">
              <w:rPr>
                <w:sz w:val="22"/>
                <w:szCs w:val="22"/>
              </w:rPr>
              <w:t>sources.</w:t>
            </w:r>
            <w:r>
              <w:rPr>
                <w:sz w:val="22"/>
                <w:szCs w:val="22"/>
              </w:rPr>
              <w:t xml:space="preserve"> </w:t>
            </w:r>
            <w:r w:rsidR="009C50F0" w:rsidRPr="00544A68">
              <w:rPr>
                <w:b/>
                <w:sz w:val="22"/>
                <w:szCs w:val="22"/>
              </w:rPr>
              <w:t xml:space="preserve">The </w:t>
            </w:r>
            <w:r w:rsidR="000F50ED">
              <w:rPr>
                <w:b/>
                <w:sz w:val="22"/>
                <w:szCs w:val="22"/>
              </w:rPr>
              <w:t>investigation must not</w:t>
            </w:r>
            <w:r w:rsidR="009C50F0" w:rsidRPr="00544A68">
              <w:rPr>
                <w:b/>
                <w:sz w:val="22"/>
                <w:szCs w:val="22"/>
              </w:rPr>
              <w:t xml:space="preserve"> overlap </w:t>
            </w:r>
            <w:r w:rsidR="000F50ED">
              <w:rPr>
                <w:b/>
                <w:sz w:val="22"/>
                <w:szCs w:val="22"/>
              </w:rPr>
              <w:t xml:space="preserve">with </w:t>
            </w:r>
            <w:r w:rsidR="009C50F0" w:rsidRPr="00544A68">
              <w:rPr>
                <w:b/>
                <w:sz w:val="22"/>
                <w:szCs w:val="22"/>
              </w:rPr>
              <w:t>or duplicate</w:t>
            </w:r>
            <w:r w:rsidR="000F50ED">
              <w:rPr>
                <w:b/>
                <w:sz w:val="22"/>
                <w:szCs w:val="22"/>
              </w:rPr>
              <w:t xml:space="preserve"> significantly </w:t>
            </w:r>
            <w:r w:rsidR="009C50F0" w:rsidRPr="00544A68">
              <w:rPr>
                <w:b/>
                <w:sz w:val="22"/>
                <w:szCs w:val="22"/>
              </w:rPr>
              <w:t xml:space="preserve">any topic </w:t>
            </w:r>
            <w:r w:rsidR="000F50ED">
              <w:rPr>
                <w:b/>
                <w:sz w:val="22"/>
                <w:szCs w:val="22"/>
              </w:rPr>
              <w:t xml:space="preserve">to be </w:t>
            </w:r>
            <w:r w:rsidR="009C50F0" w:rsidRPr="00544A68">
              <w:rPr>
                <w:b/>
                <w:sz w:val="22"/>
                <w:szCs w:val="22"/>
              </w:rPr>
              <w:t xml:space="preserve">attempted </w:t>
            </w:r>
            <w:r w:rsidR="000F50ED">
              <w:rPr>
                <w:b/>
                <w:sz w:val="22"/>
                <w:szCs w:val="22"/>
              </w:rPr>
              <w:t xml:space="preserve">in the </w:t>
            </w:r>
            <w:r w:rsidR="009C50F0" w:rsidRPr="00544A68">
              <w:rPr>
                <w:b/>
                <w:sz w:val="22"/>
                <w:szCs w:val="22"/>
              </w:rPr>
              <w:t>Year 1</w:t>
            </w:r>
            <w:r w:rsidR="000F50ED">
              <w:rPr>
                <w:b/>
                <w:sz w:val="22"/>
                <w:szCs w:val="22"/>
              </w:rPr>
              <w:t>2</w:t>
            </w:r>
            <w:r w:rsidR="009C50F0" w:rsidRPr="00544A68">
              <w:rPr>
                <w:b/>
                <w:sz w:val="22"/>
                <w:szCs w:val="22"/>
              </w:rPr>
              <w:t xml:space="preserve"> Ancient History or History Extension courses</w:t>
            </w:r>
            <w:r w:rsidR="009C50F0" w:rsidRPr="009C50F0">
              <w:rPr>
                <w:sz w:val="22"/>
                <w:szCs w:val="22"/>
              </w:rPr>
              <w:t>.</w:t>
            </w:r>
            <w:r w:rsidR="009C50F0">
              <w:rPr>
                <w:sz w:val="22"/>
                <w:szCs w:val="22"/>
              </w:rPr>
              <w:t xml:space="preserve"> This shoul</w:t>
            </w:r>
            <w:r w:rsidR="00523D1D">
              <w:rPr>
                <w:sz w:val="22"/>
                <w:szCs w:val="22"/>
              </w:rPr>
              <w:t>d be checked with your teacher.</w:t>
            </w:r>
          </w:p>
        </w:tc>
      </w:tr>
      <w:tr w:rsidR="008107CA" w:rsidRPr="00BC1DCD" w:rsidTr="00AD55B2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07CA" w:rsidRPr="00D56C45" w:rsidRDefault="00AD55B2" w:rsidP="0058434E">
            <w:pPr>
              <w:spacing w:before="60" w:after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Nature of the task (continued)</w:t>
            </w:r>
          </w:p>
          <w:p w:rsidR="001645D9" w:rsidRDefault="001645D9" w:rsidP="005E3335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The following process is to be followed </w:t>
            </w:r>
            <w:r w:rsidR="00ED5F26">
              <w:rPr>
                <w:rFonts w:cs="Arial"/>
                <w:sz w:val="22"/>
                <w:szCs w:val="22"/>
                <w:u w:val="single"/>
              </w:rPr>
              <w:t>to complete</w:t>
            </w:r>
            <w:r w:rsidR="00F31EE2">
              <w:rPr>
                <w:rFonts w:cs="Arial"/>
                <w:sz w:val="22"/>
                <w:szCs w:val="22"/>
                <w:u w:val="single"/>
              </w:rPr>
              <w:t xml:space="preserve"> the Historical Investigation</w:t>
            </w:r>
            <w:r>
              <w:rPr>
                <w:rFonts w:cs="Arial"/>
                <w:sz w:val="22"/>
                <w:szCs w:val="22"/>
                <w:u w:val="single"/>
              </w:rPr>
              <w:t>:</w:t>
            </w:r>
          </w:p>
          <w:p w:rsidR="00606487" w:rsidRPr="00523D1D" w:rsidRDefault="00606487" w:rsidP="00523D1D">
            <w:pPr>
              <w:numPr>
                <w:ilvl w:val="0"/>
                <w:numId w:val="9"/>
              </w:numPr>
              <w:ind w:left="360" w:hanging="360"/>
              <w:contextualSpacing/>
              <w:rPr>
                <w:sz w:val="22"/>
                <w:szCs w:val="22"/>
              </w:rPr>
            </w:pPr>
            <w:r w:rsidRPr="00523D1D">
              <w:rPr>
                <w:sz w:val="22"/>
                <w:szCs w:val="22"/>
              </w:rPr>
              <w:t xml:space="preserve">Consider an area of study or topic – historical area (Egypt, Near East, China, </w:t>
            </w:r>
            <w:r w:rsidR="00523D1D">
              <w:rPr>
                <w:sz w:val="22"/>
                <w:szCs w:val="22"/>
              </w:rPr>
              <w:t>Greece, Rome),</w:t>
            </w:r>
            <w:r w:rsidR="00C45C6D" w:rsidRPr="00523D1D">
              <w:rPr>
                <w:sz w:val="22"/>
                <w:szCs w:val="22"/>
              </w:rPr>
              <w:t xml:space="preserve"> </w:t>
            </w:r>
            <w:r w:rsidR="00523D1D" w:rsidRPr="00523D1D">
              <w:rPr>
                <w:sz w:val="22"/>
                <w:szCs w:val="22"/>
              </w:rPr>
              <w:t>appropriate a</w:t>
            </w:r>
            <w:r w:rsidR="0004133C" w:rsidRPr="00523D1D">
              <w:rPr>
                <w:sz w:val="22"/>
                <w:szCs w:val="22"/>
              </w:rPr>
              <w:t>ncient period</w:t>
            </w:r>
            <w:r w:rsidR="00523D1D">
              <w:rPr>
                <w:sz w:val="22"/>
                <w:szCs w:val="22"/>
              </w:rPr>
              <w:t>,</w:t>
            </w:r>
            <w:r w:rsidR="00C45C6D" w:rsidRPr="00523D1D">
              <w:rPr>
                <w:sz w:val="22"/>
                <w:szCs w:val="22"/>
              </w:rPr>
              <w:t xml:space="preserve"> p</w:t>
            </w:r>
            <w:r w:rsidRPr="00523D1D">
              <w:rPr>
                <w:sz w:val="22"/>
                <w:szCs w:val="22"/>
              </w:rPr>
              <w:t>ersonality or event</w:t>
            </w:r>
            <w:r w:rsidR="00F31EE2">
              <w:rPr>
                <w:sz w:val="22"/>
                <w:szCs w:val="22"/>
              </w:rPr>
              <w:t xml:space="preserve"> (c</w:t>
            </w:r>
            <w:r w:rsidR="00ED5F26">
              <w:rPr>
                <w:sz w:val="22"/>
                <w:szCs w:val="22"/>
              </w:rPr>
              <w:t>onfirm your choice of topic with your teacher)</w:t>
            </w:r>
          </w:p>
          <w:p w:rsidR="00606487" w:rsidRPr="00523D1D" w:rsidRDefault="00606487" w:rsidP="00523D1D">
            <w:pPr>
              <w:numPr>
                <w:ilvl w:val="0"/>
                <w:numId w:val="9"/>
              </w:numPr>
              <w:ind w:left="360" w:hanging="360"/>
              <w:contextualSpacing/>
              <w:rPr>
                <w:sz w:val="22"/>
                <w:szCs w:val="22"/>
              </w:rPr>
            </w:pPr>
            <w:r w:rsidRPr="00523D1D">
              <w:rPr>
                <w:sz w:val="22"/>
                <w:szCs w:val="22"/>
              </w:rPr>
              <w:t>Formulate an historical q</w:t>
            </w:r>
            <w:r w:rsidR="00323A08">
              <w:rPr>
                <w:sz w:val="22"/>
                <w:szCs w:val="22"/>
              </w:rPr>
              <w:t xml:space="preserve">uestion or hypothesis that </w:t>
            </w:r>
            <w:r w:rsidR="00B35800" w:rsidRPr="00523D1D">
              <w:rPr>
                <w:sz w:val="22"/>
                <w:szCs w:val="22"/>
              </w:rPr>
              <w:t>you will investigate and address in essay form</w:t>
            </w:r>
          </w:p>
          <w:p w:rsidR="00B35800" w:rsidRPr="00BA37D0" w:rsidRDefault="00B35800" w:rsidP="00BA37D0">
            <w:pPr>
              <w:numPr>
                <w:ilvl w:val="0"/>
                <w:numId w:val="9"/>
              </w:numPr>
              <w:ind w:left="360" w:hanging="360"/>
              <w:contextualSpacing/>
              <w:rPr>
                <w:sz w:val="22"/>
                <w:szCs w:val="22"/>
              </w:rPr>
            </w:pPr>
            <w:r w:rsidRPr="00523D1D">
              <w:rPr>
                <w:sz w:val="22"/>
                <w:szCs w:val="22"/>
              </w:rPr>
              <w:t>Locate</w:t>
            </w:r>
            <w:r w:rsidR="001645D9" w:rsidRPr="00523D1D">
              <w:rPr>
                <w:sz w:val="22"/>
                <w:szCs w:val="22"/>
              </w:rPr>
              <w:t xml:space="preserve"> and inter</w:t>
            </w:r>
            <w:r w:rsidR="00523D1D">
              <w:rPr>
                <w:sz w:val="22"/>
                <w:szCs w:val="22"/>
              </w:rPr>
              <w:t>rogate a range of sources</w:t>
            </w:r>
            <w:r w:rsidR="00BA37D0">
              <w:rPr>
                <w:sz w:val="22"/>
                <w:szCs w:val="22"/>
              </w:rPr>
              <w:t xml:space="preserve"> (</w:t>
            </w:r>
            <w:proofErr w:type="spellStart"/>
            <w:r w:rsidR="00BA37D0">
              <w:rPr>
                <w:sz w:val="22"/>
                <w:szCs w:val="22"/>
              </w:rPr>
              <w:t>eg</w:t>
            </w:r>
            <w:proofErr w:type="spellEnd"/>
            <w:r w:rsidR="001645D9" w:rsidRPr="00BA37D0">
              <w:rPr>
                <w:sz w:val="22"/>
                <w:szCs w:val="22"/>
              </w:rPr>
              <w:t xml:space="preserve"> for their usefulness and reliabili</w:t>
            </w:r>
            <w:r w:rsidR="00523D1D" w:rsidRPr="00BA37D0">
              <w:rPr>
                <w:sz w:val="22"/>
                <w:szCs w:val="22"/>
              </w:rPr>
              <w:t>ty</w:t>
            </w:r>
            <w:r w:rsidR="00BA37D0">
              <w:rPr>
                <w:sz w:val="22"/>
                <w:szCs w:val="22"/>
              </w:rPr>
              <w:t>)</w:t>
            </w:r>
          </w:p>
          <w:p w:rsidR="00B35800" w:rsidRPr="00523D1D" w:rsidRDefault="00B35800" w:rsidP="00523D1D">
            <w:pPr>
              <w:numPr>
                <w:ilvl w:val="0"/>
                <w:numId w:val="9"/>
              </w:numPr>
              <w:ind w:left="360" w:hanging="360"/>
              <w:contextualSpacing/>
              <w:rPr>
                <w:sz w:val="22"/>
                <w:szCs w:val="22"/>
              </w:rPr>
            </w:pPr>
            <w:r w:rsidRPr="00523D1D">
              <w:rPr>
                <w:sz w:val="22"/>
                <w:szCs w:val="22"/>
              </w:rPr>
              <w:t>Select</w:t>
            </w:r>
            <w:r w:rsidR="001645D9" w:rsidRPr="00523D1D">
              <w:rPr>
                <w:sz w:val="22"/>
                <w:szCs w:val="22"/>
              </w:rPr>
              <w:t xml:space="preserve"> and organis</w:t>
            </w:r>
            <w:r w:rsidRPr="00523D1D">
              <w:rPr>
                <w:sz w:val="22"/>
                <w:szCs w:val="22"/>
              </w:rPr>
              <w:t>e</w:t>
            </w:r>
            <w:r w:rsidR="001645D9" w:rsidRPr="00523D1D">
              <w:rPr>
                <w:sz w:val="22"/>
                <w:szCs w:val="22"/>
              </w:rPr>
              <w:t xml:space="preserve"> r</w:t>
            </w:r>
            <w:r w:rsidR="00523D1D">
              <w:rPr>
                <w:sz w:val="22"/>
                <w:szCs w:val="22"/>
              </w:rPr>
              <w:t>elevant information</w:t>
            </w:r>
          </w:p>
          <w:p w:rsidR="00B35800" w:rsidRPr="00523D1D" w:rsidRDefault="00B35800" w:rsidP="00523D1D">
            <w:pPr>
              <w:numPr>
                <w:ilvl w:val="0"/>
                <w:numId w:val="9"/>
              </w:numPr>
              <w:ind w:left="360" w:hanging="360"/>
              <w:contextualSpacing/>
              <w:rPr>
                <w:sz w:val="22"/>
                <w:szCs w:val="22"/>
              </w:rPr>
            </w:pPr>
            <w:r w:rsidRPr="00523D1D">
              <w:rPr>
                <w:sz w:val="22"/>
                <w:szCs w:val="22"/>
              </w:rPr>
              <w:t>S</w:t>
            </w:r>
            <w:r w:rsidR="001645D9" w:rsidRPr="00523D1D">
              <w:rPr>
                <w:sz w:val="22"/>
                <w:szCs w:val="22"/>
              </w:rPr>
              <w:t>ynthesis</w:t>
            </w:r>
            <w:r w:rsidRPr="00523D1D">
              <w:rPr>
                <w:sz w:val="22"/>
                <w:szCs w:val="22"/>
              </w:rPr>
              <w:t xml:space="preserve">e </w:t>
            </w:r>
            <w:r w:rsidR="001645D9" w:rsidRPr="00523D1D">
              <w:rPr>
                <w:sz w:val="22"/>
                <w:szCs w:val="22"/>
              </w:rPr>
              <w:t>evidence from a range of sources to develop and support a reasoned hi</w:t>
            </w:r>
            <w:r w:rsidR="0004133C" w:rsidRPr="00523D1D">
              <w:rPr>
                <w:sz w:val="22"/>
                <w:szCs w:val="22"/>
              </w:rPr>
              <w:t>storical account or argument</w:t>
            </w:r>
          </w:p>
          <w:p w:rsidR="00B35800" w:rsidRPr="00523D1D" w:rsidRDefault="00B35800" w:rsidP="00523D1D">
            <w:pPr>
              <w:numPr>
                <w:ilvl w:val="0"/>
                <w:numId w:val="9"/>
              </w:numPr>
              <w:ind w:left="360" w:hanging="360"/>
              <w:contextualSpacing/>
              <w:rPr>
                <w:sz w:val="22"/>
                <w:szCs w:val="22"/>
              </w:rPr>
            </w:pPr>
            <w:r w:rsidRPr="00523D1D">
              <w:rPr>
                <w:sz w:val="22"/>
                <w:szCs w:val="22"/>
              </w:rPr>
              <w:t>Write the first draft</w:t>
            </w:r>
            <w:r w:rsidR="001645D9" w:rsidRPr="00523D1D">
              <w:rPr>
                <w:sz w:val="22"/>
                <w:szCs w:val="22"/>
              </w:rPr>
              <w:t xml:space="preserve"> </w:t>
            </w:r>
            <w:r w:rsidRPr="00523D1D">
              <w:rPr>
                <w:sz w:val="22"/>
                <w:szCs w:val="22"/>
              </w:rPr>
              <w:t xml:space="preserve">of your essay, checking </w:t>
            </w:r>
            <w:r w:rsidR="00C45C6D" w:rsidRPr="00523D1D">
              <w:rPr>
                <w:sz w:val="22"/>
                <w:szCs w:val="22"/>
              </w:rPr>
              <w:t>you are</w:t>
            </w:r>
            <w:r w:rsidRPr="00523D1D">
              <w:rPr>
                <w:sz w:val="22"/>
                <w:szCs w:val="22"/>
              </w:rPr>
              <w:t>:</w:t>
            </w:r>
          </w:p>
          <w:p w:rsidR="00C45C6D" w:rsidRDefault="00B35800" w:rsidP="0004133C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–</w:t>
            </w:r>
            <w:r w:rsidR="00C45C6D">
              <w:rPr>
                <w:rFonts w:cs="Arial"/>
                <w:sz w:val="22"/>
                <w:szCs w:val="22"/>
              </w:rPr>
              <w:t xml:space="preserve"> using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1645D9" w:rsidRPr="00B35800">
              <w:rPr>
                <w:rFonts w:cs="Arial"/>
                <w:sz w:val="22"/>
                <w:szCs w:val="22"/>
              </w:rPr>
              <w:t>historical co</w:t>
            </w:r>
            <w:r>
              <w:rPr>
                <w:rFonts w:cs="Arial"/>
                <w:sz w:val="22"/>
                <w:szCs w:val="22"/>
              </w:rPr>
              <w:t>ncepts and terms</w:t>
            </w:r>
            <w:r w:rsidR="00C45C6D">
              <w:rPr>
                <w:rFonts w:cs="Arial"/>
                <w:sz w:val="22"/>
                <w:szCs w:val="22"/>
              </w:rPr>
              <w:t xml:space="preserve"> appropriately</w:t>
            </w:r>
          </w:p>
          <w:p w:rsidR="00E24A18" w:rsidRDefault="00E24A18" w:rsidP="00E24A18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– examining the significance of the </w:t>
            </w:r>
            <w:r w:rsidR="00657362">
              <w:rPr>
                <w:rFonts w:cs="Arial"/>
                <w:sz w:val="22"/>
                <w:szCs w:val="22"/>
              </w:rPr>
              <w:t xml:space="preserve">selected </w:t>
            </w:r>
            <w:r>
              <w:rPr>
                <w:rFonts w:cs="Arial"/>
                <w:sz w:val="22"/>
                <w:szCs w:val="22"/>
              </w:rPr>
              <w:t>personality or event</w:t>
            </w:r>
          </w:p>
          <w:p w:rsidR="00C45C6D" w:rsidRPr="00C45C6D" w:rsidRDefault="00C45C6D" w:rsidP="0004133C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– examining and </w:t>
            </w:r>
            <w:r w:rsidR="00B35800">
              <w:rPr>
                <w:rFonts w:cs="Arial"/>
                <w:sz w:val="22"/>
                <w:szCs w:val="22"/>
              </w:rPr>
              <w:t>integratin</w:t>
            </w:r>
            <w:r>
              <w:rPr>
                <w:rFonts w:cs="Arial"/>
                <w:sz w:val="22"/>
                <w:szCs w:val="22"/>
              </w:rPr>
              <w:t>g</w:t>
            </w:r>
            <w:r w:rsidR="00B3580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the chosen historical concept (</w:t>
            </w:r>
            <w:r w:rsidRPr="00C45C6D">
              <w:rPr>
                <w:rFonts w:cs="Arial"/>
                <w:sz w:val="22"/>
                <w:szCs w:val="22"/>
              </w:rPr>
              <w:t>continuity and change, causa</w:t>
            </w:r>
            <w:r w:rsidR="00E24A18">
              <w:rPr>
                <w:rFonts w:cs="Arial"/>
                <w:sz w:val="22"/>
                <w:szCs w:val="22"/>
              </w:rPr>
              <w:t>tion, perspectives,</w:t>
            </w:r>
            <w:r w:rsidRPr="00C45C6D">
              <w:rPr>
                <w:rFonts w:cs="Arial"/>
                <w:sz w:val="22"/>
                <w:szCs w:val="22"/>
              </w:rPr>
              <w:t xml:space="preserve"> contestability)</w:t>
            </w:r>
          </w:p>
          <w:p w:rsidR="001645D9" w:rsidRDefault="00C45C6D" w:rsidP="0004133C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– </w:t>
            </w:r>
            <w:r w:rsidR="001645D9" w:rsidRPr="001645D9">
              <w:rPr>
                <w:rFonts w:cs="Arial"/>
                <w:sz w:val="22"/>
                <w:szCs w:val="22"/>
              </w:rPr>
              <w:t xml:space="preserve">presenting and </w:t>
            </w:r>
            <w:r>
              <w:rPr>
                <w:rFonts w:cs="Arial"/>
                <w:sz w:val="22"/>
                <w:szCs w:val="22"/>
              </w:rPr>
              <w:t>communicating the findings of the</w:t>
            </w:r>
            <w:r w:rsidR="001645D9" w:rsidRPr="001645D9">
              <w:rPr>
                <w:rFonts w:cs="Arial"/>
                <w:sz w:val="22"/>
                <w:szCs w:val="22"/>
              </w:rPr>
              <w:t xml:space="preserve"> historical investigation </w:t>
            </w:r>
            <w:r>
              <w:rPr>
                <w:rFonts w:cs="Arial"/>
                <w:sz w:val="22"/>
                <w:szCs w:val="22"/>
              </w:rPr>
              <w:t>in an appropriate and w</w:t>
            </w:r>
            <w:r w:rsidR="001645D9" w:rsidRPr="001645D9">
              <w:rPr>
                <w:rFonts w:cs="Arial"/>
                <w:sz w:val="22"/>
                <w:szCs w:val="22"/>
              </w:rPr>
              <w:t xml:space="preserve">ell-structured written </w:t>
            </w:r>
            <w:r>
              <w:rPr>
                <w:rFonts w:cs="Arial"/>
                <w:sz w:val="22"/>
                <w:szCs w:val="22"/>
              </w:rPr>
              <w:t>f</w:t>
            </w:r>
            <w:r w:rsidR="001645D9" w:rsidRPr="001645D9">
              <w:rPr>
                <w:rFonts w:cs="Arial"/>
                <w:sz w:val="22"/>
                <w:szCs w:val="22"/>
              </w:rPr>
              <w:t>orm</w:t>
            </w:r>
            <w:r w:rsidR="00544A68">
              <w:rPr>
                <w:rFonts w:cs="Arial"/>
                <w:sz w:val="22"/>
                <w:szCs w:val="22"/>
              </w:rPr>
              <w:t>.</w:t>
            </w:r>
          </w:p>
          <w:p w:rsidR="00177D76" w:rsidRPr="00523D1D" w:rsidRDefault="00ED5F26" w:rsidP="00523D1D">
            <w:pPr>
              <w:numPr>
                <w:ilvl w:val="0"/>
                <w:numId w:val="9"/>
              </w:numPr>
              <w:ind w:left="360"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 on the draft and how well it addresses the question in a clear and concise way</w:t>
            </w:r>
          </w:p>
          <w:p w:rsidR="00177D76" w:rsidRPr="00523D1D" w:rsidRDefault="00177D76" w:rsidP="00523D1D">
            <w:pPr>
              <w:numPr>
                <w:ilvl w:val="0"/>
                <w:numId w:val="9"/>
              </w:numPr>
              <w:ind w:left="360" w:hanging="360"/>
              <w:contextualSpacing/>
              <w:rPr>
                <w:sz w:val="22"/>
                <w:szCs w:val="22"/>
              </w:rPr>
            </w:pPr>
            <w:r w:rsidRPr="00523D1D">
              <w:rPr>
                <w:sz w:val="22"/>
                <w:szCs w:val="22"/>
              </w:rPr>
              <w:t>Complete an</w:t>
            </w:r>
            <w:r w:rsidR="00E24A18" w:rsidRPr="00523D1D">
              <w:rPr>
                <w:sz w:val="22"/>
                <w:szCs w:val="22"/>
              </w:rPr>
              <w:t>d submit a final</w:t>
            </w:r>
            <w:r w:rsidRPr="00523D1D">
              <w:rPr>
                <w:sz w:val="22"/>
                <w:szCs w:val="22"/>
              </w:rPr>
              <w:t xml:space="preserve"> essay</w:t>
            </w:r>
            <w:r w:rsidR="00E24A18" w:rsidRPr="00523D1D">
              <w:rPr>
                <w:sz w:val="22"/>
                <w:szCs w:val="22"/>
              </w:rPr>
              <w:t xml:space="preserve"> response</w:t>
            </w:r>
            <w:r w:rsidR="004842CF">
              <w:rPr>
                <w:sz w:val="22"/>
                <w:szCs w:val="22"/>
              </w:rPr>
              <w:t xml:space="preserve"> (1000–</w:t>
            </w:r>
            <w:r w:rsidR="00994D4B">
              <w:rPr>
                <w:sz w:val="22"/>
                <w:szCs w:val="22"/>
              </w:rPr>
              <w:t>1200 words)</w:t>
            </w:r>
            <w:r w:rsidRPr="00523D1D">
              <w:rPr>
                <w:sz w:val="22"/>
                <w:szCs w:val="22"/>
              </w:rPr>
              <w:t>, including an</w:t>
            </w:r>
            <w:r w:rsidR="000B2C6C" w:rsidRPr="00523D1D">
              <w:rPr>
                <w:sz w:val="22"/>
                <w:szCs w:val="22"/>
              </w:rPr>
              <w:t xml:space="preserve"> appropriatel</w:t>
            </w:r>
            <w:r w:rsidR="00BA37D0">
              <w:rPr>
                <w:sz w:val="22"/>
                <w:szCs w:val="22"/>
              </w:rPr>
              <w:t>y formatted bibliography</w:t>
            </w:r>
            <w:r w:rsidR="00657362">
              <w:rPr>
                <w:sz w:val="22"/>
                <w:szCs w:val="22"/>
              </w:rPr>
              <w:t xml:space="preserve">. Select one </w:t>
            </w:r>
            <w:r w:rsidR="00BA37D0">
              <w:rPr>
                <w:sz w:val="22"/>
                <w:szCs w:val="22"/>
              </w:rPr>
              <w:t xml:space="preserve">key </w:t>
            </w:r>
            <w:r w:rsidR="00657362">
              <w:rPr>
                <w:sz w:val="22"/>
                <w:szCs w:val="22"/>
              </w:rPr>
              <w:t xml:space="preserve">source </w:t>
            </w:r>
            <w:r w:rsidR="00BA37D0">
              <w:rPr>
                <w:sz w:val="22"/>
                <w:szCs w:val="22"/>
              </w:rPr>
              <w:t xml:space="preserve">used in </w:t>
            </w:r>
            <w:r w:rsidR="000B2C6C" w:rsidRPr="00523D1D">
              <w:rPr>
                <w:sz w:val="22"/>
                <w:szCs w:val="22"/>
              </w:rPr>
              <w:t>your investigation and complete a critique of the source</w:t>
            </w:r>
            <w:r w:rsidR="00994D4B">
              <w:rPr>
                <w:sz w:val="22"/>
                <w:szCs w:val="22"/>
              </w:rPr>
              <w:t xml:space="preserve"> (</w:t>
            </w:r>
            <w:r w:rsidR="00994D4B" w:rsidRPr="00523D1D">
              <w:rPr>
                <w:sz w:val="22"/>
                <w:szCs w:val="22"/>
              </w:rPr>
              <w:t>200–250 word</w:t>
            </w:r>
            <w:r w:rsidR="00994D4B">
              <w:rPr>
                <w:sz w:val="22"/>
                <w:szCs w:val="22"/>
              </w:rPr>
              <w:t>s)</w:t>
            </w:r>
            <w:r w:rsidR="000B2C6C" w:rsidRPr="00523D1D">
              <w:rPr>
                <w:sz w:val="22"/>
                <w:szCs w:val="22"/>
              </w:rPr>
              <w:t>. This may include</w:t>
            </w:r>
            <w:r w:rsidRPr="00523D1D">
              <w:rPr>
                <w:sz w:val="22"/>
                <w:szCs w:val="22"/>
              </w:rPr>
              <w:t>:</w:t>
            </w:r>
          </w:p>
          <w:p w:rsidR="00177D76" w:rsidRDefault="00BA37D0" w:rsidP="0004133C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– </w:t>
            </w:r>
            <w:r w:rsidR="000B2C6C">
              <w:rPr>
                <w:rFonts w:cs="Arial"/>
                <w:sz w:val="22"/>
                <w:szCs w:val="22"/>
              </w:rPr>
              <w:t xml:space="preserve">the evidence provided by the </w:t>
            </w:r>
            <w:r w:rsidR="00177D76">
              <w:rPr>
                <w:rFonts w:cs="Arial"/>
                <w:sz w:val="22"/>
                <w:szCs w:val="22"/>
              </w:rPr>
              <w:t>source</w:t>
            </w:r>
          </w:p>
          <w:p w:rsidR="00C159EC" w:rsidRPr="00523D1D" w:rsidRDefault="00177D76" w:rsidP="00BA37D0">
            <w:pPr>
              <w:pStyle w:val="ListParagraph"/>
              <w:spacing w:after="60"/>
              <w:ind w:left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– </w:t>
            </w:r>
            <w:proofErr w:type="gramStart"/>
            <w:r w:rsidR="00544A68">
              <w:rPr>
                <w:rFonts w:cs="Arial"/>
                <w:sz w:val="22"/>
                <w:szCs w:val="22"/>
              </w:rPr>
              <w:t>an</w:t>
            </w:r>
            <w:proofErr w:type="gramEnd"/>
            <w:r w:rsidR="00544A6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ev</w:t>
            </w:r>
            <w:r w:rsidR="000B2C6C">
              <w:rPr>
                <w:rFonts w:cs="Arial"/>
                <w:sz w:val="22"/>
                <w:szCs w:val="22"/>
              </w:rPr>
              <w:t xml:space="preserve">aluation of how important the </w:t>
            </w:r>
            <w:r>
              <w:rPr>
                <w:rFonts w:cs="Arial"/>
                <w:sz w:val="22"/>
                <w:szCs w:val="22"/>
              </w:rPr>
              <w:t>source was to your investigation</w:t>
            </w:r>
            <w:r w:rsidR="00BA37D0">
              <w:rPr>
                <w:rFonts w:cs="Arial"/>
                <w:sz w:val="22"/>
                <w:szCs w:val="22"/>
              </w:rPr>
              <w:t>.</w:t>
            </w:r>
          </w:p>
        </w:tc>
      </w:tr>
      <w:tr w:rsidR="008107CA" w:rsidRPr="00BC1DCD" w:rsidTr="00AD55B2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335" w:rsidRDefault="005E3335" w:rsidP="005E3335">
            <w:pPr>
              <w:tabs>
                <w:tab w:val="left" w:pos="3645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Marking criteria</w:t>
            </w:r>
          </w:p>
          <w:p w:rsidR="008107CA" w:rsidRPr="00E24A18" w:rsidRDefault="005E3335" w:rsidP="00E24A18">
            <w:pPr>
              <w:tabs>
                <w:tab w:val="left" w:pos="3645"/>
              </w:tabs>
              <w:spacing w:line="276" w:lineRule="auto"/>
              <w:rPr>
                <w:sz w:val="22"/>
                <w:szCs w:val="22"/>
              </w:rPr>
            </w:pPr>
            <w:r w:rsidRPr="005E3335">
              <w:rPr>
                <w:sz w:val="22"/>
                <w:szCs w:val="22"/>
              </w:rPr>
              <w:t>You will be assessed on how well you:</w:t>
            </w:r>
          </w:p>
          <w:p w:rsidR="008107CA" w:rsidRDefault="005E3335" w:rsidP="0058434E">
            <w:pPr>
              <w:numPr>
                <w:ilvl w:val="0"/>
                <w:numId w:val="9"/>
              </w:numPr>
              <w:spacing w:before="60" w:after="60"/>
              <w:ind w:left="357" w:hanging="3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6A6ECA" w:rsidRPr="006F7395">
              <w:rPr>
                <w:sz w:val="22"/>
                <w:szCs w:val="22"/>
              </w:rPr>
              <w:t xml:space="preserve">xamine the significance of </w:t>
            </w:r>
            <w:r>
              <w:rPr>
                <w:sz w:val="22"/>
                <w:szCs w:val="22"/>
              </w:rPr>
              <w:t>your</w:t>
            </w:r>
            <w:r w:rsidR="006A6ECA" w:rsidRPr="006F7395">
              <w:rPr>
                <w:sz w:val="22"/>
                <w:szCs w:val="22"/>
              </w:rPr>
              <w:t xml:space="preserve"> chosen area of study</w:t>
            </w:r>
          </w:p>
          <w:p w:rsidR="00523D1D" w:rsidRPr="006F7395" w:rsidRDefault="001E7A56" w:rsidP="0058434E">
            <w:pPr>
              <w:numPr>
                <w:ilvl w:val="0"/>
                <w:numId w:val="9"/>
              </w:numPr>
              <w:spacing w:before="60" w:after="60"/>
              <w:ind w:left="357" w:hanging="3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an analysis of the chosen area of study using the selected historical concept</w:t>
            </w:r>
          </w:p>
          <w:p w:rsidR="008107CA" w:rsidRPr="006F7395" w:rsidRDefault="005E3335" w:rsidP="0058434E">
            <w:pPr>
              <w:numPr>
                <w:ilvl w:val="0"/>
                <w:numId w:val="9"/>
              </w:numPr>
              <w:spacing w:before="60" w:after="60"/>
              <w:ind w:left="357" w:hanging="3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6544C" w:rsidRPr="006F7395">
              <w:rPr>
                <w:sz w:val="22"/>
                <w:szCs w:val="22"/>
              </w:rPr>
              <w:t>nalyse and interpret a range of sources</w:t>
            </w:r>
          </w:p>
          <w:p w:rsidR="008107CA" w:rsidRDefault="005E3335" w:rsidP="0058434E">
            <w:pPr>
              <w:numPr>
                <w:ilvl w:val="0"/>
                <w:numId w:val="9"/>
              </w:numPr>
              <w:spacing w:before="60" w:after="60"/>
              <w:ind w:left="357" w:hanging="3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A326E" w:rsidRPr="006F7395">
              <w:rPr>
                <w:sz w:val="22"/>
                <w:szCs w:val="22"/>
              </w:rPr>
              <w:t xml:space="preserve">lan and conduct </w:t>
            </w:r>
            <w:r w:rsidR="004842CF">
              <w:rPr>
                <w:sz w:val="22"/>
                <w:szCs w:val="22"/>
              </w:rPr>
              <w:t xml:space="preserve">an </w:t>
            </w:r>
            <w:r w:rsidR="008A326E" w:rsidRPr="006F7395">
              <w:rPr>
                <w:sz w:val="22"/>
                <w:szCs w:val="22"/>
              </w:rPr>
              <w:t>historical investigation and present reasoned conclusions</w:t>
            </w:r>
          </w:p>
          <w:p w:rsidR="00275A1E" w:rsidRPr="00523D1D" w:rsidRDefault="005E3335" w:rsidP="00F31EE2">
            <w:pPr>
              <w:numPr>
                <w:ilvl w:val="0"/>
                <w:numId w:val="9"/>
              </w:numPr>
              <w:spacing w:before="60" w:after="120"/>
              <w:ind w:left="357" w:hanging="357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</w:t>
            </w:r>
            <w:r w:rsidR="00AF6C9D" w:rsidRPr="006F7395">
              <w:rPr>
                <w:sz w:val="22"/>
                <w:szCs w:val="22"/>
              </w:rPr>
              <w:t>ommunicate</w:t>
            </w:r>
            <w:proofErr w:type="gramEnd"/>
            <w:r w:rsidR="00AF6C9D" w:rsidRPr="006F7395">
              <w:rPr>
                <w:sz w:val="22"/>
                <w:szCs w:val="22"/>
              </w:rPr>
              <w:t xml:space="preserve"> historical </w:t>
            </w:r>
            <w:r w:rsidR="00F31EE2">
              <w:rPr>
                <w:sz w:val="22"/>
                <w:szCs w:val="22"/>
              </w:rPr>
              <w:t>understanding using historical knowledge, concepts and terms.</w:t>
            </w:r>
          </w:p>
        </w:tc>
      </w:tr>
      <w:tr w:rsidR="008107CA" w:rsidRPr="00BC1DCD" w:rsidTr="00AD55B2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07CA" w:rsidRPr="00523D1D" w:rsidRDefault="005E3335" w:rsidP="00523D1D">
            <w:pPr>
              <w:tabs>
                <w:tab w:val="left" w:pos="3645"/>
              </w:tabs>
              <w:spacing w:line="276" w:lineRule="auto"/>
              <w:rPr>
                <w:b/>
                <w:sz w:val="22"/>
                <w:szCs w:val="22"/>
              </w:rPr>
            </w:pPr>
            <w:r w:rsidRPr="00523D1D">
              <w:rPr>
                <w:b/>
                <w:sz w:val="22"/>
                <w:szCs w:val="22"/>
              </w:rPr>
              <w:t>Feedback provided</w:t>
            </w:r>
          </w:p>
          <w:p w:rsidR="00BA37D0" w:rsidRPr="00BA37D0" w:rsidRDefault="00BA37D0" w:rsidP="00BA37D0">
            <w:pPr>
              <w:numPr>
                <w:ilvl w:val="0"/>
                <w:numId w:val="9"/>
              </w:numPr>
              <w:spacing w:before="60" w:after="60"/>
              <w:ind w:left="357" w:hanging="357"/>
              <w:contextualSpacing/>
              <w:rPr>
                <w:sz w:val="22"/>
                <w:szCs w:val="22"/>
              </w:rPr>
            </w:pPr>
            <w:r w:rsidRPr="00BA37D0">
              <w:rPr>
                <w:rFonts w:hint="eastAsia"/>
                <w:sz w:val="22"/>
                <w:szCs w:val="22"/>
              </w:rPr>
              <w:t>Feedback throughout the selection and investigation of the chosen question/area of study</w:t>
            </w:r>
          </w:p>
          <w:p w:rsidR="00BA37D0" w:rsidRPr="00BA37D0" w:rsidRDefault="00BA37D0" w:rsidP="00BA37D0">
            <w:pPr>
              <w:numPr>
                <w:ilvl w:val="0"/>
                <w:numId w:val="9"/>
              </w:numPr>
              <w:spacing w:before="60" w:after="60"/>
              <w:ind w:left="357" w:hanging="357"/>
              <w:contextualSpacing/>
              <w:rPr>
                <w:sz w:val="22"/>
                <w:szCs w:val="22"/>
              </w:rPr>
            </w:pPr>
            <w:r w:rsidRPr="00BA37D0">
              <w:rPr>
                <w:rFonts w:hint="eastAsia"/>
                <w:sz w:val="22"/>
                <w:szCs w:val="22"/>
              </w:rPr>
              <w:t>Annotations of marking guidelines noting strengths and areas needing improvement</w:t>
            </w:r>
          </w:p>
          <w:p w:rsidR="00C47E4B" w:rsidRPr="00D56C45" w:rsidRDefault="00BA37D0" w:rsidP="00BA37D0">
            <w:pPr>
              <w:numPr>
                <w:ilvl w:val="0"/>
                <w:numId w:val="9"/>
              </w:numPr>
              <w:spacing w:before="60" w:after="60"/>
              <w:ind w:left="357" w:hanging="357"/>
              <w:contextualSpacing/>
              <w:rPr>
                <w:rFonts w:cs="Arial"/>
                <w:sz w:val="22"/>
                <w:szCs w:val="22"/>
              </w:rPr>
            </w:pPr>
            <w:r w:rsidRPr="00BA37D0">
              <w:rPr>
                <w:sz w:val="22"/>
                <w:szCs w:val="22"/>
              </w:rPr>
              <w:t>Discussion with teacher about ways forward to build on knowledge, understanding</w:t>
            </w:r>
            <w:r w:rsidR="00B27B6F">
              <w:rPr>
                <w:sz w:val="22"/>
                <w:szCs w:val="22"/>
              </w:rPr>
              <w:t xml:space="preserve"> and skills for future learning</w:t>
            </w:r>
          </w:p>
        </w:tc>
      </w:tr>
    </w:tbl>
    <w:p w:rsidR="00EA13D4" w:rsidRDefault="00EA13D4">
      <w:pPr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br w:type="page"/>
      </w:r>
    </w:p>
    <w:p w:rsidR="008107CA" w:rsidRPr="00AD55B2" w:rsidRDefault="008107CA" w:rsidP="00523D1D">
      <w:pPr>
        <w:pStyle w:val="Heading2"/>
        <w:rPr>
          <w:b/>
          <w:sz w:val="22"/>
          <w:szCs w:val="22"/>
        </w:rPr>
      </w:pPr>
      <w:r w:rsidRPr="00AD55B2">
        <w:rPr>
          <w:b/>
          <w:sz w:val="22"/>
          <w:szCs w:val="22"/>
        </w:rPr>
        <w:lastRenderedPageBreak/>
        <w:t xml:space="preserve">Marking </w:t>
      </w:r>
      <w:r w:rsidR="00AD55B2" w:rsidRPr="00AD55B2">
        <w:rPr>
          <w:b/>
          <w:sz w:val="22"/>
          <w:szCs w:val="22"/>
        </w:rPr>
        <w:t>guidelines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arking guidelines table"/>
        <w:tblDescription w:val="The marking guidelines table provides examples of the knowledge, understanding and skills a student has displayed and the allocated mark range."/>
      </w:tblPr>
      <w:tblGrid>
        <w:gridCol w:w="9179"/>
        <w:gridCol w:w="1418"/>
      </w:tblGrid>
      <w:tr w:rsidR="00976956" w:rsidRPr="004E75A2" w:rsidTr="0058434E">
        <w:trPr>
          <w:trHeight w:val="266"/>
        </w:trPr>
        <w:tc>
          <w:tcPr>
            <w:tcW w:w="9179" w:type="dxa"/>
            <w:shd w:val="clear" w:color="auto" w:fill="auto"/>
            <w:vAlign w:val="center"/>
          </w:tcPr>
          <w:p w:rsidR="00976956" w:rsidRPr="00F31E43" w:rsidRDefault="00976956" w:rsidP="0058434E">
            <w:pPr>
              <w:widowControl w:val="0"/>
              <w:spacing w:before="60" w:after="60" w:line="240" w:lineRule="auto"/>
              <w:rPr>
                <w:color w:val="000000"/>
                <w:kern w:val="30"/>
                <w:sz w:val="22"/>
                <w:szCs w:val="22"/>
              </w:rPr>
            </w:pPr>
            <w:r>
              <w:rPr>
                <w:color w:val="000000"/>
                <w:kern w:val="30"/>
                <w:sz w:val="22"/>
                <w:szCs w:val="22"/>
              </w:rPr>
              <w:t>A student: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6956" w:rsidRPr="00AD55B2" w:rsidRDefault="00976956" w:rsidP="0058434E">
            <w:pPr>
              <w:widowControl w:val="0"/>
              <w:spacing w:before="60" w:after="60" w:line="240" w:lineRule="auto"/>
              <w:jc w:val="center"/>
              <w:rPr>
                <w:b/>
                <w:bCs/>
                <w:color w:val="000000"/>
                <w:kern w:val="30"/>
                <w:sz w:val="22"/>
                <w:szCs w:val="22"/>
              </w:rPr>
            </w:pPr>
            <w:r w:rsidRPr="00AD55B2">
              <w:rPr>
                <w:b/>
                <w:bCs/>
                <w:sz w:val="22"/>
                <w:szCs w:val="22"/>
              </w:rPr>
              <w:t>Mark range</w:t>
            </w:r>
          </w:p>
        </w:tc>
      </w:tr>
      <w:tr w:rsidR="004E75A2" w:rsidRPr="004E75A2" w:rsidTr="0058434E">
        <w:tc>
          <w:tcPr>
            <w:tcW w:w="9179" w:type="dxa"/>
            <w:shd w:val="clear" w:color="auto" w:fill="auto"/>
          </w:tcPr>
          <w:p w:rsidR="00AA3228" w:rsidRDefault="00976956" w:rsidP="0058434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A3228">
              <w:rPr>
                <w:sz w:val="22"/>
                <w:szCs w:val="22"/>
              </w:rPr>
              <w:t>rovides a comprehensive</w:t>
            </w:r>
            <w:r w:rsidR="00A15739" w:rsidRPr="00AD0067">
              <w:rPr>
                <w:sz w:val="22"/>
                <w:szCs w:val="22"/>
              </w:rPr>
              <w:t xml:space="preserve"> examination of the sig</w:t>
            </w:r>
            <w:r w:rsidR="00AA3228">
              <w:rPr>
                <w:sz w:val="22"/>
                <w:szCs w:val="22"/>
              </w:rPr>
              <w:t>nificance of</w:t>
            </w:r>
            <w:r w:rsidR="00A15739" w:rsidRPr="00AD0067">
              <w:rPr>
                <w:sz w:val="22"/>
                <w:szCs w:val="22"/>
              </w:rPr>
              <w:t xml:space="preserve"> people</w:t>
            </w:r>
            <w:r w:rsidR="00AA3228">
              <w:rPr>
                <w:sz w:val="22"/>
                <w:szCs w:val="22"/>
              </w:rPr>
              <w:t xml:space="preserve"> and/or events in</w:t>
            </w:r>
            <w:r w:rsidR="00A15739" w:rsidRPr="00AD0067">
              <w:rPr>
                <w:sz w:val="22"/>
                <w:szCs w:val="22"/>
              </w:rPr>
              <w:t xml:space="preserve"> the </w:t>
            </w:r>
            <w:r w:rsidR="00AF6C9D" w:rsidRPr="00AD0067">
              <w:rPr>
                <w:sz w:val="22"/>
                <w:szCs w:val="22"/>
              </w:rPr>
              <w:t>ancient</w:t>
            </w:r>
            <w:r w:rsidR="00A15739" w:rsidRPr="00AD0067">
              <w:rPr>
                <w:sz w:val="22"/>
                <w:szCs w:val="22"/>
              </w:rPr>
              <w:t xml:space="preserve"> world</w:t>
            </w:r>
          </w:p>
          <w:p w:rsidR="00AA3228" w:rsidRPr="00AA3228" w:rsidRDefault="00AA3228" w:rsidP="0058434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357" w:hanging="357"/>
              <w:rPr>
                <w:sz w:val="22"/>
                <w:szCs w:val="22"/>
              </w:rPr>
            </w:pPr>
            <w:r w:rsidRPr="00AA3228">
              <w:rPr>
                <w:sz w:val="22"/>
                <w:szCs w:val="22"/>
              </w:rPr>
              <w:t xml:space="preserve">presents a highly developed </w:t>
            </w:r>
            <w:r w:rsidR="001E7A56">
              <w:rPr>
                <w:sz w:val="22"/>
                <w:szCs w:val="22"/>
              </w:rPr>
              <w:t>analysis using</w:t>
            </w:r>
            <w:r w:rsidRPr="00AA3228">
              <w:rPr>
                <w:sz w:val="22"/>
                <w:szCs w:val="22"/>
              </w:rPr>
              <w:t xml:space="preserve"> the selected historical concept (</w:t>
            </w:r>
            <w:r w:rsidRPr="00994D4B">
              <w:rPr>
                <w:sz w:val="22"/>
                <w:szCs w:val="22"/>
              </w:rPr>
              <w:t>continuity and change, causation, perspectives, contestability)</w:t>
            </w:r>
          </w:p>
          <w:p w:rsidR="00F57F16" w:rsidRPr="00AD0067" w:rsidRDefault="00976956" w:rsidP="0058434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A6ECA" w:rsidRPr="00AD0067">
              <w:rPr>
                <w:sz w:val="22"/>
                <w:szCs w:val="22"/>
              </w:rPr>
              <w:t>resents</w:t>
            </w:r>
            <w:r w:rsidR="00F57F16" w:rsidRPr="00AD0067">
              <w:rPr>
                <w:sz w:val="22"/>
                <w:szCs w:val="22"/>
              </w:rPr>
              <w:t xml:space="preserve"> </w:t>
            </w:r>
            <w:r w:rsidR="00D356F6">
              <w:rPr>
                <w:sz w:val="22"/>
                <w:szCs w:val="22"/>
              </w:rPr>
              <w:t>coherent and sophisticated</w:t>
            </w:r>
            <w:r w:rsidR="00F57F16" w:rsidRPr="00AD0067">
              <w:rPr>
                <w:sz w:val="22"/>
                <w:szCs w:val="22"/>
              </w:rPr>
              <w:t xml:space="preserve"> conclusions through the use of relevant evidence from a range of s</w:t>
            </w:r>
            <w:bookmarkStart w:id="0" w:name="_GoBack"/>
            <w:bookmarkEnd w:id="0"/>
            <w:r w:rsidR="00F57F16" w:rsidRPr="00AD0067">
              <w:rPr>
                <w:sz w:val="22"/>
                <w:szCs w:val="22"/>
              </w:rPr>
              <w:t>ources</w:t>
            </w:r>
          </w:p>
          <w:p w:rsidR="00F57F16" w:rsidRPr="00AD0067" w:rsidRDefault="00976956" w:rsidP="0058434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F3170">
              <w:rPr>
                <w:sz w:val="22"/>
                <w:szCs w:val="22"/>
              </w:rPr>
              <w:t>rovides thorough</w:t>
            </w:r>
            <w:r w:rsidR="00CF73E6" w:rsidRPr="00AD0067">
              <w:rPr>
                <w:sz w:val="22"/>
                <w:szCs w:val="22"/>
              </w:rPr>
              <w:t xml:space="preserve"> analysis and interpretation of different types of sources for evidence to support an historical account or argument</w:t>
            </w:r>
          </w:p>
          <w:p w:rsidR="004E75A2" w:rsidRPr="00AA3228" w:rsidRDefault="00AA3228" w:rsidP="0058434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AD0067">
              <w:rPr>
                <w:sz w:val="22"/>
                <w:szCs w:val="22"/>
              </w:rPr>
              <w:t>evelops</w:t>
            </w:r>
            <w:r w:rsidR="00406688">
              <w:rPr>
                <w:sz w:val="22"/>
                <w:szCs w:val="22"/>
              </w:rPr>
              <w:t xml:space="preserve"> a sophisticated and well-structured</w:t>
            </w:r>
            <w:r w:rsidRPr="00AD0067">
              <w:rPr>
                <w:sz w:val="22"/>
                <w:szCs w:val="22"/>
              </w:rPr>
              <w:t xml:space="preserve"> respons</w:t>
            </w:r>
            <w:r w:rsidR="00406688">
              <w:rPr>
                <w:sz w:val="22"/>
                <w:szCs w:val="22"/>
              </w:rPr>
              <w:t xml:space="preserve">e, </w:t>
            </w:r>
            <w:r w:rsidR="00976956" w:rsidRPr="00AA3228">
              <w:rPr>
                <w:sz w:val="22"/>
                <w:szCs w:val="22"/>
              </w:rPr>
              <w:t>s</w:t>
            </w:r>
            <w:r w:rsidR="00F57F16" w:rsidRPr="00AA3228">
              <w:rPr>
                <w:sz w:val="22"/>
                <w:szCs w:val="22"/>
              </w:rPr>
              <w:t>upport</w:t>
            </w:r>
            <w:r w:rsidR="00406688">
              <w:rPr>
                <w:sz w:val="22"/>
                <w:szCs w:val="22"/>
              </w:rPr>
              <w:t>ed by</w:t>
            </w:r>
            <w:r w:rsidR="00F57F16" w:rsidRPr="00AA3228">
              <w:rPr>
                <w:sz w:val="22"/>
                <w:szCs w:val="22"/>
              </w:rPr>
              <w:t xml:space="preserve"> relevant and accurate historical knowledge, concepts and terms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75A2" w:rsidRPr="00AD55B2" w:rsidRDefault="00406688" w:rsidP="00406688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  <w:r w:rsidR="00F67C42" w:rsidRPr="00AD55B2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4E75A2" w:rsidRPr="004E75A2" w:rsidTr="0058434E">
        <w:tc>
          <w:tcPr>
            <w:tcW w:w="9179" w:type="dxa"/>
            <w:shd w:val="clear" w:color="auto" w:fill="auto"/>
          </w:tcPr>
          <w:p w:rsidR="00AA3228" w:rsidRDefault="00AA3228" w:rsidP="0058434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provides a thorough</w:t>
            </w:r>
            <w:r w:rsidRPr="00AD0067">
              <w:rPr>
                <w:sz w:val="22"/>
                <w:szCs w:val="22"/>
              </w:rPr>
              <w:t xml:space="preserve"> examination of the sig</w:t>
            </w:r>
            <w:r>
              <w:rPr>
                <w:sz w:val="22"/>
                <w:szCs w:val="22"/>
              </w:rPr>
              <w:t>nificance of</w:t>
            </w:r>
            <w:r w:rsidRPr="00AD0067">
              <w:rPr>
                <w:sz w:val="22"/>
                <w:szCs w:val="22"/>
              </w:rPr>
              <w:t xml:space="preserve"> people</w:t>
            </w:r>
            <w:r>
              <w:rPr>
                <w:sz w:val="22"/>
                <w:szCs w:val="22"/>
              </w:rPr>
              <w:t xml:space="preserve"> and/or events in</w:t>
            </w:r>
            <w:r w:rsidRPr="00AD0067">
              <w:rPr>
                <w:sz w:val="22"/>
                <w:szCs w:val="22"/>
              </w:rPr>
              <w:t xml:space="preserve"> the ancient world</w:t>
            </w:r>
          </w:p>
          <w:p w:rsidR="00D356F6" w:rsidRPr="00AA3228" w:rsidRDefault="00D356F6" w:rsidP="0058434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presents a well-</w:t>
            </w:r>
            <w:r w:rsidRPr="00AA3228">
              <w:rPr>
                <w:sz w:val="22"/>
                <w:szCs w:val="22"/>
              </w:rPr>
              <w:t xml:space="preserve">developed </w:t>
            </w:r>
            <w:r w:rsidR="001E7A56">
              <w:rPr>
                <w:sz w:val="22"/>
                <w:szCs w:val="22"/>
              </w:rPr>
              <w:t>analysis using</w:t>
            </w:r>
            <w:r w:rsidRPr="00AA3228">
              <w:rPr>
                <w:sz w:val="22"/>
                <w:szCs w:val="22"/>
              </w:rPr>
              <w:t xml:space="preserve"> the selected historical concept (</w:t>
            </w:r>
            <w:r w:rsidRPr="00994D4B">
              <w:rPr>
                <w:sz w:val="22"/>
                <w:szCs w:val="22"/>
              </w:rPr>
              <w:t>continuity and change, causation, perspectives, contestability)</w:t>
            </w:r>
          </w:p>
          <w:p w:rsidR="00D356F6" w:rsidRPr="00AD0067" w:rsidRDefault="00D356F6" w:rsidP="0058434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AD0067">
              <w:rPr>
                <w:sz w:val="22"/>
                <w:szCs w:val="22"/>
              </w:rPr>
              <w:t xml:space="preserve">resents </w:t>
            </w:r>
            <w:r>
              <w:rPr>
                <w:sz w:val="22"/>
                <w:szCs w:val="22"/>
              </w:rPr>
              <w:t>coherent</w:t>
            </w:r>
            <w:r w:rsidRPr="00AD0067">
              <w:rPr>
                <w:sz w:val="22"/>
                <w:szCs w:val="22"/>
              </w:rPr>
              <w:t xml:space="preserve"> conclusions through the use of relevant evidence from a range of sources</w:t>
            </w:r>
          </w:p>
          <w:p w:rsidR="005F3170" w:rsidRPr="00AD0067" w:rsidRDefault="005F3170" w:rsidP="0058434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provides</w:t>
            </w:r>
            <w:r w:rsidRPr="00AD0067">
              <w:rPr>
                <w:sz w:val="22"/>
                <w:szCs w:val="22"/>
              </w:rPr>
              <w:t xml:space="preserve"> analysis and interpretation of different types of sources for evidence to support an historical account or argument</w:t>
            </w:r>
          </w:p>
          <w:p w:rsidR="004E75A2" w:rsidRPr="00AD0067" w:rsidRDefault="00406688" w:rsidP="0058434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AD0067">
              <w:rPr>
                <w:sz w:val="22"/>
                <w:szCs w:val="22"/>
              </w:rPr>
              <w:t>evelops</w:t>
            </w:r>
            <w:r>
              <w:rPr>
                <w:sz w:val="22"/>
                <w:szCs w:val="22"/>
              </w:rPr>
              <w:t xml:space="preserve"> a well-structured</w:t>
            </w:r>
            <w:r w:rsidRPr="00AD0067">
              <w:rPr>
                <w:sz w:val="22"/>
                <w:szCs w:val="22"/>
              </w:rPr>
              <w:t xml:space="preserve"> respons</w:t>
            </w:r>
            <w:r>
              <w:rPr>
                <w:sz w:val="22"/>
                <w:szCs w:val="22"/>
              </w:rPr>
              <w:t xml:space="preserve">e, </w:t>
            </w:r>
            <w:r w:rsidRPr="00AA3228">
              <w:rPr>
                <w:sz w:val="22"/>
                <w:szCs w:val="22"/>
              </w:rPr>
              <w:t>support</w:t>
            </w:r>
            <w:r>
              <w:rPr>
                <w:sz w:val="22"/>
                <w:szCs w:val="22"/>
              </w:rPr>
              <w:t xml:space="preserve">ed by relevant </w:t>
            </w:r>
            <w:r w:rsidRPr="00AA3228">
              <w:rPr>
                <w:sz w:val="22"/>
                <w:szCs w:val="22"/>
              </w:rPr>
              <w:t>historical knowledge, concepts and terms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75A2" w:rsidRPr="00AD55B2" w:rsidRDefault="00406688" w:rsidP="00406688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  <w:r w:rsidR="00F67C42" w:rsidRPr="00AD55B2">
              <w:rPr>
                <w:color w:val="000000" w:themeColor="text1"/>
                <w:sz w:val="22"/>
                <w:szCs w:val="22"/>
              </w:rPr>
              <w:t>–2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4E75A2" w:rsidRPr="004E75A2" w:rsidTr="0058434E">
        <w:tc>
          <w:tcPr>
            <w:tcW w:w="9179" w:type="dxa"/>
            <w:shd w:val="clear" w:color="auto" w:fill="auto"/>
          </w:tcPr>
          <w:p w:rsidR="00D356F6" w:rsidRDefault="00D356F6" w:rsidP="0058434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provides a sound</w:t>
            </w:r>
            <w:r w:rsidRPr="00AD0067">
              <w:rPr>
                <w:sz w:val="22"/>
                <w:szCs w:val="22"/>
              </w:rPr>
              <w:t xml:space="preserve"> examination of the sig</w:t>
            </w:r>
            <w:r>
              <w:rPr>
                <w:sz w:val="22"/>
                <w:szCs w:val="22"/>
              </w:rPr>
              <w:t>nificance of</w:t>
            </w:r>
            <w:r w:rsidRPr="00AD0067">
              <w:rPr>
                <w:sz w:val="22"/>
                <w:szCs w:val="22"/>
              </w:rPr>
              <w:t xml:space="preserve"> people</w:t>
            </w:r>
            <w:r>
              <w:rPr>
                <w:sz w:val="22"/>
                <w:szCs w:val="22"/>
              </w:rPr>
              <w:t xml:space="preserve"> and/or events in</w:t>
            </w:r>
            <w:r w:rsidRPr="00AD0067">
              <w:rPr>
                <w:sz w:val="22"/>
                <w:szCs w:val="22"/>
              </w:rPr>
              <w:t xml:space="preserve"> the ancient world</w:t>
            </w:r>
          </w:p>
          <w:p w:rsidR="00D356F6" w:rsidRPr="00AA3228" w:rsidRDefault="00BA37D0" w:rsidP="0058434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presents </w:t>
            </w:r>
            <w:r w:rsidR="001E7A56">
              <w:rPr>
                <w:sz w:val="22"/>
                <w:szCs w:val="22"/>
              </w:rPr>
              <w:t>some analysis of</w:t>
            </w:r>
            <w:r w:rsidR="00D356F6" w:rsidRPr="00AA3228">
              <w:rPr>
                <w:sz w:val="22"/>
                <w:szCs w:val="22"/>
              </w:rPr>
              <w:t xml:space="preserve"> the selected historical concept (</w:t>
            </w:r>
            <w:r w:rsidR="00D356F6" w:rsidRPr="00994D4B">
              <w:rPr>
                <w:sz w:val="22"/>
                <w:szCs w:val="22"/>
              </w:rPr>
              <w:t>continuity and change, causation, perspectives, contestability)</w:t>
            </w:r>
          </w:p>
          <w:p w:rsidR="00D356F6" w:rsidRPr="00AD0067" w:rsidRDefault="00D356F6" w:rsidP="0058434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AD0067">
              <w:rPr>
                <w:sz w:val="22"/>
                <w:szCs w:val="22"/>
              </w:rPr>
              <w:t xml:space="preserve">resents </w:t>
            </w:r>
            <w:r>
              <w:rPr>
                <w:sz w:val="22"/>
                <w:szCs w:val="22"/>
              </w:rPr>
              <w:t>sound</w:t>
            </w:r>
            <w:r w:rsidRPr="00AD0067">
              <w:rPr>
                <w:sz w:val="22"/>
                <w:szCs w:val="22"/>
              </w:rPr>
              <w:t xml:space="preserve"> conclusions through the use of </w:t>
            </w:r>
            <w:r w:rsidR="00CD6FA6">
              <w:rPr>
                <w:sz w:val="22"/>
                <w:szCs w:val="22"/>
              </w:rPr>
              <w:t>evidence from</w:t>
            </w:r>
            <w:r w:rsidRPr="00AD0067">
              <w:rPr>
                <w:sz w:val="22"/>
                <w:szCs w:val="22"/>
              </w:rPr>
              <w:t xml:space="preserve"> sources</w:t>
            </w:r>
          </w:p>
          <w:p w:rsidR="005F3170" w:rsidRPr="00AD0067" w:rsidRDefault="005F3170" w:rsidP="0058434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provides </w:t>
            </w:r>
            <w:r w:rsidR="00CD6FA6">
              <w:rPr>
                <w:sz w:val="22"/>
                <w:szCs w:val="22"/>
              </w:rPr>
              <w:t xml:space="preserve">sound </w:t>
            </w:r>
            <w:r>
              <w:rPr>
                <w:sz w:val="22"/>
                <w:szCs w:val="22"/>
              </w:rPr>
              <w:t>analysis</w:t>
            </w:r>
            <w:r w:rsidR="00CD6FA6">
              <w:rPr>
                <w:sz w:val="22"/>
                <w:szCs w:val="22"/>
              </w:rPr>
              <w:t xml:space="preserve"> of sources</w:t>
            </w:r>
          </w:p>
          <w:p w:rsidR="004E75A2" w:rsidRPr="00AD0067" w:rsidRDefault="00406688" w:rsidP="0058434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AD0067">
              <w:rPr>
                <w:sz w:val="22"/>
                <w:szCs w:val="22"/>
              </w:rPr>
              <w:t>evelops</w:t>
            </w:r>
            <w:r>
              <w:rPr>
                <w:sz w:val="22"/>
                <w:szCs w:val="22"/>
              </w:rPr>
              <w:t xml:space="preserve"> a structured</w:t>
            </w:r>
            <w:r w:rsidRPr="00AD0067">
              <w:rPr>
                <w:sz w:val="22"/>
                <w:szCs w:val="22"/>
              </w:rPr>
              <w:t xml:space="preserve"> respons</w:t>
            </w:r>
            <w:r>
              <w:rPr>
                <w:sz w:val="22"/>
                <w:szCs w:val="22"/>
              </w:rPr>
              <w:t xml:space="preserve">e, </w:t>
            </w:r>
            <w:r w:rsidRPr="00AA3228">
              <w:rPr>
                <w:sz w:val="22"/>
                <w:szCs w:val="22"/>
              </w:rPr>
              <w:t>support</w:t>
            </w:r>
            <w:r>
              <w:rPr>
                <w:sz w:val="22"/>
                <w:szCs w:val="22"/>
              </w:rPr>
              <w:t>ed by relevant</w:t>
            </w:r>
            <w:r w:rsidRPr="00AA3228">
              <w:rPr>
                <w:sz w:val="22"/>
                <w:szCs w:val="22"/>
              </w:rPr>
              <w:t xml:space="preserve"> historical knowledge, concepts and terms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75A2" w:rsidRPr="00AD55B2" w:rsidRDefault="00406688" w:rsidP="00406688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13</w:t>
            </w:r>
            <w:r w:rsidR="00F67C42" w:rsidRPr="00AD55B2">
              <w:rPr>
                <w:bCs/>
                <w:color w:val="000000" w:themeColor="text1"/>
                <w:sz w:val="22"/>
                <w:szCs w:val="22"/>
              </w:rPr>
              <w:t>–1</w:t>
            </w:r>
            <w:r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</w:tr>
      <w:tr w:rsidR="004E75A2" w:rsidRPr="004E75A2" w:rsidTr="0058434E">
        <w:tc>
          <w:tcPr>
            <w:tcW w:w="9179" w:type="dxa"/>
            <w:shd w:val="clear" w:color="auto" w:fill="auto"/>
          </w:tcPr>
          <w:p w:rsidR="00D356F6" w:rsidRDefault="00D356F6" w:rsidP="0058434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makes general statements about</w:t>
            </w:r>
            <w:r w:rsidRPr="00AD0067">
              <w:rPr>
                <w:sz w:val="22"/>
                <w:szCs w:val="22"/>
              </w:rPr>
              <w:t xml:space="preserve"> the sig</w:t>
            </w:r>
            <w:r>
              <w:rPr>
                <w:sz w:val="22"/>
                <w:szCs w:val="22"/>
              </w:rPr>
              <w:t>nificance of</w:t>
            </w:r>
            <w:r w:rsidRPr="00AD0067">
              <w:rPr>
                <w:sz w:val="22"/>
                <w:szCs w:val="22"/>
              </w:rPr>
              <w:t xml:space="preserve"> people</w:t>
            </w:r>
            <w:r>
              <w:rPr>
                <w:sz w:val="22"/>
                <w:szCs w:val="22"/>
              </w:rPr>
              <w:t xml:space="preserve"> and/or events in</w:t>
            </w:r>
            <w:r w:rsidRPr="00AD0067">
              <w:rPr>
                <w:sz w:val="22"/>
                <w:szCs w:val="22"/>
              </w:rPr>
              <w:t xml:space="preserve"> the ancient world</w:t>
            </w:r>
          </w:p>
          <w:p w:rsidR="00D356F6" w:rsidRPr="00AA3228" w:rsidRDefault="00D356F6" w:rsidP="0058434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provides a </w:t>
            </w:r>
            <w:r w:rsidR="001E7A56">
              <w:rPr>
                <w:sz w:val="22"/>
                <w:szCs w:val="22"/>
              </w:rPr>
              <w:t xml:space="preserve">description using </w:t>
            </w:r>
            <w:r w:rsidRPr="00AA3228">
              <w:rPr>
                <w:sz w:val="22"/>
                <w:szCs w:val="22"/>
              </w:rPr>
              <w:t>the selected historical concept (</w:t>
            </w:r>
            <w:r w:rsidRPr="00994D4B">
              <w:rPr>
                <w:sz w:val="22"/>
                <w:szCs w:val="22"/>
              </w:rPr>
              <w:t>continuity and change, causation, perspectives, contestability)</w:t>
            </w:r>
          </w:p>
          <w:p w:rsidR="00D356F6" w:rsidRDefault="00976956" w:rsidP="0058434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F73E6" w:rsidRPr="00AD0067">
              <w:rPr>
                <w:sz w:val="22"/>
                <w:szCs w:val="22"/>
              </w:rPr>
              <w:t>isplays some use of sources for evidence</w:t>
            </w:r>
          </w:p>
          <w:p w:rsidR="00406688" w:rsidRPr="00AD0067" w:rsidRDefault="00406688" w:rsidP="0058434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provides basic analysis of sou</w:t>
            </w:r>
            <w:r w:rsidR="00994D4B">
              <w:rPr>
                <w:sz w:val="22"/>
                <w:szCs w:val="22"/>
              </w:rPr>
              <w:t>rces</w:t>
            </w:r>
          </w:p>
          <w:p w:rsidR="004E75A2" w:rsidRPr="00AD0067" w:rsidRDefault="001E7A56" w:rsidP="0058434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presents a basic response using some historical knowledge, concepts and terms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75A2" w:rsidRPr="00AD55B2" w:rsidRDefault="00406688" w:rsidP="00406688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  <w:r w:rsidR="00F67C42" w:rsidRPr="00AD55B2">
              <w:rPr>
                <w:bCs/>
                <w:color w:val="000000" w:themeColor="text1"/>
                <w:sz w:val="22"/>
                <w:szCs w:val="22"/>
              </w:rPr>
              <w:t>–1</w:t>
            </w: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4E75A2" w:rsidRPr="004E75A2" w:rsidTr="0058434E">
        <w:tc>
          <w:tcPr>
            <w:tcW w:w="9179" w:type="dxa"/>
            <w:shd w:val="clear" w:color="auto" w:fill="auto"/>
          </w:tcPr>
          <w:p w:rsidR="00794E49" w:rsidRPr="00AD0067" w:rsidRDefault="00406688" w:rsidP="0058434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provides a limited description</w:t>
            </w:r>
            <w:r w:rsidR="00794E49" w:rsidRPr="00AD0067">
              <w:rPr>
                <w:sz w:val="22"/>
                <w:szCs w:val="22"/>
              </w:rPr>
              <w:t xml:space="preserve"> of a chosen area </w:t>
            </w:r>
            <w:r>
              <w:rPr>
                <w:sz w:val="22"/>
                <w:szCs w:val="22"/>
              </w:rPr>
              <w:t>of study</w:t>
            </w:r>
          </w:p>
          <w:p w:rsidR="00406688" w:rsidRDefault="00406688" w:rsidP="0058434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identify an historical con</w:t>
            </w:r>
            <w:r w:rsidR="00FF3554">
              <w:rPr>
                <w:sz w:val="22"/>
                <w:szCs w:val="22"/>
              </w:rPr>
              <w:t>cept</w:t>
            </w:r>
          </w:p>
          <w:p w:rsidR="00794E49" w:rsidRPr="00AD0067" w:rsidRDefault="00FF3554" w:rsidP="0058434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makes mi</w:t>
            </w:r>
            <w:r w:rsidR="00994D4B">
              <w:rPr>
                <w:sz w:val="22"/>
                <w:szCs w:val="22"/>
              </w:rPr>
              <w:t>nimal use of sources</w:t>
            </w:r>
          </w:p>
          <w:p w:rsidR="004E75A2" w:rsidRPr="00AD0067" w:rsidRDefault="00FF3554" w:rsidP="0058434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presents limited information through simple statements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75A2" w:rsidRPr="00AD55B2" w:rsidRDefault="00406688" w:rsidP="00F67C42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1–6</w:t>
            </w:r>
          </w:p>
        </w:tc>
      </w:tr>
    </w:tbl>
    <w:p w:rsidR="00F61DF6" w:rsidRDefault="00F61DF6" w:rsidP="00994D4B">
      <w:pPr>
        <w:rPr>
          <w:rFonts w:cs="Arial"/>
          <w:szCs w:val="24"/>
        </w:rPr>
      </w:pPr>
    </w:p>
    <w:sectPr w:rsidR="00F61DF6" w:rsidSect="00225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64"/>
    <w:multiLevelType w:val="hybridMultilevel"/>
    <w:tmpl w:val="97EE16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55998"/>
    <w:multiLevelType w:val="hybridMultilevel"/>
    <w:tmpl w:val="D99CB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A0A10"/>
    <w:multiLevelType w:val="multilevel"/>
    <w:tmpl w:val="EE02629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BE01C0F"/>
    <w:multiLevelType w:val="hybridMultilevel"/>
    <w:tmpl w:val="422E5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066E4"/>
    <w:multiLevelType w:val="hybridMultilevel"/>
    <w:tmpl w:val="0874A01A"/>
    <w:lvl w:ilvl="0" w:tplc="0C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51057599"/>
    <w:multiLevelType w:val="multilevel"/>
    <w:tmpl w:val="3BDA9F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rFonts w:ascii="Arial" w:hAnsi="Arial" w:hint="default"/>
        <w:u w:val="none"/>
      </w:rPr>
    </w:lvl>
    <w:lvl w:ilvl="2">
      <w:start w:val="1"/>
      <w:numFmt w:val="bullet"/>
      <w:lvlText w:val="–"/>
      <w:lvlJc w:val="left"/>
      <w:pPr>
        <w:ind w:left="2160" w:firstLine="1800"/>
      </w:pPr>
      <w:rPr>
        <w:rFonts w:ascii="Arial" w:hAnsi="Arial"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3D2660C"/>
    <w:multiLevelType w:val="hybridMultilevel"/>
    <w:tmpl w:val="D7DA85FA"/>
    <w:lvl w:ilvl="0" w:tplc="0C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E232B77"/>
    <w:multiLevelType w:val="hybridMultilevel"/>
    <w:tmpl w:val="440834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3163F9"/>
    <w:multiLevelType w:val="hybridMultilevel"/>
    <w:tmpl w:val="43347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F1016C"/>
    <w:multiLevelType w:val="multilevel"/>
    <w:tmpl w:val="9C04BC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FEB5DF5"/>
    <w:multiLevelType w:val="hybridMultilevel"/>
    <w:tmpl w:val="B7CA2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42800"/>
    <w:multiLevelType w:val="hybridMultilevel"/>
    <w:tmpl w:val="76A058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89"/>
    <w:rsid w:val="0004133C"/>
    <w:rsid w:val="00052BF5"/>
    <w:rsid w:val="00061EF9"/>
    <w:rsid w:val="000A04C7"/>
    <w:rsid w:val="000B2C6C"/>
    <w:rsid w:val="000E7157"/>
    <w:rsid w:val="000F50ED"/>
    <w:rsid w:val="00126F17"/>
    <w:rsid w:val="0014581B"/>
    <w:rsid w:val="001645D9"/>
    <w:rsid w:val="00177D76"/>
    <w:rsid w:val="00192893"/>
    <w:rsid w:val="001E7A56"/>
    <w:rsid w:val="002114AF"/>
    <w:rsid w:val="00250CFE"/>
    <w:rsid w:val="00275A1E"/>
    <w:rsid w:val="00323A08"/>
    <w:rsid w:val="003327F0"/>
    <w:rsid w:val="00340F03"/>
    <w:rsid w:val="003A4CC0"/>
    <w:rsid w:val="003A70DB"/>
    <w:rsid w:val="00406688"/>
    <w:rsid w:val="00422389"/>
    <w:rsid w:val="004842CF"/>
    <w:rsid w:val="004D0185"/>
    <w:rsid w:val="004D16B2"/>
    <w:rsid w:val="004E75A2"/>
    <w:rsid w:val="005015A8"/>
    <w:rsid w:val="005047BC"/>
    <w:rsid w:val="00523D1D"/>
    <w:rsid w:val="00544A68"/>
    <w:rsid w:val="00562666"/>
    <w:rsid w:val="0058434E"/>
    <w:rsid w:val="005E3335"/>
    <w:rsid w:val="005F3170"/>
    <w:rsid w:val="00606487"/>
    <w:rsid w:val="00611A20"/>
    <w:rsid w:val="006367BC"/>
    <w:rsid w:val="00657362"/>
    <w:rsid w:val="00693C3E"/>
    <w:rsid w:val="006A15A4"/>
    <w:rsid w:val="006A6ECA"/>
    <w:rsid w:val="006F7395"/>
    <w:rsid w:val="00722920"/>
    <w:rsid w:val="00762BB0"/>
    <w:rsid w:val="0076544C"/>
    <w:rsid w:val="00775C84"/>
    <w:rsid w:val="00794E49"/>
    <w:rsid w:val="008107CA"/>
    <w:rsid w:val="008730E6"/>
    <w:rsid w:val="00893168"/>
    <w:rsid w:val="00893CE2"/>
    <w:rsid w:val="008A326E"/>
    <w:rsid w:val="008D7E9E"/>
    <w:rsid w:val="008F7575"/>
    <w:rsid w:val="00976956"/>
    <w:rsid w:val="00994D4B"/>
    <w:rsid w:val="009A3F0D"/>
    <w:rsid w:val="009A7CA5"/>
    <w:rsid w:val="009C50F0"/>
    <w:rsid w:val="00A15739"/>
    <w:rsid w:val="00A22E10"/>
    <w:rsid w:val="00A37468"/>
    <w:rsid w:val="00AA3228"/>
    <w:rsid w:val="00AD0067"/>
    <w:rsid w:val="00AD14EE"/>
    <w:rsid w:val="00AD55B2"/>
    <w:rsid w:val="00AF6C9D"/>
    <w:rsid w:val="00B159A1"/>
    <w:rsid w:val="00B27B6F"/>
    <w:rsid w:val="00B35800"/>
    <w:rsid w:val="00B5468C"/>
    <w:rsid w:val="00B84953"/>
    <w:rsid w:val="00BA37D0"/>
    <w:rsid w:val="00BC505A"/>
    <w:rsid w:val="00C159EC"/>
    <w:rsid w:val="00C325DC"/>
    <w:rsid w:val="00C45C6D"/>
    <w:rsid w:val="00C474AE"/>
    <w:rsid w:val="00C47E4B"/>
    <w:rsid w:val="00C76BA7"/>
    <w:rsid w:val="00CD6FA6"/>
    <w:rsid w:val="00CF73E6"/>
    <w:rsid w:val="00D356F6"/>
    <w:rsid w:val="00D37CFF"/>
    <w:rsid w:val="00D56C45"/>
    <w:rsid w:val="00E24A18"/>
    <w:rsid w:val="00E66B8C"/>
    <w:rsid w:val="00EA13D4"/>
    <w:rsid w:val="00EB5681"/>
    <w:rsid w:val="00ED5F26"/>
    <w:rsid w:val="00EE04C8"/>
    <w:rsid w:val="00EE5B98"/>
    <w:rsid w:val="00F31EE2"/>
    <w:rsid w:val="00F57F16"/>
    <w:rsid w:val="00F61DF6"/>
    <w:rsid w:val="00F67C42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CA"/>
    <w:rPr>
      <w:rFonts w:ascii="Arial" w:eastAsia="SimSu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F03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F03"/>
    <w:pPr>
      <w:outlineLvl w:val="1"/>
    </w:pPr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F03"/>
    <w:rPr>
      <w:rFonts w:ascii="Arial" w:eastAsia="SimSun" w:hAnsi="Arial" w:cs="Times New Roman"/>
      <w:b/>
      <w:sz w:val="28"/>
      <w:szCs w:val="20"/>
      <w:lang w:eastAsia="zh-CN"/>
    </w:rPr>
  </w:style>
  <w:style w:type="table" w:styleId="TableGrid">
    <w:name w:val="Table Grid"/>
    <w:basedOn w:val="TableNormal"/>
    <w:uiPriority w:val="59"/>
    <w:rsid w:val="0081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F6"/>
    <w:rPr>
      <w:rFonts w:ascii="Tahoma" w:eastAsia="SimSun" w:hAnsi="Tahoma" w:cs="Tahoma"/>
      <w:sz w:val="16"/>
      <w:szCs w:val="16"/>
      <w:lang w:eastAsia="zh-CN"/>
    </w:rPr>
  </w:style>
  <w:style w:type="paragraph" w:styleId="Title">
    <w:name w:val="Title"/>
    <w:basedOn w:val="Heading1"/>
    <w:next w:val="Normal"/>
    <w:link w:val="TitleChar"/>
    <w:uiPriority w:val="10"/>
    <w:qFormat/>
    <w:rsid w:val="00340F03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340F03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40F03"/>
    <w:rPr>
      <w:rFonts w:ascii="Arial" w:eastAsia="SimSu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CA"/>
    <w:rPr>
      <w:rFonts w:ascii="Arial" w:eastAsia="SimSu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F03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F03"/>
    <w:pPr>
      <w:outlineLvl w:val="1"/>
    </w:pPr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F03"/>
    <w:rPr>
      <w:rFonts w:ascii="Arial" w:eastAsia="SimSun" w:hAnsi="Arial" w:cs="Times New Roman"/>
      <w:b/>
      <w:sz w:val="28"/>
      <w:szCs w:val="20"/>
      <w:lang w:eastAsia="zh-CN"/>
    </w:rPr>
  </w:style>
  <w:style w:type="table" w:styleId="TableGrid">
    <w:name w:val="Table Grid"/>
    <w:basedOn w:val="TableNormal"/>
    <w:uiPriority w:val="59"/>
    <w:rsid w:val="0081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F6"/>
    <w:rPr>
      <w:rFonts w:ascii="Tahoma" w:eastAsia="SimSun" w:hAnsi="Tahoma" w:cs="Tahoma"/>
      <w:sz w:val="16"/>
      <w:szCs w:val="16"/>
      <w:lang w:eastAsia="zh-CN"/>
    </w:rPr>
  </w:style>
  <w:style w:type="paragraph" w:styleId="Title">
    <w:name w:val="Title"/>
    <w:basedOn w:val="Heading1"/>
    <w:next w:val="Normal"/>
    <w:link w:val="TitleChar"/>
    <w:uiPriority w:val="10"/>
    <w:qFormat/>
    <w:rsid w:val="00340F03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340F03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40F03"/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Formal Assessment Task - Modern History Stage 6 Year 11 - Historical Investigation</vt:lpstr>
    </vt:vector>
  </TitlesOfParts>
  <Company>NSW Education Standards Authority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Formal Assessment Task - Modern History Stage 6 Year 11 - Historical Investigation</dc:title>
  <dc:creator>NSW Education Standards Authority</dc:creator>
  <cp:lastModifiedBy>Giulia Condell</cp:lastModifiedBy>
  <cp:revision>33</cp:revision>
  <cp:lastPrinted>2017-11-10T02:30:00Z</cp:lastPrinted>
  <dcterms:created xsi:type="dcterms:W3CDTF">2017-04-27T23:46:00Z</dcterms:created>
  <dcterms:modified xsi:type="dcterms:W3CDTF">2018-01-08T04:01:00Z</dcterms:modified>
</cp:coreProperties>
</file>