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DD7655">
      <w:pPr>
        <w:pStyle w:val="Heading1"/>
      </w:pPr>
      <w:r w:rsidRPr="00B965E9">
        <w:t xml:space="preserve">Sample Scope and Sequence: </w:t>
      </w:r>
      <w:r w:rsidR="005A5797" w:rsidRPr="00B965E9">
        <w:t>English</w:t>
      </w:r>
      <w:r w:rsidR="005563D4">
        <w:t xml:space="preserve"> </w:t>
      </w:r>
      <w:r w:rsidR="00C516B8">
        <w:t>EAL/D</w:t>
      </w:r>
      <w:r w:rsidR="003C1E54" w:rsidRPr="00B965E9">
        <w:t xml:space="preserve"> – Year</w:t>
      </w:r>
      <w:r w:rsidR="00366C19">
        <w:t xml:space="preserve"> 12</w:t>
      </w:r>
      <w:r w:rsidR="005563D4">
        <w:t xml:space="preserve"> (</w:t>
      </w:r>
      <w:r w:rsidR="00C516B8">
        <w:t>A</w:t>
      </w:r>
      <w:r w:rsidR="005563D4">
        <w:t>)</w:t>
      </w:r>
    </w:p>
    <w:p w:rsidR="003D48FD" w:rsidRPr="003D48FD" w:rsidRDefault="003D48FD" w:rsidP="003D48F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 1). The table describes the unit (row 2), outlines the course requirements (row 3), and identifies the syllabus outcomes (row 4)"/>
      </w:tblPr>
      <w:tblGrid>
        <w:gridCol w:w="562"/>
        <w:gridCol w:w="1454"/>
        <w:gridCol w:w="25"/>
        <w:gridCol w:w="1457"/>
        <w:gridCol w:w="24"/>
        <w:gridCol w:w="1464"/>
        <w:gridCol w:w="19"/>
        <w:gridCol w:w="477"/>
        <w:gridCol w:w="989"/>
        <w:gridCol w:w="16"/>
        <w:gridCol w:w="1474"/>
        <w:gridCol w:w="10"/>
        <w:gridCol w:w="1476"/>
        <w:gridCol w:w="8"/>
        <w:gridCol w:w="977"/>
        <w:gridCol w:w="506"/>
        <w:gridCol w:w="1489"/>
        <w:gridCol w:w="1486"/>
        <w:gridCol w:w="1487"/>
      </w:tblGrid>
      <w:tr w:rsidR="00752A30" w:rsidTr="00F84E29">
        <w:trPr>
          <w:tblHeader/>
        </w:trPr>
        <w:tc>
          <w:tcPr>
            <w:tcW w:w="56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52A30" w:rsidRPr="00F84E29" w:rsidRDefault="00752A30" w:rsidP="007D0B60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Term 4</w:t>
            </w:r>
          </w:p>
        </w:tc>
        <w:tc>
          <w:tcPr>
            <w:tcW w:w="147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84E2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10</w:t>
            </w:r>
          </w:p>
        </w:tc>
      </w:tr>
      <w:tr w:rsidR="00752A3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C516B8" w:rsidP="00FF4292">
            <w:pPr>
              <w:rPr>
                <w:rFonts w:cs="Arial"/>
                <w:b/>
                <w:i/>
                <w:sz w:val="18"/>
                <w:szCs w:val="18"/>
              </w:rPr>
            </w:pPr>
            <w:r w:rsidRPr="00F84E29">
              <w:rPr>
                <w:rFonts w:cs="Arial"/>
                <w:b/>
                <w:i/>
                <w:sz w:val="18"/>
                <w:szCs w:val="18"/>
              </w:rPr>
              <w:t>Module A</w:t>
            </w:r>
            <w:r w:rsidR="00752A30" w:rsidRPr="00F84E29">
              <w:rPr>
                <w:rFonts w:cs="Arial"/>
                <w:b/>
                <w:i/>
                <w:sz w:val="18"/>
                <w:szCs w:val="18"/>
              </w:rPr>
              <w:t>: Texts and Human Experiences (30 hours)</w:t>
            </w:r>
          </w:p>
          <w:p w:rsidR="00752A30" w:rsidRPr="00F84E29" w:rsidRDefault="00C516B8" w:rsidP="00F84E29">
            <w:pPr>
              <w:rPr>
                <w:rFonts w:cs="Arial"/>
                <w:i/>
                <w:sz w:val="18"/>
                <w:szCs w:val="18"/>
              </w:rPr>
            </w:pPr>
            <w:r w:rsidRPr="00F84E29">
              <w:rPr>
                <w:rFonts w:cs="Arial"/>
                <w:color w:val="000000"/>
                <w:sz w:val="18"/>
                <w:szCs w:val="18"/>
                <w:lang w:val="en"/>
              </w:rPr>
              <w:t xml:space="preserve">In this module, students interpret and respond to texts that deal with the question of what it means to be human. </w:t>
            </w:r>
          </w:p>
        </w:tc>
      </w:tr>
      <w:tr w:rsidR="00F84E29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4E29" w:rsidRPr="00F84E29" w:rsidRDefault="00F84E29" w:rsidP="006F243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4E29" w:rsidRPr="00F84E29" w:rsidRDefault="00F84E29" w:rsidP="00AE0E43">
            <w:pPr>
              <w:rPr>
                <w:rFonts w:cs="Arial"/>
                <w:i/>
                <w:sz w:val="18"/>
                <w:szCs w:val="18"/>
              </w:rPr>
            </w:pPr>
            <w:r w:rsidRPr="00F84E29">
              <w:rPr>
                <w:rFonts w:cs="Arial"/>
                <w:i/>
                <w:sz w:val="18"/>
                <w:szCs w:val="18"/>
              </w:rPr>
              <w:t xml:space="preserve">Prescribed Text: </w:t>
            </w:r>
            <w:r w:rsidR="00AE0E43">
              <w:rPr>
                <w:rFonts w:cs="Arial"/>
                <w:sz w:val="18"/>
                <w:szCs w:val="18"/>
              </w:rPr>
              <w:t>Poetry</w:t>
            </w:r>
            <w:r w:rsidR="00236124">
              <w:rPr>
                <w:rFonts w:cs="Arial"/>
                <w:sz w:val="18"/>
                <w:szCs w:val="18"/>
              </w:rPr>
              <w:t xml:space="preserve"> AND s</w:t>
            </w:r>
            <w:r w:rsidRPr="00F84E29">
              <w:rPr>
                <w:rFonts w:cs="Arial"/>
                <w:sz w:val="18"/>
                <w:szCs w:val="18"/>
              </w:rPr>
              <w:t>tudents select ONE related text from any form</w:t>
            </w:r>
            <w:r w:rsidR="003B00EF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752A3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6F2438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6F2438">
            <w:pPr>
              <w:rPr>
                <w:rFonts w:cs="Arial"/>
                <w:b/>
                <w:i/>
                <w:sz w:val="18"/>
                <w:szCs w:val="18"/>
              </w:rPr>
            </w:pPr>
            <w:r w:rsidRPr="00F84E29">
              <w:rPr>
                <w:rFonts w:cs="Arial"/>
                <w:b/>
                <w:i/>
                <w:sz w:val="18"/>
                <w:szCs w:val="18"/>
              </w:rPr>
              <w:t xml:space="preserve">Module </w:t>
            </w:r>
            <w:r w:rsidR="00C516B8" w:rsidRPr="00F84E29">
              <w:rPr>
                <w:rFonts w:cs="Arial"/>
                <w:b/>
                <w:i/>
                <w:sz w:val="18"/>
                <w:szCs w:val="18"/>
              </w:rPr>
              <w:t>D</w:t>
            </w:r>
            <w:r w:rsidRPr="00F84E29">
              <w:rPr>
                <w:rFonts w:cs="Arial"/>
                <w:b/>
                <w:i/>
                <w:sz w:val="18"/>
                <w:szCs w:val="18"/>
              </w:rPr>
              <w:t xml:space="preserve">: </w:t>
            </w:r>
            <w:r w:rsidR="00C516B8" w:rsidRPr="00F84E29">
              <w:rPr>
                <w:rFonts w:cs="Arial"/>
                <w:b/>
                <w:i/>
                <w:sz w:val="18"/>
                <w:szCs w:val="18"/>
              </w:rPr>
              <w:t>Focus on Writing</w:t>
            </w:r>
            <w:r w:rsidRPr="00F84E29">
              <w:rPr>
                <w:rFonts w:cs="Arial"/>
                <w:b/>
                <w:i/>
                <w:sz w:val="18"/>
                <w:szCs w:val="18"/>
              </w:rPr>
              <w:t xml:space="preserve"> (10 hours)</w:t>
            </w:r>
          </w:p>
          <w:p w:rsidR="00752A30" w:rsidRPr="00F84E29" w:rsidRDefault="00C516B8" w:rsidP="00F84E29">
            <w:pPr>
              <w:rPr>
                <w:rFonts w:cs="Arial"/>
                <w:sz w:val="18"/>
                <w:szCs w:val="18"/>
              </w:rPr>
            </w:pPr>
            <w:r w:rsidRPr="00F84E29">
              <w:rPr>
                <w:rFonts w:cs="Arial"/>
                <w:sz w:val="18"/>
                <w:szCs w:val="18"/>
              </w:rPr>
              <w:t xml:space="preserve">Students analyse, evaluate and reflect on the qualities of the texts studied in the </w:t>
            </w:r>
            <w:r w:rsidRPr="00F84E29">
              <w:rPr>
                <w:rFonts w:cs="Arial"/>
                <w:i/>
                <w:sz w:val="18"/>
                <w:szCs w:val="18"/>
              </w:rPr>
              <w:t>Texts and Human Experiences</w:t>
            </w:r>
            <w:r w:rsidRPr="00F84E29">
              <w:rPr>
                <w:rFonts w:cs="Arial"/>
                <w:sz w:val="18"/>
                <w:szCs w:val="18"/>
              </w:rPr>
              <w:t xml:space="preserve"> module. Using these texts as models and inspiration, they experiment with techniques, styles and forms in a range of modes and media to produce their own crafted works</w:t>
            </w:r>
            <w:r w:rsidR="00F84E29" w:rsidRPr="00F84E29">
              <w:rPr>
                <w:rFonts w:cs="Arial"/>
                <w:sz w:val="18"/>
                <w:szCs w:val="18"/>
              </w:rPr>
              <w:t>.</w:t>
            </w:r>
          </w:p>
        </w:tc>
      </w:tr>
      <w:tr w:rsidR="00752A3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F84E29" w:rsidRDefault="00752A30" w:rsidP="006F2438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752A30" w:rsidP="00195D3B">
            <w:pPr>
              <w:rPr>
                <w:sz w:val="18"/>
                <w:szCs w:val="18"/>
              </w:rPr>
            </w:pPr>
            <w:r w:rsidRPr="00F84E29">
              <w:rPr>
                <w:i/>
                <w:sz w:val="18"/>
                <w:szCs w:val="18"/>
              </w:rPr>
              <w:t>Outcomes</w:t>
            </w:r>
            <w:r w:rsidRPr="00F84E29">
              <w:rPr>
                <w:sz w:val="18"/>
                <w:szCs w:val="18"/>
              </w:rPr>
              <w:t xml:space="preserve">: </w:t>
            </w:r>
            <w:r w:rsidR="00195D3B" w:rsidRPr="00F84E29">
              <w:rPr>
                <w:sz w:val="18"/>
                <w:szCs w:val="18"/>
              </w:rPr>
              <w:t>EAL12-1A, EAL12-1B, EAL12-2, EAL12-3, EAL12-4, EAL12-5, EAL12-6, EAL12-7, EAL12-8, EAL12-9</w:t>
            </w:r>
          </w:p>
        </w:tc>
      </w:tr>
      <w:tr w:rsidR="00D21D00" w:rsidRPr="007D0B60" w:rsidTr="00F84E29">
        <w:trPr>
          <w:tblHeader/>
        </w:trPr>
        <w:tc>
          <w:tcPr>
            <w:tcW w:w="56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21D00" w:rsidRPr="00F84E29" w:rsidRDefault="00D21D00" w:rsidP="007D0B60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1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84E2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10</w:t>
            </w:r>
          </w:p>
        </w:tc>
      </w:tr>
      <w:tr w:rsidR="00D21D00" w:rsidRPr="007D0B6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FF4292">
            <w:pPr>
              <w:rPr>
                <w:rFonts w:cs="Arial"/>
                <w:b/>
                <w:i/>
                <w:sz w:val="18"/>
                <w:szCs w:val="18"/>
              </w:rPr>
            </w:pPr>
            <w:r w:rsidRPr="00F84E29">
              <w:rPr>
                <w:rFonts w:cs="Arial"/>
                <w:b/>
                <w:i/>
                <w:sz w:val="18"/>
                <w:szCs w:val="18"/>
              </w:rPr>
              <w:t>Module B: Language, Identity and Culture (30 hours)</w:t>
            </w:r>
          </w:p>
          <w:p w:rsidR="00D21D00" w:rsidRPr="00F84E29" w:rsidRDefault="00D21D00" w:rsidP="00F84E29">
            <w:pPr>
              <w:rPr>
                <w:rFonts w:cs="Arial"/>
                <w:sz w:val="18"/>
                <w:szCs w:val="18"/>
              </w:rPr>
            </w:pPr>
            <w:r w:rsidRPr="00F84E29">
              <w:rPr>
                <w:rFonts w:cs="Arial"/>
                <w:sz w:val="18"/>
                <w:szCs w:val="18"/>
              </w:rPr>
              <w:t xml:space="preserve">Students develop awareness and understanding of how our perceptions of and relationships with others and the world are shaped by written, spoken and visual language. </w:t>
            </w:r>
          </w:p>
        </w:tc>
      </w:tr>
      <w:tr w:rsidR="00F84E29" w:rsidRPr="007D0B6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4E29" w:rsidRPr="00F84E29" w:rsidRDefault="00F84E29" w:rsidP="00FF4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4E29" w:rsidRPr="00F84E29" w:rsidRDefault="00F84E29" w:rsidP="008255A7">
            <w:pPr>
              <w:rPr>
                <w:rFonts w:cs="Arial"/>
                <w:i/>
                <w:sz w:val="18"/>
                <w:szCs w:val="18"/>
              </w:rPr>
            </w:pPr>
            <w:r w:rsidRPr="00F84E29">
              <w:rPr>
                <w:rFonts w:cs="Arial"/>
                <w:i/>
                <w:sz w:val="18"/>
                <w:szCs w:val="18"/>
              </w:rPr>
              <w:t xml:space="preserve">Prescribed Texts: </w:t>
            </w:r>
            <w:r w:rsidR="008255A7">
              <w:rPr>
                <w:rFonts w:cs="Arial"/>
                <w:sz w:val="18"/>
                <w:szCs w:val="18"/>
              </w:rPr>
              <w:t>Prose Fiction</w:t>
            </w:r>
          </w:p>
        </w:tc>
      </w:tr>
      <w:tr w:rsidR="00D21D00" w:rsidRPr="007D0B6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EB7C6C">
            <w:pPr>
              <w:rPr>
                <w:rFonts w:cs="Arial"/>
                <w:b/>
                <w:i/>
                <w:sz w:val="18"/>
                <w:szCs w:val="18"/>
              </w:rPr>
            </w:pPr>
            <w:r w:rsidRPr="00F84E29">
              <w:rPr>
                <w:rFonts w:cs="Arial"/>
                <w:b/>
                <w:i/>
                <w:sz w:val="18"/>
                <w:szCs w:val="18"/>
              </w:rPr>
              <w:t>Module D: Focus on Writing (10 hours)</w:t>
            </w:r>
          </w:p>
          <w:p w:rsidR="00D21D00" w:rsidRPr="00F84E29" w:rsidRDefault="00D21D00" w:rsidP="00F84E29">
            <w:pPr>
              <w:rPr>
                <w:rFonts w:cs="Arial"/>
                <w:sz w:val="18"/>
                <w:szCs w:val="18"/>
              </w:rPr>
            </w:pPr>
            <w:r w:rsidRPr="00F84E29">
              <w:rPr>
                <w:rFonts w:cs="Arial"/>
                <w:sz w:val="18"/>
                <w:szCs w:val="18"/>
              </w:rPr>
              <w:t xml:space="preserve">Students analyse, evaluate and reflect on the qualities of the texts studied in the </w:t>
            </w:r>
            <w:r w:rsidRPr="00F84E29">
              <w:rPr>
                <w:rFonts w:cs="Arial"/>
                <w:i/>
                <w:sz w:val="18"/>
                <w:szCs w:val="18"/>
              </w:rPr>
              <w:t>Language, Identity and Culture</w:t>
            </w:r>
            <w:r w:rsidRPr="00F84E29">
              <w:rPr>
                <w:rFonts w:cs="Arial"/>
                <w:sz w:val="18"/>
                <w:szCs w:val="18"/>
              </w:rPr>
              <w:t xml:space="preserve"> module. Using these texts as models and inspiration, they experiment with techniques, styles and forms in a range of modes and media to p</w:t>
            </w:r>
            <w:r w:rsidR="00F84E29" w:rsidRPr="00F84E29">
              <w:rPr>
                <w:rFonts w:cs="Arial"/>
                <w:sz w:val="18"/>
                <w:szCs w:val="18"/>
              </w:rPr>
              <w:t>roduce their own crafted works.</w:t>
            </w:r>
          </w:p>
        </w:tc>
      </w:tr>
      <w:tr w:rsidR="00D21D00" w:rsidRPr="007D0B6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EB7C6C">
            <w:pPr>
              <w:rPr>
                <w:sz w:val="18"/>
                <w:szCs w:val="18"/>
              </w:rPr>
            </w:pPr>
            <w:r w:rsidRPr="00F84E29">
              <w:rPr>
                <w:i/>
                <w:sz w:val="18"/>
                <w:szCs w:val="18"/>
              </w:rPr>
              <w:t>Outcomes</w:t>
            </w:r>
            <w:r w:rsidRPr="00F84E29">
              <w:rPr>
                <w:sz w:val="18"/>
                <w:szCs w:val="18"/>
              </w:rPr>
              <w:t>: EAL12-1A, EAL12-1B, EAL12-2, EAL12-3, EAL12-4, EAL12-5, EAL12-6, EAL12-7, EAL12-8, EAL12-9</w:t>
            </w:r>
          </w:p>
        </w:tc>
      </w:tr>
      <w:tr w:rsidR="00644A4F" w:rsidRPr="007D0B60" w:rsidTr="00F84E29">
        <w:trPr>
          <w:tblHeader/>
        </w:trPr>
        <w:tc>
          <w:tcPr>
            <w:tcW w:w="56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644A4F" w:rsidRPr="00F84E29" w:rsidRDefault="00644A4F" w:rsidP="007D0B60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1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84E2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10</w:t>
            </w:r>
          </w:p>
        </w:tc>
      </w:tr>
      <w:tr w:rsidR="00644A4F" w:rsidRPr="007D0B6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FF4292">
            <w:pPr>
              <w:rPr>
                <w:rFonts w:cs="Arial"/>
                <w:b/>
                <w:i/>
                <w:sz w:val="18"/>
                <w:szCs w:val="18"/>
              </w:rPr>
            </w:pPr>
            <w:r w:rsidRPr="00F84E29">
              <w:rPr>
                <w:rFonts w:cs="Arial"/>
                <w:b/>
                <w:i/>
                <w:sz w:val="18"/>
                <w:szCs w:val="18"/>
              </w:rPr>
              <w:t xml:space="preserve">Module C: Close Study of Text </w:t>
            </w:r>
            <w:r w:rsidR="005D7328" w:rsidRPr="00F84E29">
              <w:rPr>
                <w:rFonts w:cs="Arial"/>
                <w:b/>
                <w:i/>
                <w:sz w:val="18"/>
                <w:szCs w:val="18"/>
              </w:rPr>
              <w:t>(30 hours)</w:t>
            </w:r>
          </w:p>
          <w:p w:rsidR="00644A4F" w:rsidRPr="00F84E29" w:rsidRDefault="00644A4F" w:rsidP="00F84E29">
            <w:pPr>
              <w:rPr>
                <w:sz w:val="18"/>
                <w:szCs w:val="18"/>
              </w:rPr>
            </w:pPr>
            <w:r w:rsidRPr="00F84E29">
              <w:rPr>
                <w:sz w:val="18"/>
                <w:szCs w:val="18"/>
              </w:rPr>
              <w:t xml:space="preserve">Students engage in extensive exploration and interpretation of the text and the ways the film makers portray people, ideas and events in the text. </w:t>
            </w:r>
          </w:p>
        </w:tc>
      </w:tr>
      <w:tr w:rsidR="00644A4F" w:rsidRPr="007D0B60" w:rsidTr="00F84E29">
        <w:trPr>
          <w:cantSplit/>
          <w:trHeight w:val="323"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FF4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095B82">
            <w:pPr>
              <w:rPr>
                <w:rFonts w:cs="Arial"/>
                <w:sz w:val="18"/>
                <w:szCs w:val="18"/>
              </w:rPr>
            </w:pPr>
            <w:r w:rsidRPr="00F84E29">
              <w:rPr>
                <w:rFonts w:cs="Arial"/>
                <w:sz w:val="18"/>
                <w:szCs w:val="18"/>
              </w:rPr>
              <w:t xml:space="preserve">Prescribed Text: </w:t>
            </w:r>
            <w:r w:rsidR="00095B82">
              <w:rPr>
                <w:rFonts w:cs="Arial"/>
                <w:sz w:val="18"/>
                <w:szCs w:val="18"/>
              </w:rPr>
              <w:t>Media</w:t>
            </w:r>
          </w:p>
        </w:tc>
      </w:tr>
      <w:tr w:rsidR="00644A4F" w:rsidRPr="007D0B60" w:rsidTr="00F84E29">
        <w:trPr>
          <w:cantSplit/>
          <w:trHeight w:val="441"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FF4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E72EFE">
            <w:pPr>
              <w:rPr>
                <w:b/>
                <w:i/>
                <w:sz w:val="18"/>
                <w:szCs w:val="18"/>
              </w:rPr>
            </w:pPr>
            <w:r w:rsidRPr="00F84E29">
              <w:rPr>
                <w:b/>
                <w:i/>
                <w:sz w:val="18"/>
                <w:szCs w:val="18"/>
              </w:rPr>
              <w:t>Module D: Focus on Writing (10 hours)</w:t>
            </w:r>
          </w:p>
          <w:p w:rsidR="00644A4F" w:rsidRPr="00F84E29" w:rsidRDefault="00644A4F" w:rsidP="00F84E29">
            <w:pPr>
              <w:rPr>
                <w:rFonts w:cs="Arial"/>
                <w:sz w:val="18"/>
                <w:szCs w:val="18"/>
              </w:rPr>
            </w:pPr>
            <w:r w:rsidRPr="00F84E29">
              <w:rPr>
                <w:rFonts w:cs="Arial"/>
                <w:sz w:val="18"/>
                <w:szCs w:val="18"/>
              </w:rPr>
              <w:t xml:space="preserve">Students analyse, evaluate and reflect on the qualities of the texts studied in the </w:t>
            </w:r>
            <w:r w:rsidRPr="00F84E29">
              <w:rPr>
                <w:rFonts w:cs="Arial"/>
                <w:i/>
                <w:sz w:val="18"/>
                <w:szCs w:val="18"/>
              </w:rPr>
              <w:t>Close Study of Text</w:t>
            </w:r>
            <w:r w:rsidRPr="00F84E29">
              <w:rPr>
                <w:rFonts w:cs="Arial"/>
                <w:sz w:val="18"/>
                <w:szCs w:val="18"/>
              </w:rPr>
              <w:t xml:space="preserve"> module. Using these texts as models and inspiration, they experiment with techniques, styles and forms in a range of modes and media to p</w:t>
            </w:r>
            <w:r w:rsidR="00F84E29" w:rsidRPr="00F84E29">
              <w:rPr>
                <w:rFonts w:cs="Arial"/>
                <w:sz w:val="18"/>
                <w:szCs w:val="18"/>
              </w:rPr>
              <w:t>roduce their own crafted works.</w:t>
            </w:r>
          </w:p>
        </w:tc>
      </w:tr>
      <w:tr w:rsidR="00644A4F" w:rsidRPr="007D0B6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83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4A4F" w:rsidRPr="00F84E29" w:rsidRDefault="00644A4F" w:rsidP="008C0C14">
            <w:pPr>
              <w:rPr>
                <w:rFonts w:cs="Arial"/>
                <w:i/>
                <w:sz w:val="18"/>
                <w:szCs w:val="18"/>
              </w:rPr>
            </w:pPr>
            <w:r w:rsidRPr="00F84E29">
              <w:rPr>
                <w:i/>
                <w:sz w:val="18"/>
                <w:szCs w:val="18"/>
              </w:rPr>
              <w:t>Outcomes</w:t>
            </w:r>
            <w:r w:rsidRPr="00F84E29">
              <w:rPr>
                <w:sz w:val="18"/>
                <w:szCs w:val="18"/>
              </w:rPr>
              <w:t xml:space="preserve">: </w:t>
            </w:r>
            <w:r w:rsidR="008C0C14" w:rsidRPr="00F84E29">
              <w:rPr>
                <w:sz w:val="18"/>
                <w:szCs w:val="18"/>
              </w:rPr>
              <w:t>EAL12-1A, EAL12-1B, EAL12-2, EAL12-3, EN12-4, EN12-5, EN12-7, EN12-8, EN12-9</w:t>
            </w:r>
          </w:p>
        </w:tc>
      </w:tr>
      <w:tr w:rsidR="00D21D00" w:rsidRPr="007D0B60" w:rsidTr="00F84E29">
        <w:trPr>
          <w:tblHeader/>
        </w:trPr>
        <w:tc>
          <w:tcPr>
            <w:tcW w:w="56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21D00" w:rsidRPr="00F84E29" w:rsidRDefault="00D21D00" w:rsidP="007D0B60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Term 3</w:t>
            </w:r>
          </w:p>
        </w:tc>
        <w:tc>
          <w:tcPr>
            <w:tcW w:w="1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84E2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A6042F">
            <w:pPr>
              <w:jc w:val="center"/>
              <w:rPr>
                <w:b/>
                <w:sz w:val="18"/>
                <w:szCs w:val="18"/>
              </w:rPr>
            </w:pPr>
            <w:r w:rsidRPr="00F84E29">
              <w:rPr>
                <w:b/>
                <w:sz w:val="18"/>
                <w:szCs w:val="18"/>
              </w:rPr>
              <w:t>Week 10</w:t>
            </w:r>
          </w:p>
        </w:tc>
      </w:tr>
      <w:tr w:rsidR="00D21D00" w:rsidRPr="007D0B60" w:rsidTr="00F84E29">
        <w:trPr>
          <w:cantSplit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9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D21D00">
            <w:pPr>
              <w:rPr>
                <w:rFonts w:cs="Arial"/>
                <w:b/>
                <w:i/>
                <w:sz w:val="18"/>
                <w:szCs w:val="18"/>
              </w:rPr>
            </w:pPr>
            <w:r w:rsidRPr="00F84E29">
              <w:rPr>
                <w:rFonts w:cs="Arial"/>
                <w:b/>
                <w:i/>
                <w:sz w:val="18"/>
                <w:szCs w:val="18"/>
              </w:rPr>
              <w:t xml:space="preserve">Module C </w:t>
            </w:r>
            <w:r w:rsidRPr="00F84E29">
              <w:rPr>
                <w:rFonts w:cs="Arial"/>
                <w:b/>
                <w:sz w:val="18"/>
                <w:szCs w:val="18"/>
              </w:rPr>
              <w:t>– Analytical writing</w:t>
            </w:r>
          </w:p>
        </w:tc>
        <w:tc>
          <w:tcPr>
            <w:tcW w:w="4950" w:type="dxa"/>
            <w:gridSpan w:val="7"/>
          </w:tcPr>
          <w:p w:rsidR="00D21D00" w:rsidRPr="00F84E29" w:rsidRDefault="00D21D00" w:rsidP="00D21D00">
            <w:pPr>
              <w:rPr>
                <w:rFonts w:cs="Arial"/>
                <w:b/>
                <w:i/>
                <w:sz w:val="18"/>
                <w:szCs w:val="18"/>
              </w:rPr>
            </w:pPr>
            <w:r w:rsidRPr="00F84E29">
              <w:rPr>
                <w:rFonts w:cs="Arial"/>
                <w:b/>
                <w:i/>
                <w:sz w:val="18"/>
                <w:szCs w:val="18"/>
              </w:rPr>
              <w:t xml:space="preserve">Module B </w:t>
            </w:r>
            <w:r w:rsidRPr="00F84E29">
              <w:rPr>
                <w:rFonts w:cs="Arial"/>
                <w:b/>
                <w:sz w:val="18"/>
                <w:szCs w:val="18"/>
              </w:rPr>
              <w:t>– Creating a thesis and using evidence</w:t>
            </w:r>
          </w:p>
        </w:tc>
        <w:tc>
          <w:tcPr>
            <w:tcW w:w="4968" w:type="dxa"/>
            <w:gridSpan w:val="4"/>
          </w:tcPr>
          <w:p w:rsidR="00D21D00" w:rsidRPr="00F84E29" w:rsidRDefault="00D21D00" w:rsidP="00D21D00">
            <w:pPr>
              <w:rPr>
                <w:rFonts w:cs="Arial"/>
                <w:b/>
                <w:i/>
                <w:sz w:val="18"/>
                <w:szCs w:val="18"/>
              </w:rPr>
            </w:pPr>
            <w:r w:rsidRPr="00F84E29">
              <w:rPr>
                <w:rFonts w:cs="Arial"/>
                <w:b/>
                <w:i/>
                <w:sz w:val="18"/>
                <w:szCs w:val="18"/>
              </w:rPr>
              <w:t xml:space="preserve">Module A </w:t>
            </w:r>
            <w:r w:rsidRPr="00F84E29">
              <w:rPr>
                <w:rFonts w:cs="Arial"/>
                <w:b/>
                <w:sz w:val="18"/>
                <w:szCs w:val="18"/>
              </w:rPr>
              <w:t>– Responding to unseen material</w:t>
            </w:r>
          </w:p>
        </w:tc>
      </w:tr>
      <w:tr w:rsidR="00D21D00" w:rsidRPr="007D0B60" w:rsidTr="00F84E29">
        <w:trPr>
          <w:cantSplit/>
          <w:trHeight w:val="210"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FF4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095B82">
            <w:pPr>
              <w:rPr>
                <w:rFonts w:cs="Arial"/>
                <w:i/>
                <w:sz w:val="18"/>
                <w:szCs w:val="18"/>
              </w:rPr>
            </w:pPr>
            <w:r w:rsidRPr="00F84E29">
              <w:rPr>
                <w:rFonts w:cs="Arial"/>
                <w:i/>
                <w:sz w:val="18"/>
                <w:szCs w:val="18"/>
              </w:rPr>
              <w:t xml:space="preserve">Prescribed text: </w:t>
            </w:r>
            <w:r w:rsidR="00095B82">
              <w:rPr>
                <w:rFonts w:cs="Arial"/>
                <w:sz w:val="18"/>
                <w:szCs w:val="18"/>
              </w:rPr>
              <w:t>Media</w:t>
            </w:r>
          </w:p>
        </w:tc>
        <w:tc>
          <w:tcPr>
            <w:tcW w:w="4950" w:type="dxa"/>
            <w:gridSpan w:val="7"/>
          </w:tcPr>
          <w:p w:rsidR="00D21D00" w:rsidRPr="00F84E29" w:rsidRDefault="00D21D00" w:rsidP="008255A7">
            <w:pPr>
              <w:rPr>
                <w:rFonts w:cs="Arial"/>
                <w:i/>
                <w:sz w:val="18"/>
                <w:szCs w:val="18"/>
              </w:rPr>
            </w:pPr>
            <w:r w:rsidRPr="00F84E29">
              <w:rPr>
                <w:rFonts w:cs="Arial"/>
                <w:i/>
                <w:sz w:val="18"/>
                <w:szCs w:val="18"/>
              </w:rPr>
              <w:t xml:space="preserve">Prescribed text: </w:t>
            </w:r>
            <w:r w:rsidRPr="00F84E29">
              <w:rPr>
                <w:rFonts w:cs="Arial"/>
                <w:sz w:val="18"/>
                <w:szCs w:val="18"/>
              </w:rPr>
              <w:t>P</w:t>
            </w:r>
            <w:r w:rsidR="008255A7">
              <w:rPr>
                <w:rFonts w:cs="Arial"/>
                <w:sz w:val="18"/>
                <w:szCs w:val="18"/>
              </w:rPr>
              <w:t>rose fiction</w:t>
            </w:r>
          </w:p>
        </w:tc>
        <w:tc>
          <w:tcPr>
            <w:tcW w:w="4968" w:type="dxa"/>
            <w:gridSpan w:val="4"/>
          </w:tcPr>
          <w:p w:rsidR="00D21D00" w:rsidRPr="00F84E29" w:rsidRDefault="00AE0E43" w:rsidP="00AE0E4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Variety of textual material</w:t>
            </w:r>
            <w:bookmarkStart w:id="0" w:name="_GoBack"/>
            <w:bookmarkEnd w:id="0"/>
          </w:p>
        </w:tc>
      </w:tr>
      <w:tr w:rsidR="00D21D00" w:rsidRPr="007D0B60" w:rsidTr="00F84E29">
        <w:trPr>
          <w:cantSplit/>
          <w:trHeight w:val="420"/>
          <w:tblHeader/>
        </w:trPr>
        <w:tc>
          <w:tcPr>
            <w:tcW w:w="5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FF4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D00" w:rsidRPr="00F84E29" w:rsidRDefault="00D21D00" w:rsidP="00F84E29">
            <w:pPr>
              <w:rPr>
                <w:sz w:val="18"/>
                <w:szCs w:val="18"/>
              </w:rPr>
            </w:pPr>
            <w:r w:rsidRPr="00F84E29">
              <w:rPr>
                <w:i/>
                <w:sz w:val="18"/>
                <w:szCs w:val="18"/>
              </w:rPr>
              <w:t>Outcomes:</w:t>
            </w:r>
            <w:r w:rsidRPr="00F84E29">
              <w:rPr>
                <w:sz w:val="18"/>
                <w:szCs w:val="18"/>
              </w:rPr>
              <w:t xml:space="preserve"> EAL12-1A, EAL12-3, EAL</w:t>
            </w:r>
            <w:r w:rsidR="00F84E29" w:rsidRPr="00F84E29">
              <w:rPr>
                <w:sz w:val="18"/>
                <w:szCs w:val="18"/>
              </w:rPr>
              <w:t xml:space="preserve">12-5, </w:t>
            </w:r>
            <w:r w:rsidRPr="00F84E29">
              <w:rPr>
                <w:sz w:val="18"/>
                <w:szCs w:val="18"/>
              </w:rPr>
              <w:t>EAL12-6</w:t>
            </w:r>
          </w:p>
        </w:tc>
        <w:tc>
          <w:tcPr>
            <w:tcW w:w="4950" w:type="dxa"/>
            <w:gridSpan w:val="7"/>
          </w:tcPr>
          <w:p w:rsidR="00D21D00" w:rsidRPr="00F84E29" w:rsidRDefault="00D21D00" w:rsidP="00F84E29">
            <w:pPr>
              <w:rPr>
                <w:rFonts w:cs="Arial"/>
                <w:i/>
                <w:sz w:val="18"/>
                <w:szCs w:val="18"/>
              </w:rPr>
            </w:pPr>
            <w:r w:rsidRPr="00F84E29">
              <w:rPr>
                <w:rFonts w:cs="Arial"/>
                <w:i/>
                <w:sz w:val="18"/>
                <w:szCs w:val="18"/>
              </w:rPr>
              <w:t xml:space="preserve">Outcomes: </w:t>
            </w:r>
            <w:r w:rsidRPr="00F84E29">
              <w:rPr>
                <w:rFonts w:cs="Arial"/>
                <w:sz w:val="18"/>
                <w:szCs w:val="18"/>
              </w:rPr>
              <w:t xml:space="preserve">EAL12-1A, </w:t>
            </w:r>
            <w:r w:rsidR="00F84E29" w:rsidRPr="00F84E29">
              <w:rPr>
                <w:rFonts w:cs="Arial"/>
                <w:sz w:val="18"/>
                <w:szCs w:val="18"/>
              </w:rPr>
              <w:t>AL12-5, EAL12-6, EAL12-7</w:t>
            </w:r>
          </w:p>
        </w:tc>
        <w:tc>
          <w:tcPr>
            <w:tcW w:w="4968" w:type="dxa"/>
            <w:gridSpan w:val="4"/>
          </w:tcPr>
          <w:p w:rsidR="00D21D00" w:rsidRPr="00F84E29" w:rsidRDefault="00D21D00" w:rsidP="00F84E29">
            <w:pPr>
              <w:rPr>
                <w:rFonts w:cs="Arial"/>
                <w:i/>
                <w:sz w:val="18"/>
                <w:szCs w:val="18"/>
              </w:rPr>
            </w:pPr>
            <w:r w:rsidRPr="00F84E29">
              <w:rPr>
                <w:rFonts w:cs="Arial"/>
                <w:i/>
                <w:sz w:val="18"/>
                <w:szCs w:val="18"/>
              </w:rPr>
              <w:t xml:space="preserve">Outcomes: </w:t>
            </w:r>
            <w:r w:rsidRPr="00F84E29">
              <w:rPr>
                <w:rFonts w:cs="Arial"/>
                <w:sz w:val="18"/>
                <w:szCs w:val="18"/>
              </w:rPr>
              <w:t>EAL12-1A, EAL12-3, EAL12-5, EAL12-6, EAL12-7, EAL12-8</w:t>
            </w:r>
          </w:p>
        </w:tc>
      </w:tr>
    </w:tbl>
    <w:p w:rsidR="005A5797" w:rsidRPr="00DD7655" w:rsidRDefault="005A5797" w:rsidP="00F84E29">
      <w:pPr>
        <w:spacing w:after="0" w:line="240" w:lineRule="auto"/>
      </w:pPr>
    </w:p>
    <w:sectPr w:rsidR="005A5797" w:rsidRPr="00DD7655" w:rsidSect="00334479">
      <w:footerReference w:type="default" r:id="rId7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81" w:rsidRDefault="00796781" w:rsidP="00096978">
      <w:pPr>
        <w:spacing w:after="0" w:line="240" w:lineRule="auto"/>
      </w:pPr>
      <w:r>
        <w:separator/>
      </w:r>
    </w:p>
  </w:endnote>
  <w:endnote w:type="continuationSeparator" w:id="0">
    <w:p w:rsidR="00796781" w:rsidRDefault="00796781" w:rsidP="0009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FD" w:rsidRDefault="003D4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81" w:rsidRDefault="00796781" w:rsidP="00096978">
      <w:pPr>
        <w:spacing w:after="0" w:line="240" w:lineRule="auto"/>
      </w:pPr>
      <w:r>
        <w:separator/>
      </w:r>
    </w:p>
  </w:footnote>
  <w:footnote w:type="continuationSeparator" w:id="0">
    <w:p w:rsidR="00796781" w:rsidRDefault="00796781" w:rsidP="00096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47E17"/>
    <w:rsid w:val="00052099"/>
    <w:rsid w:val="00095B82"/>
    <w:rsid w:val="00096978"/>
    <w:rsid w:val="000A04C7"/>
    <w:rsid w:val="000E5035"/>
    <w:rsid w:val="00135EF9"/>
    <w:rsid w:val="00163CF1"/>
    <w:rsid w:val="00195D3B"/>
    <w:rsid w:val="001F41E9"/>
    <w:rsid w:val="00236124"/>
    <w:rsid w:val="002C49C1"/>
    <w:rsid w:val="002E5F65"/>
    <w:rsid w:val="002F7A69"/>
    <w:rsid w:val="00325188"/>
    <w:rsid w:val="00334479"/>
    <w:rsid w:val="00360DE8"/>
    <w:rsid w:val="00366C19"/>
    <w:rsid w:val="00380153"/>
    <w:rsid w:val="003B00EF"/>
    <w:rsid w:val="003C1E54"/>
    <w:rsid w:val="003D48FD"/>
    <w:rsid w:val="003E72FC"/>
    <w:rsid w:val="00403E2D"/>
    <w:rsid w:val="00406604"/>
    <w:rsid w:val="004B197C"/>
    <w:rsid w:val="004D0185"/>
    <w:rsid w:val="00520680"/>
    <w:rsid w:val="005563D4"/>
    <w:rsid w:val="00564D28"/>
    <w:rsid w:val="005A5797"/>
    <w:rsid w:val="005A77E9"/>
    <w:rsid w:val="005B0D0A"/>
    <w:rsid w:val="005D7328"/>
    <w:rsid w:val="006037B8"/>
    <w:rsid w:val="006305D3"/>
    <w:rsid w:val="00633A86"/>
    <w:rsid w:val="00644A4F"/>
    <w:rsid w:val="00665513"/>
    <w:rsid w:val="006D4F6F"/>
    <w:rsid w:val="006F2438"/>
    <w:rsid w:val="006F2FCA"/>
    <w:rsid w:val="00721DC7"/>
    <w:rsid w:val="0073068D"/>
    <w:rsid w:val="00752A30"/>
    <w:rsid w:val="00763722"/>
    <w:rsid w:val="00796781"/>
    <w:rsid w:val="007A56A3"/>
    <w:rsid w:val="007C4005"/>
    <w:rsid w:val="007D0B60"/>
    <w:rsid w:val="007E0406"/>
    <w:rsid w:val="007E5610"/>
    <w:rsid w:val="008118D8"/>
    <w:rsid w:val="008255A7"/>
    <w:rsid w:val="008C0C14"/>
    <w:rsid w:val="008F7575"/>
    <w:rsid w:val="00942CD9"/>
    <w:rsid w:val="009A3F0D"/>
    <w:rsid w:val="009D5EB2"/>
    <w:rsid w:val="00A22E10"/>
    <w:rsid w:val="00A2573A"/>
    <w:rsid w:val="00A54A2E"/>
    <w:rsid w:val="00A6042F"/>
    <w:rsid w:val="00A77AA7"/>
    <w:rsid w:val="00A87F61"/>
    <w:rsid w:val="00AC4732"/>
    <w:rsid w:val="00AD4BB8"/>
    <w:rsid w:val="00AE0E43"/>
    <w:rsid w:val="00B6226F"/>
    <w:rsid w:val="00B91C1C"/>
    <w:rsid w:val="00B965E9"/>
    <w:rsid w:val="00BC3311"/>
    <w:rsid w:val="00BD1921"/>
    <w:rsid w:val="00C007E3"/>
    <w:rsid w:val="00C02435"/>
    <w:rsid w:val="00C36576"/>
    <w:rsid w:val="00C516B8"/>
    <w:rsid w:val="00C960F9"/>
    <w:rsid w:val="00CA7EAB"/>
    <w:rsid w:val="00CD760D"/>
    <w:rsid w:val="00D21D00"/>
    <w:rsid w:val="00D46184"/>
    <w:rsid w:val="00D47521"/>
    <w:rsid w:val="00DD7655"/>
    <w:rsid w:val="00E01193"/>
    <w:rsid w:val="00E13A8B"/>
    <w:rsid w:val="00E2132B"/>
    <w:rsid w:val="00E31A10"/>
    <w:rsid w:val="00E3660C"/>
    <w:rsid w:val="00E72EFE"/>
    <w:rsid w:val="00E740DD"/>
    <w:rsid w:val="00E9400F"/>
    <w:rsid w:val="00EA199F"/>
    <w:rsid w:val="00F02BC4"/>
    <w:rsid w:val="00F642DE"/>
    <w:rsid w:val="00F66848"/>
    <w:rsid w:val="00F831C1"/>
    <w:rsid w:val="00F84E29"/>
    <w:rsid w:val="00FC1612"/>
    <w:rsid w:val="00FD2431"/>
    <w:rsid w:val="00FD38FF"/>
    <w:rsid w:val="00FF0244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3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035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E1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503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E17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7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7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3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035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E1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503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E17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7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7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Year 12 English EALD (A)</dc:title>
  <dc:creator>NESA</dc:creator>
  <cp:lastModifiedBy>Katherine Lowing</cp:lastModifiedBy>
  <cp:revision>24</cp:revision>
  <cp:lastPrinted>2017-03-20T04:42:00Z</cp:lastPrinted>
  <dcterms:created xsi:type="dcterms:W3CDTF">2017-03-13T22:42:00Z</dcterms:created>
  <dcterms:modified xsi:type="dcterms:W3CDTF">2017-03-30T22:52:00Z</dcterms:modified>
</cp:coreProperties>
</file>