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9DCFEA" w14:textId="77777777" w:rsidR="00163654" w:rsidRDefault="004A41F2">
      <w:pPr>
        <w:pStyle w:val="Heading1"/>
      </w:pPr>
      <w:r>
        <w:t>Sample Unit – Modern History Life Skills – Year 11</w:t>
      </w:r>
    </w:p>
    <w:p w14:paraId="3E9F4E6D" w14:textId="26A76BB4" w:rsidR="00327AA3" w:rsidRPr="00327AA3" w:rsidRDefault="00327AA3" w:rsidP="00327AA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Sample for implementation for Year 11 from 2018</w:t>
      </w:r>
    </w:p>
    <w:tbl>
      <w:tblPr>
        <w:tblStyle w:val="a"/>
        <w:tblW w:w="155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Year 11 Modern History Life Skills sample unit overview"/>
        <w:tblDescription w:val="Overview of elements of a sample unit for Year 11 Modern History Life Skills."/>
      </w:tblPr>
      <w:tblGrid>
        <w:gridCol w:w="1946"/>
        <w:gridCol w:w="5764"/>
        <w:gridCol w:w="1392"/>
        <w:gridCol w:w="6410"/>
      </w:tblGrid>
      <w:tr w:rsidR="00163654" w14:paraId="74D8D90D" w14:textId="77777777" w:rsidTr="004F7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3E22DE" w14:textId="77777777" w:rsidR="00163654" w:rsidRDefault="004A41F2">
            <w:pPr>
              <w:contextualSpacing w:val="0"/>
            </w:pPr>
            <w:r>
              <w:rPr>
                <w:b/>
                <w:sz w:val="22"/>
                <w:szCs w:val="22"/>
              </w:rPr>
              <w:t>Unit title</w:t>
            </w:r>
          </w:p>
        </w:tc>
        <w:tc>
          <w:tcPr>
            <w:tcW w:w="57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C76D7" w14:textId="6A80B33A" w:rsidR="00163654" w:rsidRDefault="004A41F2">
            <w:pPr>
              <w:contextualSpacing w:val="0"/>
              <w:rPr>
                <w:b/>
                <w:sz w:val="22"/>
                <w:szCs w:val="22"/>
              </w:rPr>
            </w:pPr>
            <w:r w:rsidRPr="006A6B52">
              <w:rPr>
                <w:b/>
                <w:sz w:val="22"/>
                <w:szCs w:val="22"/>
              </w:rPr>
              <w:t>Music of change</w:t>
            </w:r>
          </w:p>
          <w:p w14:paraId="38F7E7EE" w14:textId="22E65DB5" w:rsidR="00896A9A" w:rsidRDefault="00DC6CB0" w:rsidP="004633B2">
            <w:pPr>
              <w:spacing w:after="6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Teacher-</w:t>
            </w:r>
            <w:r w:rsidR="00163979">
              <w:rPr>
                <w:sz w:val="22"/>
                <w:szCs w:val="22"/>
              </w:rPr>
              <w:t xml:space="preserve">developed case study of </w:t>
            </w:r>
            <w:r w:rsidR="004633B2">
              <w:rPr>
                <w:sz w:val="22"/>
                <w:szCs w:val="22"/>
              </w:rPr>
              <w:t>songs that inspire change, with a focus on the Vietnam War.</w:t>
            </w:r>
          </w:p>
          <w:p w14:paraId="1989566D" w14:textId="77777777" w:rsidR="00896A9A" w:rsidRPr="006A6B52" w:rsidRDefault="00896A9A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C55995" w14:textId="77777777" w:rsidR="00163654" w:rsidRDefault="004A41F2">
            <w:pPr>
              <w:contextualSpacing w:val="0"/>
            </w:pPr>
            <w:r>
              <w:rPr>
                <w:b/>
                <w:sz w:val="22"/>
                <w:szCs w:val="22"/>
              </w:rPr>
              <w:t>Duration</w:t>
            </w:r>
          </w:p>
        </w:tc>
        <w:tc>
          <w:tcPr>
            <w:tcW w:w="6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0A75A1" w14:textId="77777777" w:rsidR="00163654" w:rsidRPr="006A6B52" w:rsidRDefault="004A41F2">
            <w:pPr>
              <w:contextualSpacing w:val="0"/>
              <w:rPr>
                <w:sz w:val="22"/>
                <w:szCs w:val="22"/>
              </w:rPr>
            </w:pPr>
            <w:r w:rsidRPr="006A6B52">
              <w:rPr>
                <w:b/>
                <w:sz w:val="22"/>
                <w:szCs w:val="22"/>
              </w:rPr>
              <w:t>10 weeks</w:t>
            </w:r>
          </w:p>
          <w:p w14:paraId="464F8CC9" w14:textId="7AA59D20" w:rsidR="00163654" w:rsidRDefault="004A41F2" w:rsidP="00DC6CB0">
            <w:pPr>
              <w:contextualSpacing w:val="0"/>
            </w:pPr>
            <w:r w:rsidRPr="006A6B52">
              <w:rPr>
                <w:sz w:val="22"/>
                <w:szCs w:val="22"/>
              </w:rPr>
              <w:t>These learning activities may be completed as a discrete History unit or as part of an integrated learning experience.</w:t>
            </w:r>
          </w:p>
        </w:tc>
      </w:tr>
      <w:tr w:rsidR="00163654" w14:paraId="4C3B1E56" w14:textId="77777777" w:rsidTr="004F73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  <w:jc w:val="center"/>
        </w:trPr>
        <w:tc>
          <w:tcPr>
            <w:tcW w:w="1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BC65A" w14:textId="77777777" w:rsidR="00163654" w:rsidRPr="006A6B52" w:rsidRDefault="004A41F2">
            <w:pPr>
              <w:contextualSpacing w:val="0"/>
              <w:rPr>
                <w:sz w:val="22"/>
                <w:szCs w:val="22"/>
              </w:rPr>
            </w:pPr>
            <w:r w:rsidRPr="006A6B52">
              <w:rPr>
                <w:b/>
                <w:sz w:val="22"/>
                <w:szCs w:val="22"/>
              </w:rPr>
              <w:t>Unit description</w:t>
            </w:r>
          </w:p>
          <w:p w14:paraId="64C543A2" w14:textId="77777777" w:rsidR="00163654" w:rsidRPr="006A6B52" w:rsidRDefault="00163654">
            <w:pPr>
              <w:contextualSpacing w:val="0"/>
              <w:rPr>
                <w:sz w:val="22"/>
                <w:szCs w:val="22"/>
              </w:rPr>
            </w:pPr>
          </w:p>
          <w:p w14:paraId="7EC08EFD" w14:textId="77777777" w:rsidR="00163654" w:rsidRPr="006A6B52" w:rsidRDefault="00163654" w:rsidP="006A6B52">
            <w:pPr>
              <w:rPr>
                <w:sz w:val="22"/>
                <w:szCs w:val="22"/>
              </w:rPr>
            </w:pPr>
          </w:p>
        </w:tc>
        <w:tc>
          <w:tcPr>
            <w:tcW w:w="135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A8AC1" w14:textId="77777777" w:rsidR="006A6B52" w:rsidRPr="006A6B52" w:rsidRDefault="006A6B52" w:rsidP="004633B2">
            <w:pPr>
              <w:spacing w:after="60"/>
              <w:contextualSpacing w:val="0"/>
              <w:rPr>
                <w:sz w:val="22"/>
                <w:szCs w:val="22"/>
              </w:rPr>
            </w:pPr>
            <w:r w:rsidRPr="006A6B52">
              <w:rPr>
                <w:sz w:val="22"/>
                <w:szCs w:val="22"/>
              </w:rPr>
              <w:t xml:space="preserve">In this unit, students have opportunities to develop an understanding of how </w:t>
            </w:r>
            <w:r w:rsidR="004633B2">
              <w:rPr>
                <w:sz w:val="22"/>
                <w:szCs w:val="22"/>
              </w:rPr>
              <w:t xml:space="preserve">songs can be used to represent perspectives of significant events, and in particular perspectives of the Vietnam War. </w:t>
            </w:r>
            <w:r w:rsidRPr="006A6B52">
              <w:rPr>
                <w:sz w:val="22"/>
                <w:szCs w:val="22"/>
              </w:rPr>
              <w:t>They will investigate how music played a part in changing the public perspective of war through the protest songs of Vietnam and the development of music created to change or inform the public’s perspective.</w:t>
            </w:r>
            <w:r>
              <w:rPr>
                <w:sz w:val="22"/>
                <w:szCs w:val="22"/>
              </w:rPr>
              <w:t xml:space="preserve"> </w:t>
            </w:r>
            <w:r w:rsidR="004633B2">
              <w:rPr>
                <w:sz w:val="22"/>
                <w:szCs w:val="22"/>
              </w:rPr>
              <w:t>Students will explore how songs have continued to represent change into the current day.</w:t>
            </w:r>
          </w:p>
          <w:p w14:paraId="2CE9D7EB" w14:textId="77777777" w:rsidR="006A6B52" w:rsidRPr="006A6B52" w:rsidRDefault="006A6B52" w:rsidP="006A6B52">
            <w:pPr>
              <w:spacing w:after="60"/>
              <w:contextualSpacing w:val="0"/>
              <w:rPr>
                <w:sz w:val="22"/>
                <w:szCs w:val="22"/>
              </w:rPr>
            </w:pPr>
            <w:r w:rsidRPr="006A6B52">
              <w:rPr>
                <w:sz w:val="22"/>
                <w:szCs w:val="22"/>
              </w:rPr>
              <w:t xml:space="preserve">Through modelling and guided practice, students undertake activities that will produce a variety of experiences and end products that exhibit their development of skills, understanding and knowledge of the music of change. </w:t>
            </w:r>
          </w:p>
          <w:p w14:paraId="220D28FE" w14:textId="77777777" w:rsidR="00163654" w:rsidRPr="006A6B52" w:rsidRDefault="004A41F2" w:rsidP="006A6B52">
            <w:pPr>
              <w:spacing w:after="60"/>
              <w:contextualSpacing w:val="0"/>
              <w:rPr>
                <w:sz w:val="22"/>
                <w:szCs w:val="22"/>
              </w:rPr>
            </w:pPr>
            <w:r w:rsidRPr="006A6B52">
              <w:rPr>
                <w:sz w:val="22"/>
                <w:szCs w:val="22"/>
              </w:rPr>
              <w:t>This unit provides opportunities for students to respond to a range of auditory and visual mediums, including:</w:t>
            </w:r>
          </w:p>
          <w:p w14:paraId="6DEA4AD9" w14:textId="77777777" w:rsidR="00163654" w:rsidRPr="006A6B52" w:rsidRDefault="004A41F2" w:rsidP="003F0435">
            <w:pPr>
              <w:pStyle w:val="ListParagraph"/>
              <w:numPr>
                <w:ilvl w:val="0"/>
                <w:numId w:val="1"/>
              </w:numPr>
              <w:spacing w:after="60"/>
              <w:ind w:left="436"/>
              <w:rPr>
                <w:sz w:val="22"/>
                <w:szCs w:val="22"/>
              </w:rPr>
            </w:pPr>
            <w:r w:rsidRPr="006A6B52">
              <w:rPr>
                <w:sz w:val="22"/>
                <w:szCs w:val="22"/>
              </w:rPr>
              <w:t>music played using Windows Media Player/iTunes</w:t>
            </w:r>
          </w:p>
          <w:p w14:paraId="504657F9" w14:textId="77777777" w:rsidR="00163654" w:rsidRPr="006A6B52" w:rsidRDefault="004A41F2" w:rsidP="003F0435">
            <w:pPr>
              <w:pStyle w:val="ListParagraph"/>
              <w:numPr>
                <w:ilvl w:val="0"/>
                <w:numId w:val="1"/>
              </w:numPr>
              <w:spacing w:after="60"/>
              <w:ind w:left="436"/>
              <w:rPr>
                <w:sz w:val="22"/>
                <w:szCs w:val="22"/>
              </w:rPr>
            </w:pPr>
            <w:r w:rsidRPr="006A6B52">
              <w:rPr>
                <w:sz w:val="22"/>
                <w:szCs w:val="22"/>
              </w:rPr>
              <w:t>music played on instruments by self/others</w:t>
            </w:r>
          </w:p>
          <w:p w14:paraId="35A9D016" w14:textId="77777777" w:rsidR="00163654" w:rsidRPr="006A6B52" w:rsidRDefault="004A41F2" w:rsidP="003F0435">
            <w:pPr>
              <w:pStyle w:val="ListParagraph"/>
              <w:numPr>
                <w:ilvl w:val="0"/>
                <w:numId w:val="1"/>
              </w:numPr>
              <w:spacing w:after="60"/>
              <w:ind w:left="436"/>
              <w:rPr>
                <w:sz w:val="22"/>
                <w:szCs w:val="22"/>
              </w:rPr>
            </w:pPr>
            <w:r w:rsidRPr="006A6B52">
              <w:rPr>
                <w:sz w:val="22"/>
                <w:szCs w:val="22"/>
              </w:rPr>
              <w:t>music and associated music videos on YouTube</w:t>
            </w:r>
          </w:p>
          <w:p w14:paraId="4EA0B3A8" w14:textId="77777777" w:rsidR="00163654" w:rsidRPr="006A6B52" w:rsidRDefault="004A41F2" w:rsidP="003F0435">
            <w:pPr>
              <w:pStyle w:val="ListParagraph"/>
              <w:numPr>
                <w:ilvl w:val="0"/>
                <w:numId w:val="1"/>
              </w:numPr>
              <w:spacing w:after="60"/>
              <w:ind w:left="436"/>
              <w:rPr>
                <w:sz w:val="22"/>
                <w:szCs w:val="22"/>
              </w:rPr>
            </w:pPr>
            <w:r w:rsidRPr="006A6B52">
              <w:rPr>
                <w:sz w:val="22"/>
                <w:szCs w:val="22"/>
              </w:rPr>
              <w:t>music played through Spotify</w:t>
            </w:r>
          </w:p>
          <w:p w14:paraId="061921CE" w14:textId="77777777" w:rsidR="00163654" w:rsidRPr="006A6B52" w:rsidRDefault="004A41F2" w:rsidP="003F0435">
            <w:pPr>
              <w:pStyle w:val="ListParagraph"/>
              <w:numPr>
                <w:ilvl w:val="0"/>
                <w:numId w:val="1"/>
              </w:numPr>
              <w:spacing w:after="60"/>
              <w:ind w:left="436"/>
              <w:rPr>
                <w:sz w:val="22"/>
                <w:szCs w:val="22"/>
              </w:rPr>
            </w:pPr>
            <w:r w:rsidRPr="006A6B52">
              <w:rPr>
                <w:sz w:val="22"/>
                <w:szCs w:val="22"/>
              </w:rPr>
              <w:t>music created by self/others on iPads using apps</w:t>
            </w:r>
          </w:p>
          <w:p w14:paraId="0D329349" w14:textId="77777777" w:rsidR="00163654" w:rsidRPr="006A6B52" w:rsidRDefault="0064682D" w:rsidP="003F0435">
            <w:pPr>
              <w:pStyle w:val="ListParagraph"/>
              <w:numPr>
                <w:ilvl w:val="0"/>
                <w:numId w:val="1"/>
              </w:numPr>
              <w:spacing w:after="60"/>
              <w:ind w:left="436"/>
              <w:rPr>
                <w:sz w:val="22"/>
                <w:szCs w:val="22"/>
              </w:rPr>
            </w:pPr>
            <w:r w:rsidRPr="006A6B52">
              <w:rPr>
                <w:sz w:val="22"/>
                <w:szCs w:val="22"/>
              </w:rPr>
              <w:t>print lyrics</w:t>
            </w:r>
            <w:r w:rsidR="004A41F2" w:rsidRPr="006A6B52">
              <w:rPr>
                <w:sz w:val="22"/>
                <w:szCs w:val="22"/>
              </w:rPr>
              <w:t>, visual images of musicians/‘album’ covers, media images</w:t>
            </w:r>
          </w:p>
          <w:p w14:paraId="68491AE1" w14:textId="28699BF6" w:rsidR="006A6B52" w:rsidRPr="006A6B52" w:rsidRDefault="004A41F2" w:rsidP="003F0435">
            <w:pPr>
              <w:pStyle w:val="ListParagraph"/>
              <w:numPr>
                <w:ilvl w:val="0"/>
                <w:numId w:val="1"/>
              </w:numPr>
              <w:spacing w:after="60"/>
              <w:ind w:left="436"/>
              <w:rPr>
                <w:sz w:val="22"/>
                <w:szCs w:val="22"/>
              </w:rPr>
            </w:pPr>
            <w:proofErr w:type="gramStart"/>
            <w:r w:rsidRPr="006A6B52">
              <w:rPr>
                <w:sz w:val="22"/>
                <w:szCs w:val="22"/>
              </w:rPr>
              <w:t>multimedia</w:t>
            </w:r>
            <w:proofErr w:type="gramEnd"/>
            <w:r w:rsidRPr="006A6B52">
              <w:rPr>
                <w:sz w:val="22"/>
                <w:szCs w:val="22"/>
              </w:rPr>
              <w:t xml:space="preserve"> </w:t>
            </w:r>
            <w:r w:rsidR="00964516">
              <w:rPr>
                <w:sz w:val="22"/>
                <w:szCs w:val="22"/>
              </w:rPr>
              <w:t>p</w:t>
            </w:r>
            <w:r w:rsidR="00576A0A">
              <w:rPr>
                <w:sz w:val="22"/>
                <w:szCs w:val="22"/>
              </w:rPr>
              <w:t>resentations</w:t>
            </w:r>
            <w:r w:rsidR="00964516" w:rsidRPr="006A6B52">
              <w:rPr>
                <w:sz w:val="22"/>
                <w:szCs w:val="22"/>
              </w:rPr>
              <w:t xml:space="preserve"> </w:t>
            </w:r>
            <w:r w:rsidRPr="006A6B52">
              <w:rPr>
                <w:sz w:val="22"/>
                <w:szCs w:val="22"/>
              </w:rPr>
              <w:t>(from the internet or created by class using apps such as Puppet Pals).</w:t>
            </w:r>
          </w:p>
          <w:p w14:paraId="57990EE4" w14:textId="77777777" w:rsidR="006A6B52" w:rsidRPr="006A6B52" w:rsidRDefault="006A6B52" w:rsidP="006A6B52">
            <w:pPr>
              <w:spacing w:after="60"/>
              <w:contextualSpacing w:val="0"/>
              <w:rPr>
                <w:sz w:val="22"/>
                <w:szCs w:val="22"/>
              </w:rPr>
            </w:pPr>
            <w:r w:rsidRPr="006A6B52">
              <w:rPr>
                <w:sz w:val="22"/>
                <w:szCs w:val="22"/>
              </w:rPr>
              <w:t>When undertaking this unit, it is important to take into account the individual communication strategies used by students. Students’ responses may be communicated through:</w:t>
            </w:r>
          </w:p>
          <w:p w14:paraId="25DD22E9" w14:textId="77777777" w:rsidR="006A6B52" w:rsidRPr="006A6B52" w:rsidRDefault="006A6B52" w:rsidP="003F0435">
            <w:pPr>
              <w:pStyle w:val="ListParagraph"/>
              <w:numPr>
                <w:ilvl w:val="0"/>
                <w:numId w:val="2"/>
              </w:numPr>
              <w:spacing w:after="60"/>
              <w:rPr>
                <w:sz w:val="22"/>
                <w:szCs w:val="22"/>
              </w:rPr>
            </w:pPr>
            <w:r w:rsidRPr="006A6B52">
              <w:rPr>
                <w:sz w:val="22"/>
                <w:szCs w:val="22"/>
              </w:rPr>
              <w:t>gestures and/or facial expressions</w:t>
            </w:r>
          </w:p>
          <w:p w14:paraId="2F911592" w14:textId="77777777" w:rsidR="006A6B52" w:rsidRPr="006A6B52" w:rsidRDefault="006A6B52" w:rsidP="003F0435">
            <w:pPr>
              <w:pStyle w:val="ListParagraph"/>
              <w:numPr>
                <w:ilvl w:val="0"/>
                <w:numId w:val="2"/>
              </w:numPr>
              <w:spacing w:after="60"/>
              <w:rPr>
                <w:sz w:val="22"/>
                <w:szCs w:val="22"/>
              </w:rPr>
            </w:pPr>
            <w:r w:rsidRPr="006A6B52">
              <w:rPr>
                <w:sz w:val="22"/>
                <w:szCs w:val="22"/>
              </w:rPr>
              <w:t>the use of visual aids or symbols, such as a communication board or a Symbol board</w:t>
            </w:r>
          </w:p>
          <w:p w14:paraId="6BF53C1B" w14:textId="77777777" w:rsidR="006A6B52" w:rsidRPr="006A6B52" w:rsidRDefault="006A6B52" w:rsidP="003F0435">
            <w:pPr>
              <w:pStyle w:val="ListParagraph"/>
              <w:numPr>
                <w:ilvl w:val="0"/>
                <w:numId w:val="2"/>
              </w:numPr>
              <w:spacing w:after="60"/>
              <w:rPr>
                <w:sz w:val="22"/>
                <w:szCs w:val="22"/>
              </w:rPr>
            </w:pPr>
            <w:r w:rsidRPr="006A6B52">
              <w:rPr>
                <w:sz w:val="22"/>
                <w:szCs w:val="22"/>
              </w:rPr>
              <w:t>assistive or augmentative technology</w:t>
            </w:r>
          </w:p>
          <w:p w14:paraId="3A0FCF3F" w14:textId="77777777" w:rsidR="006A6B52" w:rsidRPr="006A6B52" w:rsidRDefault="006A6B52" w:rsidP="003F0435">
            <w:pPr>
              <w:pStyle w:val="ListParagraph"/>
              <w:numPr>
                <w:ilvl w:val="0"/>
                <w:numId w:val="2"/>
              </w:numPr>
              <w:spacing w:after="60"/>
              <w:rPr>
                <w:sz w:val="22"/>
                <w:szCs w:val="22"/>
              </w:rPr>
            </w:pPr>
            <w:r w:rsidRPr="006A6B52">
              <w:rPr>
                <w:sz w:val="22"/>
                <w:szCs w:val="22"/>
              </w:rPr>
              <w:t>varying degrees of verbal or written expression.</w:t>
            </w:r>
          </w:p>
          <w:p w14:paraId="0B8E6C0C" w14:textId="77777777" w:rsidR="006A6B52" w:rsidRDefault="006A6B52" w:rsidP="006A6B52">
            <w:pPr>
              <w:spacing w:after="60"/>
              <w:contextualSpacing w:val="0"/>
              <w:rPr>
                <w:sz w:val="22"/>
                <w:szCs w:val="22"/>
              </w:rPr>
            </w:pPr>
            <w:r w:rsidRPr="006A6B52">
              <w:rPr>
                <w:sz w:val="22"/>
                <w:szCs w:val="22"/>
              </w:rPr>
              <w:t>The activities presented may need to be adapted to allow students to respond using their individual communication strategies.</w:t>
            </w:r>
          </w:p>
          <w:p w14:paraId="30231075" w14:textId="77777777" w:rsidR="00896A9A" w:rsidRPr="006A6B52" w:rsidRDefault="00896A9A" w:rsidP="00896A9A">
            <w:pPr>
              <w:spacing w:after="60"/>
              <w:rPr>
                <w:sz w:val="22"/>
                <w:szCs w:val="22"/>
              </w:rPr>
            </w:pPr>
          </w:p>
        </w:tc>
      </w:tr>
    </w:tbl>
    <w:p w14:paraId="593EF53C" w14:textId="77777777" w:rsidR="000A00D3" w:rsidRDefault="000A00D3">
      <w:r>
        <w:br w:type="page"/>
      </w:r>
    </w:p>
    <w:tbl>
      <w:tblPr>
        <w:tblStyle w:val="a"/>
        <w:tblW w:w="155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Year 11 Modern History Life Skills sample unit outcomes and assessment"/>
        <w:tblDescription w:val="Overview of outcomes and assessment strategies for a sample unit for Year 11 Modern History Life Skills."/>
      </w:tblPr>
      <w:tblGrid>
        <w:gridCol w:w="15512"/>
      </w:tblGrid>
      <w:tr w:rsidR="00163654" w14:paraId="4553CBF0" w14:textId="77777777" w:rsidTr="004F7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5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07AE2C" w14:textId="7C5B6502" w:rsidR="00163654" w:rsidRDefault="004A41F2" w:rsidP="00576A0A">
            <w:pPr>
              <w:contextualSpacing w:val="0"/>
              <w:rPr>
                <w:b/>
                <w:sz w:val="22"/>
                <w:szCs w:val="22"/>
              </w:rPr>
            </w:pPr>
            <w:r w:rsidRPr="006A6B52">
              <w:rPr>
                <w:b/>
                <w:sz w:val="22"/>
                <w:szCs w:val="22"/>
              </w:rPr>
              <w:lastRenderedPageBreak/>
              <w:t>Outcomes</w:t>
            </w:r>
          </w:p>
          <w:p w14:paraId="1E5A07EF" w14:textId="4598AAE6" w:rsidR="00C27542" w:rsidRPr="00C27542" w:rsidRDefault="00C27542" w:rsidP="00576A0A">
            <w:pPr>
              <w:contextualSpacing w:val="0"/>
              <w:rPr>
                <w:sz w:val="22"/>
                <w:szCs w:val="22"/>
              </w:rPr>
            </w:pPr>
            <w:r w:rsidRPr="00576A0A">
              <w:rPr>
                <w:sz w:val="22"/>
                <w:szCs w:val="22"/>
              </w:rPr>
              <w:t>A student:</w:t>
            </w:r>
          </w:p>
          <w:p w14:paraId="28B19B2A" w14:textId="77777777" w:rsidR="00163654" w:rsidRPr="006A6B52" w:rsidRDefault="004A41F2" w:rsidP="00576A0A">
            <w:pPr>
              <w:contextualSpacing w:val="0"/>
              <w:rPr>
                <w:sz w:val="22"/>
                <w:szCs w:val="22"/>
              </w:rPr>
            </w:pPr>
            <w:r w:rsidRPr="00576A0A">
              <w:rPr>
                <w:b/>
                <w:sz w:val="22"/>
                <w:szCs w:val="22"/>
              </w:rPr>
              <w:t>MHLS6-2</w:t>
            </w:r>
            <w:r w:rsidRPr="006A6B52">
              <w:rPr>
                <w:sz w:val="22"/>
                <w:szCs w:val="22"/>
              </w:rPr>
              <w:t xml:space="preserve"> engages with the concepts of time and chronology</w:t>
            </w:r>
          </w:p>
          <w:p w14:paraId="409A512E" w14:textId="77777777" w:rsidR="00163654" w:rsidRPr="006A6B52" w:rsidRDefault="004A41F2" w:rsidP="00576A0A">
            <w:pPr>
              <w:contextualSpacing w:val="0"/>
              <w:rPr>
                <w:sz w:val="22"/>
                <w:szCs w:val="22"/>
              </w:rPr>
            </w:pPr>
            <w:r w:rsidRPr="00576A0A">
              <w:rPr>
                <w:b/>
                <w:sz w:val="22"/>
                <w:szCs w:val="22"/>
              </w:rPr>
              <w:t xml:space="preserve">MHLS6-3 </w:t>
            </w:r>
            <w:r w:rsidRPr="006A6B52">
              <w:rPr>
                <w:sz w:val="22"/>
                <w:szCs w:val="22"/>
              </w:rPr>
              <w:t>explores change and continuity in the modern world</w:t>
            </w:r>
          </w:p>
          <w:p w14:paraId="7B293104" w14:textId="77777777" w:rsidR="00163654" w:rsidRPr="006A6B52" w:rsidRDefault="004A41F2" w:rsidP="00576A0A">
            <w:pPr>
              <w:contextualSpacing w:val="0"/>
              <w:rPr>
                <w:sz w:val="22"/>
                <w:szCs w:val="22"/>
              </w:rPr>
            </w:pPr>
            <w:r w:rsidRPr="00576A0A">
              <w:rPr>
                <w:b/>
                <w:sz w:val="22"/>
                <w:szCs w:val="22"/>
              </w:rPr>
              <w:t>MHLS6-4</w:t>
            </w:r>
            <w:r w:rsidRPr="006A6B52">
              <w:rPr>
                <w:sz w:val="22"/>
                <w:szCs w:val="22"/>
              </w:rPr>
              <w:t xml:space="preserve"> explores events and developments of the modern world</w:t>
            </w:r>
          </w:p>
          <w:p w14:paraId="764A6873" w14:textId="77777777" w:rsidR="00163654" w:rsidRPr="006A6B52" w:rsidRDefault="004A41F2" w:rsidP="00576A0A">
            <w:pPr>
              <w:contextualSpacing w:val="0"/>
              <w:rPr>
                <w:sz w:val="22"/>
                <w:szCs w:val="22"/>
              </w:rPr>
            </w:pPr>
            <w:r w:rsidRPr="00576A0A">
              <w:rPr>
                <w:b/>
                <w:sz w:val="22"/>
                <w:szCs w:val="22"/>
              </w:rPr>
              <w:t>MHLS6-5</w:t>
            </w:r>
            <w:r w:rsidRPr="006A6B52">
              <w:rPr>
                <w:sz w:val="22"/>
                <w:szCs w:val="22"/>
              </w:rPr>
              <w:t xml:space="preserve"> investigates features, people, ideas and movements in the modern world</w:t>
            </w:r>
          </w:p>
          <w:p w14:paraId="1F9609AD" w14:textId="77777777" w:rsidR="00163654" w:rsidRPr="006A6B52" w:rsidRDefault="004A41F2" w:rsidP="00576A0A">
            <w:pPr>
              <w:contextualSpacing w:val="0"/>
              <w:rPr>
                <w:sz w:val="22"/>
                <w:szCs w:val="22"/>
              </w:rPr>
            </w:pPr>
            <w:r w:rsidRPr="00576A0A">
              <w:rPr>
                <w:b/>
                <w:sz w:val="22"/>
                <w:szCs w:val="22"/>
              </w:rPr>
              <w:t>MHLS6-8</w:t>
            </w:r>
            <w:r w:rsidRPr="006A6B52">
              <w:rPr>
                <w:sz w:val="22"/>
                <w:szCs w:val="22"/>
              </w:rPr>
              <w:t xml:space="preserve"> engages with a variety of sources to investigate the past</w:t>
            </w:r>
          </w:p>
          <w:p w14:paraId="59FDFC1A" w14:textId="77777777" w:rsidR="00163654" w:rsidRPr="006A6B52" w:rsidRDefault="004A41F2" w:rsidP="00576A0A">
            <w:pPr>
              <w:contextualSpacing w:val="0"/>
              <w:rPr>
                <w:sz w:val="22"/>
                <w:szCs w:val="22"/>
              </w:rPr>
            </w:pPr>
            <w:r w:rsidRPr="00576A0A">
              <w:rPr>
                <w:b/>
                <w:sz w:val="22"/>
                <w:szCs w:val="22"/>
              </w:rPr>
              <w:t>MHLS6-10</w:t>
            </w:r>
            <w:r w:rsidRPr="006A6B52">
              <w:rPr>
                <w:sz w:val="22"/>
                <w:szCs w:val="22"/>
              </w:rPr>
              <w:t xml:space="preserve"> investigates the past using a variety of strategies to locate, select and organise information</w:t>
            </w:r>
          </w:p>
          <w:p w14:paraId="7FBD4B81" w14:textId="77777777" w:rsidR="00163654" w:rsidRPr="006A6B52" w:rsidRDefault="004A41F2" w:rsidP="00576A0A">
            <w:pPr>
              <w:contextualSpacing w:val="0"/>
              <w:rPr>
                <w:sz w:val="22"/>
                <w:szCs w:val="22"/>
              </w:rPr>
            </w:pPr>
            <w:r w:rsidRPr="00576A0A">
              <w:rPr>
                <w:b/>
                <w:sz w:val="22"/>
                <w:szCs w:val="22"/>
              </w:rPr>
              <w:t>MHLS6-11</w:t>
            </w:r>
            <w:r w:rsidRPr="006A6B52">
              <w:rPr>
                <w:sz w:val="22"/>
                <w:szCs w:val="22"/>
              </w:rPr>
              <w:t xml:space="preserve"> communicates information about the past using historical terms and concepts</w:t>
            </w:r>
          </w:p>
          <w:p w14:paraId="1C06A0CE" w14:textId="77777777" w:rsidR="00163654" w:rsidRPr="006A6B52" w:rsidRDefault="004A41F2" w:rsidP="00576A0A">
            <w:pPr>
              <w:contextualSpacing w:val="0"/>
              <w:rPr>
                <w:sz w:val="22"/>
                <w:szCs w:val="22"/>
              </w:rPr>
            </w:pPr>
            <w:r w:rsidRPr="00576A0A">
              <w:rPr>
                <w:b/>
                <w:sz w:val="22"/>
                <w:szCs w:val="22"/>
              </w:rPr>
              <w:t>MHLS6-12</w:t>
            </w:r>
            <w:r w:rsidRPr="006A6B52">
              <w:rPr>
                <w:sz w:val="22"/>
                <w:szCs w:val="22"/>
              </w:rPr>
              <w:t xml:space="preserve"> engages with the investigation of Modern History</w:t>
            </w:r>
          </w:p>
        </w:tc>
      </w:tr>
      <w:tr w:rsidR="00163654" w:rsidRPr="00A1476D" w14:paraId="00D75D57" w14:textId="77777777" w:rsidTr="004F73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55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C38C81" w14:textId="77777777" w:rsidR="00163654" w:rsidRPr="00A1476D" w:rsidRDefault="004A41F2" w:rsidP="00576A0A">
            <w:pPr>
              <w:contextualSpacing w:val="0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 w:rsidRPr="00A1476D">
              <w:rPr>
                <w:b/>
                <w:sz w:val="22"/>
                <w:szCs w:val="22"/>
              </w:rPr>
              <w:t>Historical Concepts and Skills</w:t>
            </w:r>
            <w:bookmarkStart w:id="1" w:name="_30j0zll" w:colFirst="0" w:colLast="0"/>
            <w:bookmarkEnd w:id="1"/>
          </w:p>
          <w:p w14:paraId="7AF2144A" w14:textId="77777777" w:rsidR="00163654" w:rsidRPr="00A1476D" w:rsidRDefault="004A41F2" w:rsidP="00576A0A">
            <w:pPr>
              <w:contextualSpacing w:val="0"/>
              <w:rPr>
                <w:sz w:val="22"/>
                <w:szCs w:val="22"/>
              </w:rPr>
            </w:pPr>
            <w:r w:rsidRPr="00A1476D">
              <w:rPr>
                <w:sz w:val="22"/>
                <w:szCs w:val="22"/>
              </w:rPr>
              <w:t>The following historical concepts are explored through this unit:</w:t>
            </w:r>
          </w:p>
          <w:p w14:paraId="34015C83" w14:textId="77777777" w:rsidR="00163654" w:rsidRPr="00A1476D" w:rsidRDefault="004A41F2" w:rsidP="00576A0A">
            <w:pPr>
              <w:pStyle w:val="ListParagraph"/>
              <w:numPr>
                <w:ilvl w:val="0"/>
                <w:numId w:val="3"/>
              </w:numPr>
              <w:ind w:left="398"/>
              <w:rPr>
                <w:b/>
                <w:sz w:val="22"/>
                <w:szCs w:val="22"/>
              </w:rPr>
            </w:pPr>
            <w:r w:rsidRPr="00A1476D">
              <w:rPr>
                <w:b/>
                <w:sz w:val="22"/>
                <w:szCs w:val="22"/>
              </w:rPr>
              <w:t xml:space="preserve">Causation </w:t>
            </w:r>
            <w:r w:rsidRPr="00A1476D">
              <w:rPr>
                <w:sz w:val="22"/>
                <w:szCs w:val="22"/>
              </w:rPr>
              <w:t>– causes of the changing face of music and its accessibility to people</w:t>
            </w:r>
            <w:r w:rsidR="00A1476D">
              <w:rPr>
                <w:sz w:val="22"/>
                <w:szCs w:val="22"/>
              </w:rPr>
              <w:t>.</w:t>
            </w:r>
            <w:r w:rsidRPr="00A1476D">
              <w:rPr>
                <w:sz w:val="22"/>
                <w:szCs w:val="22"/>
              </w:rPr>
              <w:t xml:space="preserve"> </w:t>
            </w:r>
          </w:p>
          <w:p w14:paraId="3346CA5C" w14:textId="77777777" w:rsidR="00163654" w:rsidRPr="00A1476D" w:rsidRDefault="004A41F2" w:rsidP="00576A0A">
            <w:pPr>
              <w:pStyle w:val="ListParagraph"/>
              <w:numPr>
                <w:ilvl w:val="0"/>
                <w:numId w:val="3"/>
              </w:numPr>
              <w:ind w:left="398"/>
              <w:rPr>
                <w:b/>
                <w:sz w:val="22"/>
                <w:szCs w:val="22"/>
              </w:rPr>
            </w:pPr>
            <w:r w:rsidRPr="00A1476D">
              <w:rPr>
                <w:b/>
                <w:sz w:val="22"/>
                <w:szCs w:val="22"/>
              </w:rPr>
              <w:t xml:space="preserve">Change and continuity </w:t>
            </w:r>
            <w:r w:rsidRPr="00A1476D">
              <w:rPr>
                <w:sz w:val="22"/>
                <w:szCs w:val="22"/>
              </w:rPr>
              <w:t xml:space="preserve">– how music has changed from </w:t>
            </w:r>
            <w:r w:rsidR="00A1476D">
              <w:rPr>
                <w:sz w:val="22"/>
                <w:szCs w:val="22"/>
              </w:rPr>
              <w:t xml:space="preserve">the </w:t>
            </w:r>
            <w:r w:rsidRPr="00A1476D">
              <w:rPr>
                <w:sz w:val="22"/>
                <w:szCs w:val="22"/>
              </w:rPr>
              <w:t>past to today</w:t>
            </w:r>
            <w:r w:rsidR="00A1476D">
              <w:rPr>
                <w:sz w:val="22"/>
                <w:szCs w:val="22"/>
              </w:rPr>
              <w:t>.</w:t>
            </w:r>
          </w:p>
          <w:p w14:paraId="3DCDEAD0" w14:textId="77777777" w:rsidR="00163654" w:rsidRPr="00A1476D" w:rsidRDefault="004A41F2" w:rsidP="00576A0A">
            <w:pPr>
              <w:pStyle w:val="ListParagraph"/>
              <w:numPr>
                <w:ilvl w:val="0"/>
                <w:numId w:val="3"/>
              </w:numPr>
              <w:ind w:left="398"/>
              <w:rPr>
                <w:b/>
                <w:sz w:val="22"/>
                <w:szCs w:val="22"/>
              </w:rPr>
            </w:pPr>
            <w:r w:rsidRPr="00A1476D">
              <w:rPr>
                <w:b/>
                <w:sz w:val="22"/>
                <w:szCs w:val="22"/>
              </w:rPr>
              <w:t xml:space="preserve">Perspectives </w:t>
            </w:r>
            <w:r w:rsidRPr="00A1476D">
              <w:rPr>
                <w:sz w:val="22"/>
                <w:szCs w:val="22"/>
              </w:rPr>
              <w:t xml:space="preserve">– </w:t>
            </w:r>
            <w:r w:rsidR="00A1476D">
              <w:rPr>
                <w:sz w:val="22"/>
                <w:szCs w:val="22"/>
              </w:rPr>
              <w:t>how perspectives of historical events are represented through music</w:t>
            </w:r>
            <w:r w:rsidRPr="00A1476D">
              <w:rPr>
                <w:sz w:val="22"/>
                <w:szCs w:val="22"/>
              </w:rPr>
              <w:t>.</w:t>
            </w:r>
          </w:p>
          <w:p w14:paraId="1FB5FAAA" w14:textId="77777777" w:rsidR="00163654" w:rsidRPr="00A1476D" w:rsidRDefault="004A41F2" w:rsidP="00576A0A">
            <w:pPr>
              <w:pStyle w:val="ListParagraph"/>
              <w:numPr>
                <w:ilvl w:val="0"/>
                <w:numId w:val="3"/>
              </w:numPr>
              <w:ind w:left="398"/>
              <w:rPr>
                <w:b/>
                <w:sz w:val="22"/>
                <w:szCs w:val="22"/>
              </w:rPr>
            </w:pPr>
            <w:r w:rsidRPr="00A1476D">
              <w:rPr>
                <w:b/>
                <w:sz w:val="22"/>
                <w:szCs w:val="22"/>
              </w:rPr>
              <w:t xml:space="preserve">Significance and contestability </w:t>
            </w:r>
            <w:r w:rsidR="00A1476D">
              <w:rPr>
                <w:sz w:val="22"/>
                <w:szCs w:val="22"/>
              </w:rPr>
              <w:t>– the importance of music in representing people’s ideas and feelings towards historical events.</w:t>
            </w:r>
          </w:p>
          <w:p w14:paraId="6D4E1654" w14:textId="77777777" w:rsidR="00163654" w:rsidRPr="00A1476D" w:rsidRDefault="004A41F2" w:rsidP="00576A0A">
            <w:pPr>
              <w:contextualSpacing w:val="0"/>
              <w:rPr>
                <w:sz w:val="22"/>
                <w:szCs w:val="22"/>
              </w:rPr>
            </w:pPr>
            <w:r w:rsidRPr="00A1476D">
              <w:rPr>
                <w:sz w:val="22"/>
                <w:szCs w:val="22"/>
              </w:rPr>
              <w:t>The following historical skills can be integrated throughout this unit:</w:t>
            </w:r>
          </w:p>
          <w:p w14:paraId="67BB9624" w14:textId="77777777" w:rsidR="00163654" w:rsidRPr="00A1476D" w:rsidRDefault="004A41F2" w:rsidP="00576A0A">
            <w:pPr>
              <w:pStyle w:val="ListParagraph"/>
              <w:numPr>
                <w:ilvl w:val="0"/>
                <w:numId w:val="4"/>
              </w:numPr>
              <w:ind w:left="398"/>
              <w:rPr>
                <w:sz w:val="22"/>
                <w:szCs w:val="22"/>
              </w:rPr>
            </w:pPr>
            <w:r w:rsidRPr="00A1476D">
              <w:rPr>
                <w:sz w:val="22"/>
                <w:szCs w:val="22"/>
              </w:rPr>
              <w:t>Analysis and use of sources</w:t>
            </w:r>
          </w:p>
          <w:p w14:paraId="227BC636" w14:textId="77777777" w:rsidR="00163654" w:rsidRPr="00A1476D" w:rsidRDefault="004A41F2" w:rsidP="00576A0A">
            <w:pPr>
              <w:pStyle w:val="ListParagraph"/>
              <w:numPr>
                <w:ilvl w:val="0"/>
                <w:numId w:val="4"/>
              </w:numPr>
              <w:ind w:left="398"/>
              <w:rPr>
                <w:sz w:val="22"/>
                <w:szCs w:val="22"/>
              </w:rPr>
            </w:pPr>
            <w:r w:rsidRPr="00A1476D">
              <w:rPr>
                <w:sz w:val="22"/>
                <w:szCs w:val="22"/>
              </w:rPr>
              <w:t>Historical interpretation</w:t>
            </w:r>
          </w:p>
          <w:p w14:paraId="016FC503" w14:textId="77777777" w:rsidR="00163654" w:rsidRPr="00A1476D" w:rsidRDefault="004A41F2" w:rsidP="00576A0A">
            <w:pPr>
              <w:pStyle w:val="ListParagraph"/>
              <w:numPr>
                <w:ilvl w:val="0"/>
                <w:numId w:val="4"/>
              </w:numPr>
              <w:ind w:left="398"/>
              <w:rPr>
                <w:sz w:val="22"/>
                <w:szCs w:val="22"/>
              </w:rPr>
            </w:pPr>
            <w:r w:rsidRPr="00A1476D">
              <w:rPr>
                <w:sz w:val="22"/>
                <w:szCs w:val="22"/>
              </w:rPr>
              <w:t>Historical investigation and research</w:t>
            </w:r>
          </w:p>
          <w:p w14:paraId="37E5AAD4" w14:textId="77777777" w:rsidR="00163654" w:rsidRPr="00A1476D" w:rsidRDefault="004A41F2" w:rsidP="00576A0A">
            <w:pPr>
              <w:pStyle w:val="ListParagraph"/>
              <w:numPr>
                <w:ilvl w:val="0"/>
                <w:numId w:val="4"/>
              </w:numPr>
              <w:ind w:left="398"/>
              <w:rPr>
                <w:sz w:val="22"/>
                <w:szCs w:val="22"/>
              </w:rPr>
            </w:pPr>
            <w:r w:rsidRPr="00A1476D">
              <w:rPr>
                <w:sz w:val="22"/>
                <w:szCs w:val="22"/>
              </w:rPr>
              <w:t>Explanation and communication</w:t>
            </w:r>
            <w:r w:rsidR="00A1476D">
              <w:rPr>
                <w:sz w:val="22"/>
                <w:szCs w:val="22"/>
              </w:rPr>
              <w:t>.</w:t>
            </w:r>
          </w:p>
        </w:tc>
      </w:tr>
      <w:tr w:rsidR="00163654" w14:paraId="38E1E2BE" w14:textId="77777777" w:rsidTr="004F7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5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2474C5" w14:textId="77777777" w:rsidR="00163654" w:rsidRPr="00A1476D" w:rsidRDefault="004A41F2" w:rsidP="00576A0A">
            <w:pPr>
              <w:contextualSpacing w:val="0"/>
              <w:rPr>
                <w:sz w:val="22"/>
                <w:szCs w:val="22"/>
              </w:rPr>
            </w:pPr>
            <w:r w:rsidRPr="00A1476D">
              <w:rPr>
                <w:b/>
                <w:sz w:val="22"/>
                <w:szCs w:val="22"/>
              </w:rPr>
              <w:t>Assessment overview</w:t>
            </w:r>
          </w:p>
          <w:p w14:paraId="4EA0A32D" w14:textId="77777777" w:rsidR="00163654" w:rsidRPr="00A1476D" w:rsidRDefault="004A41F2" w:rsidP="00576A0A">
            <w:pPr>
              <w:contextualSpacing w:val="0"/>
              <w:rPr>
                <w:sz w:val="22"/>
                <w:szCs w:val="22"/>
              </w:rPr>
            </w:pPr>
            <w:r w:rsidRPr="00A1476D">
              <w:rPr>
                <w:sz w:val="22"/>
                <w:szCs w:val="22"/>
              </w:rPr>
              <w:t>Evidence of student learning could be gathered through:</w:t>
            </w:r>
          </w:p>
          <w:p w14:paraId="03A0D316" w14:textId="77777777" w:rsidR="00163654" w:rsidRPr="00A1476D" w:rsidRDefault="004A41F2" w:rsidP="00576A0A">
            <w:pPr>
              <w:pStyle w:val="ListParagraph"/>
              <w:numPr>
                <w:ilvl w:val="0"/>
                <w:numId w:val="5"/>
              </w:numPr>
              <w:ind w:left="398"/>
              <w:rPr>
                <w:sz w:val="22"/>
                <w:szCs w:val="22"/>
              </w:rPr>
            </w:pPr>
            <w:r w:rsidRPr="00A1476D">
              <w:rPr>
                <w:sz w:val="22"/>
                <w:szCs w:val="22"/>
              </w:rPr>
              <w:t>observation of students’ engagement with the resources</w:t>
            </w:r>
          </w:p>
          <w:p w14:paraId="532B2BE0" w14:textId="4885BCE3" w:rsidR="00163654" w:rsidRPr="00A1476D" w:rsidRDefault="004A41F2" w:rsidP="00576A0A">
            <w:pPr>
              <w:pStyle w:val="ListParagraph"/>
              <w:numPr>
                <w:ilvl w:val="0"/>
                <w:numId w:val="5"/>
              </w:numPr>
              <w:ind w:left="398"/>
              <w:rPr>
                <w:sz w:val="22"/>
                <w:szCs w:val="22"/>
              </w:rPr>
            </w:pPr>
            <w:r w:rsidRPr="00A1476D">
              <w:rPr>
                <w:sz w:val="22"/>
                <w:szCs w:val="22"/>
              </w:rPr>
              <w:t xml:space="preserve">identifying and using appropriate </w:t>
            </w:r>
            <w:r w:rsidR="00DC6CB0">
              <w:rPr>
                <w:sz w:val="22"/>
                <w:szCs w:val="22"/>
              </w:rPr>
              <w:t>non</w:t>
            </w:r>
            <w:r w:rsidRPr="00A1476D">
              <w:rPr>
                <w:sz w:val="22"/>
                <w:szCs w:val="22"/>
              </w:rPr>
              <w:t>verbal language, for example through use of History symbol boards of key features of the unit of work</w:t>
            </w:r>
          </w:p>
          <w:p w14:paraId="20A58413" w14:textId="77777777" w:rsidR="00163654" w:rsidRPr="00A1476D" w:rsidRDefault="00A1476D" w:rsidP="00576A0A">
            <w:pPr>
              <w:pStyle w:val="ListParagraph"/>
              <w:numPr>
                <w:ilvl w:val="0"/>
                <w:numId w:val="5"/>
              </w:numPr>
              <w:ind w:left="398"/>
              <w:rPr>
                <w:sz w:val="22"/>
                <w:szCs w:val="22"/>
              </w:rPr>
            </w:pPr>
            <w:r w:rsidRPr="00A1476D">
              <w:rPr>
                <w:sz w:val="22"/>
                <w:szCs w:val="22"/>
              </w:rPr>
              <w:t>o</w:t>
            </w:r>
            <w:r w:rsidR="004A41F2" w:rsidRPr="00A1476D">
              <w:rPr>
                <w:sz w:val="22"/>
                <w:szCs w:val="22"/>
              </w:rPr>
              <w:t xml:space="preserve">bservation of students’ communication skills through participation in activities such as </w:t>
            </w:r>
            <w:r w:rsidRPr="00A1476D">
              <w:rPr>
                <w:sz w:val="22"/>
                <w:szCs w:val="22"/>
              </w:rPr>
              <w:t>performing</w:t>
            </w:r>
            <w:r w:rsidR="004A41F2" w:rsidRPr="00A1476D">
              <w:rPr>
                <w:sz w:val="22"/>
                <w:szCs w:val="22"/>
              </w:rPr>
              <w:t xml:space="preserve"> music </w:t>
            </w:r>
            <w:r w:rsidRPr="00A1476D">
              <w:rPr>
                <w:sz w:val="22"/>
                <w:szCs w:val="22"/>
              </w:rPr>
              <w:t>using</w:t>
            </w:r>
            <w:r w:rsidR="004A41F2" w:rsidRPr="00A1476D">
              <w:rPr>
                <w:sz w:val="22"/>
                <w:szCs w:val="22"/>
              </w:rPr>
              <w:t xml:space="preserve"> instruments/iPads/computers, sharing information about selected music/musician, sharing music from a selected era</w:t>
            </w:r>
          </w:p>
          <w:p w14:paraId="7487D9C9" w14:textId="20878F14" w:rsidR="00163654" w:rsidRPr="00A1476D" w:rsidRDefault="00A1476D" w:rsidP="00576A0A">
            <w:pPr>
              <w:pStyle w:val="ListParagraph"/>
              <w:numPr>
                <w:ilvl w:val="0"/>
                <w:numId w:val="5"/>
              </w:numPr>
              <w:ind w:left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4A41F2" w:rsidRPr="00A1476D">
              <w:rPr>
                <w:sz w:val="22"/>
                <w:szCs w:val="22"/>
              </w:rPr>
              <w:t xml:space="preserve">ontribution to class discussions and brainstorming about the messages delivered through </w:t>
            </w:r>
            <w:r w:rsidR="005475F4">
              <w:rPr>
                <w:sz w:val="22"/>
                <w:szCs w:val="22"/>
              </w:rPr>
              <w:t>the</w:t>
            </w:r>
            <w:bookmarkStart w:id="2" w:name="_GoBack"/>
            <w:bookmarkEnd w:id="2"/>
            <w:r w:rsidR="00DC6CB0">
              <w:rPr>
                <w:sz w:val="22"/>
                <w:szCs w:val="22"/>
              </w:rPr>
              <w:t xml:space="preserve"> </w:t>
            </w:r>
            <w:r w:rsidR="004A41F2" w:rsidRPr="00A1476D">
              <w:rPr>
                <w:sz w:val="22"/>
                <w:szCs w:val="22"/>
              </w:rPr>
              <w:t>music they listen to/watch</w:t>
            </w:r>
          </w:p>
          <w:p w14:paraId="1ABAD774" w14:textId="5FCEB04B" w:rsidR="00163654" w:rsidRPr="00A1476D" w:rsidRDefault="00A1476D" w:rsidP="00576A0A">
            <w:pPr>
              <w:pStyle w:val="ListParagraph"/>
              <w:numPr>
                <w:ilvl w:val="0"/>
                <w:numId w:val="5"/>
              </w:numPr>
              <w:ind w:left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4A41F2" w:rsidRPr="00A1476D">
              <w:rPr>
                <w:sz w:val="22"/>
                <w:szCs w:val="22"/>
              </w:rPr>
              <w:t>bservation of students matching, classifying</w:t>
            </w:r>
            <w:r w:rsidR="00DC6CB0">
              <w:rPr>
                <w:sz w:val="22"/>
                <w:szCs w:val="22"/>
              </w:rPr>
              <w:t xml:space="preserve"> </w:t>
            </w:r>
            <w:r w:rsidR="004A41F2" w:rsidRPr="00A1476D">
              <w:rPr>
                <w:sz w:val="22"/>
                <w:szCs w:val="22"/>
              </w:rPr>
              <w:t xml:space="preserve">(sorting) and identifying music </w:t>
            </w:r>
            <w:r w:rsidRPr="00A1476D">
              <w:rPr>
                <w:sz w:val="22"/>
                <w:szCs w:val="22"/>
              </w:rPr>
              <w:t>or images of musical mediums</w:t>
            </w:r>
          </w:p>
          <w:p w14:paraId="0CE8321E" w14:textId="77777777" w:rsidR="00163654" w:rsidRPr="00A1476D" w:rsidRDefault="00A1476D" w:rsidP="00576A0A">
            <w:pPr>
              <w:pStyle w:val="ListParagraph"/>
              <w:numPr>
                <w:ilvl w:val="0"/>
                <w:numId w:val="5"/>
              </w:numPr>
              <w:ind w:left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4A41F2" w:rsidRPr="00A1476D">
              <w:rPr>
                <w:sz w:val="22"/>
                <w:szCs w:val="22"/>
              </w:rPr>
              <w:t>ompletion of activities that demo</w:t>
            </w:r>
            <w:r w:rsidRPr="00A1476D">
              <w:rPr>
                <w:sz w:val="22"/>
                <w:szCs w:val="22"/>
              </w:rPr>
              <w:t>nstrate skills of comparison (</w:t>
            </w:r>
            <w:proofErr w:type="spellStart"/>
            <w:r w:rsidRPr="00A1476D">
              <w:rPr>
                <w:sz w:val="22"/>
                <w:szCs w:val="22"/>
              </w:rPr>
              <w:t>eg</w:t>
            </w:r>
            <w:proofErr w:type="spellEnd"/>
            <w:r w:rsidR="004A41F2" w:rsidRPr="00A1476D">
              <w:rPr>
                <w:sz w:val="22"/>
                <w:szCs w:val="22"/>
              </w:rPr>
              <w:t xml:space="preserve"> identifying similarities and differences between music</w:t>
            </w:r>
            <w:r w:rsidRPr="00A1476D">
              <w:rPr>
                <w:sz w:val="22"/>
                <w:szCs w:val="22"/>
              </w:rPr>
              <w:t>al</w:t>
            </w:r>
            <w:r w:rsidR="004A41F2" w:rsidRPr="00A1476D">
              <w:rPr>
                <w:sz w:val="22"/>
                <w:szCs w:val="22"/>
              </w:rPr>
              <w:t xml:space="preserve"> mediums)</w:t>
            </w:r>
          </w:p>
          <w:p w14:paraId="42D76C7C" w14:textId="77777777" w:rsidR="00163654" w:rsidRPr="00A1476D" w:rsidRDefault="00A1476D" w:rsidP="00576A0A">
            <w:pPr>
              <w:pStyle w:val="ListParagraph"/>
              <w:numPr>
                <w:ilvl w:val="0"/>
                <w:numId w:val="5"/>
              </w:numPr>
              <w:ind w:left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4A41F2" w:rsidRPr="00A1476D">
              <w:rPr>
                <w:sz w:val="22"/>
                <w:szCs w:val="22"/>
              </w:rPr>
              <w:t xml:space="preserve">bservation of </w:t>
            </w:r>
            <w:r w:rsidRPr="00A1476D">
              <w:rPr>
                <w:sz w:val="22"/>
                <w:szCs w:val="22"/>
              </w:rPr>
              <w:t>construction of timelines, or sequencing of events</w:t>
            </w:r>
          </w:p>
          <w:p w14:paraId="5D69A4BE" w14:textId="77777777" w:rsidR="00163654" w:rsidRPr="00A1476D" w:rsidRDefault="00A1476D" w:rsidP="00576A0A">
            <w:pPr>
              <w:pStyle w:val="ListParagraph"/>
              <w:numPr>
                <w:ilvl w:val="0"/>
                <w:numId w:val="5"/>
              </w:numPr>
              <w:ind w:left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A41F2" w:rsidRPr="00A1476D">
              <w:rPr>
                <w:sz w:val="22"/>
                <w:szCs w:val="22"/>
              </w:rPr>
              <w:t>emonstration of research skills, including locating, selecting, organising and communicating information in relation to the topic</w:t>
            </w:r>
            <w:r w:rsidRPr="00A1476D">
              <w:rPr>
                <w:sz w:val="22"/>
                <w:szCs w:val="22"/>
              </w:rPr>
              <w:t>.</w:t>
            </w:r>
          </w:p>
        </w:tc>
      </w:tr>
    </w:tbl>
    <w:p w14:paraId="3D6C46E1" w14:textId="464C3E74" w:rsidR="00C746A4" w:rsidRDefault="00C746A4"/>
    <w:tbl>
      <w:tblPr>
        <w:tblStyle w:val="a0"/>
        <w:tblW w:w="15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Year 11 Modern History Life Skills sample unit activities"/>
        <w:tblDescription w:val="Syllabus content, teaching and learning activities and resources for a sample unit for Year 11 Modern History Life Skills."/>
      </w:tblPr>
      <w:tblGrid>
        <w:gridCol w:w="4351"/>
        <w:gridCol w:w="8502"/>
        <w:gridCol w:w="2637"/>
      </w:tblGrid>
      <w:tr w:rsidR="00163654" w14:paraId="60D1DB55" w14:textId="77777777" w:rsidTr="00C746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tblHeader/>
          <w:jc w:val="center"/>
        </w:trPr>
        <w:tc>
          <w:tcPr>
            <w:tcW w:w="4351" w:type="dxa"/>
          </w:tcPr>
          <w:p w14:paraId="5DB52AC3" w14:textId="1D96CE12" w:rsidR="00163654" w:rsidRPr="00367D7E" w:rsidRDefault="004A41F2" w:rsidP="00367D7E">
            <w:pPr>
              <w:spacing w:after="60"/>
              <w:contextualSpacing w:val="0"/>
              <w:rPr>
                <w:sz w:val="22"/>
                <w:szCs w:val="22"/>
              </w:rPr>
            </w:pPr>
            <w:r w:rsidRPr="00367D7E">
              <w:rPr>
                <w:b/>
                <w:sz w:val="22"/>
                <w:szCs w:val="22"/>
              </w:rPr>
              <w:t>Syllabus content</w:t>
            </w:r>
          </w:p>
        </w:tc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66ED5" w14:textId="77777777" w:rsidR="00163654" w:rsidRPr="00367D7E" w:rsidRDefault="004A41F2" w:rsidP="00367D7E">
            <w:pPr>
              <w:spacing w:after="60"/>
              <w:contextualSpacing w:val="0"/>
              <w:rPr>
                <w:sz w:val="22"/>
                <w:szCs w:val="22"/>
              </w:rPr>
            </w:pPr>
            <w:r w:rsidRPr="00367D7E">
              <w:rPr>
                <w:b/>
                <w:sz w:val="22"/>
                <w:szCs w:val="22"/>
              </w:rPr>
              <w:t>Teaching, learning and assessment</w:t>
            </w:r>
          </w:p>
        </w:tc>
        <w:tc>
          <w:tcPr>
            <w:tcW w:w="26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469BBF" w14:textId="77777777" w:rsidR="00163654" w:rsidRPr="00367D7E" w:rsidRDefault="004A41F2" w:rsidP="00367D7E">
            <w:pPr>
              <w:spacing w:after="60"/>
              <w:contextualSpacing w:val="0"/>
              <w:rPr>
                <w:sz w:val="22"/>
                <w:szCs w:val="22"/>
              </w:rPr>
            </w:pPr>
            <w:r w:rsidRPr="00367D7E">
              <w:rPr>
                <w:b/>
                <w:sz w:val="22"/>
                <w:szCs w:val="22"/>
              </w:rPr>
              <w:t>Resources</w:t>
            </w:r>
          </w:p>
        </w:tc>
      </w:tr>
      <w:tr w:rsidR="00163654" w14:paraId="12C90115" w14:textId="77777777" w:rsidTr="004F7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4351" w:type="dxa"/>
          </w:tcPr>
          <w:p w14:paraId="6DD829C3" w14:textId="77777777" w:rsidR="00051684" w:rsidRPr="00051684" w:rsidRDefault="00051684" w:rsidP="00051684">
            <w:pPr>
              <w:spacing w:after="60"/>
              <w:contextualSpacing w:val="0"/>
              <w:rPr>
                <w:sz w:val="22"/>
                <w:szCs w:val="22"/>
              </w:rPr>
            </w:pPr>
            <w:r w:rsidRPr="00051684">
              <w:rPr>
                <w:sz w:val="22"/>
                <w:szCs w:val="22"/>
              </w:rPr>
              <w:t>The Investigation of Historic Sites and Sources</w:t>
            </w:r>
          </w:p>
          <w:p w14:paraId="18C70E89" w14:textId="77777777" w:rsidR="00163654" w:rsidRPr="00051684" w:rsidRDefault="004A41F2" w:rsidP="00051684">
            <w:pPr>
              <w:spacing w:after="60"/>
              <w:contextualSpacing w:val="0"/>
              <w:rPr>
                <w:sz w:val="22"/>
                <w:szCs w:val="22"/>
              </w:rPr>
            </w:pPr>
            <w:r w:rsidRPr="00051684">
              <w:rPr>
                <w:sz w:val="22"/>
                <w:szCs w:val="22"/>
              </w:rPr>
              <w:t>Students:</w:t>
            </w:r>
          </w:p>
          <w:p w14:paraId="27855871" w14:textId="77777777" w:rsidR="00051684" w:rsidRPr="00051684" w:rsidRDefault="00051684" w:rsidP="003F0435">
            <w:pPr>
              <w:pStyle w:val="ListParagraph"/>
              <w:numPr>
                <w:ilvl w:val="0"/>
                <w:numId w:val="13"/>
              </w:numPr>
              <w:spacing w:after="60"/>
              <w:ind w:left="406"/>
              <w:rPr>
                <w:sz w:val="22"/>
                <w:szCs w:val="22"/>
              </w:rPr>
            </w:pPr>
            <w:r w:rsidRPr="00051684">
              <w:rPr>
                <w:sz w:val="22"/>
                <w:szCs w:val="22"/>
              </w:rPr>
              <w:t xml:space="preserve">recognise the passage of time in their everyday life and explore the language of time </w:t>
            </w:r>
            <w:r w:rsidRPr="00051684">
              <w:rPr>
                <w:noProof/>
                <w:sz w:val="22"/>
                <w:szCs w:val="22"/>
              </w:rPr>
              <w:drawing>
                <wp:inline distT="0" distB="0" distL="0" distR="0" wp14:anchorId="6814087C" wp14:editId="63966306">
                  <wp:extent cx="79380" cy="100330"/>
                  <wp:effectExtent l="0" t="0" r="0" b="0"/>
                  <wp:docPr id="187" name="Picture 187" descr="Numeracy icon" title="Numeracy ic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image162.png" title="Numeracy ico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" cy="100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19EA325" w14:textId="77777777" w:rsidR="00051684" w:rsidRPr="00051684" w:rsidRDefault="00051684" w:rsidP="003F0435">
            <w:pPr>
              <w:pStyle w:val="ListParagraph"/>
              <w:numPr>
                <w:ilvl w:val="0"/>
                <w:numId w:val="13"/>
              </w:numPr>
              <w:spacing w:after="60"/>
              <w:ind w:left="406"/>
              <w:rPr>
                <w:sz w:val="22"/>
                <w:szCs w:val="22"/>
              </w:rPr>
            </w:pPr>
            <w:r w:rsidRPr="00051684">
              <w:rPr>
                <w:sz w:val="22"/>
                <w:szCs w:val="22"/>
              </w:rPr>
              <w:t xml:space="preserve">identify how time is measured, for example centuries </w:t>
            </w:r>
            <w:r w:rsidRPr="00051684">
              <w:rPr>
                <w:noProof/>
                <w:sz w:val="22"/>
                <w:szCs w:val="22"/>
              </w:rPr>
              <w:drawing>
                <wp:inline distT="0" distB="0" distL="0" distR="0" wp14:anchorId="1B61BF30" wp14:editId="0FF05E65">
                  <wp:extent cx="79380" cy="100330"/>
                  <wp:effectExtent l="0" t="0" r="0" b="0"/>
                  <wp:docPr id="194" name="Picture 194" descr="Numeracy icon" title="Numeracy ic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image162.png" title="Numeracy ico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" cy="100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DE58FD7" w14:textId="77777777" w:rsidR="00051684" w:rsidRPr="00051684" w:rsidRDefault="00051684" w:rsidP="003F0435">
            <w:pPr>
              <w:pStyle w:val="ListParagraph"/>
              <w:numPr>
                <w:ilvl w:val="0"/>
                <w:numId w:val="13"/>
              </w:numPr>
              <w:spacing w:after="60"/>
              <w:ind w:left="406"/>
              <w:rPr>
                <w:sz w:val="22"/>
                <w:szCs w:val="22"/>
              </w:rPr>
            </w:pPr>
            <w:r w:rsidRPr="00051684">
              <w:rPr>
                <w:sz w:val="22"/>
                <w:szCs w:val="22"/>
              </w:rPr>
              <w:t xml:space="preserve">identify some of the ways historians and archaeologists record history, for example written accounts, photographs, drawings, details of located artefacts </w:t>
            </w:r>
            <w:r w:rsidRPr="00051684">
              <w:rPr>
                <w:noProof/>
                <w:sz w:val="22"/>
                <w:szCs w:val="22"/>
              </w:rPr>
              <w:drawing>
                <wp:inline distT="114300" distB="114300" distL="114300" distR="114300" wp14:anchorId="136206E3" wp14:editId="32AEDCCD">
                  <wp:extent cx="133350" cy="104775"/>
                  <wp:effectExtent l="0" t="0" r="0" b="9525"/>
                  <wp:docPr id="278" name="image479.png" descr="Information and communication technology capability" title="Information and communication technology capabilit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9.png" title="Information and communication technology capability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ACC1D4B" w14:textId="77777777" w:rsidR="00051684" w:rsidRPr="00051684" w:rsidRDefault="00051684" w:rsidP="003F0435">
            <w:pPr>
              <w:pStyle w:val="ListParagraph"/>
              <w:numPr>
                <w:ilvl w:val="0"/>
                <w:numId w:val="13"/>
              </w:numPr>
              <w:spacing w:after="60"/>
              <w:ind w:left="406"/>
              <w:rPr>
                <w:sz w:val="22"/>
                <w:szCs w:val="22"/>
              </w:rPr>
            </w:pPr>
            <w:r w:rsidRPr="00051684">
              <w:rPr>
                <w:sz w:val="22"/>
                <w:szCs w:val="22"/>
              </w:rPr>
              <w:t xml:space="preserve">use the language of time in a range of contexts </w:t>
            </w:r>
            <w:r w:rsidRPr="00051684">
              <w:rPr>
                <w:noProof/>
                <w:sz w:val="22"/>
                <w:szCs w:val="22"/>
              </w:rPr>
              <w:drawing>
                <wp:inline distT="114300" distB="114300" distL="114300" distR="114300" wp14:anchorId="79596FFF" wp14:editId="772A8D6F">
                  <wp:extent cx="133350" cy="104775"/>
                  <wp:effectExtent l="0" t="0" r="0" b="9525"/>
                  <wp:docPr id="1409" name="image393.png" descr="Literacy icon" title="Literac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3.png" title="Literacy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051684">
              <w:rPr>
                <w:sz w:val="22"/>
                <w:szCs w:val="22"/>
              </w:rPr>
              <w:t xml:space="preserve"> </w:t>
            </w:r>
            <w:r w:rsidRPr="00051684">
              <w:rPr>
                <w:noProof/>
                <w:sz w:val="22"/>
                <w:szCs w:val="22"/>
              </w:rPr>
              <w:drawing>
                <wp:inline distT="0" distB="0" distL="0" distR="0" wp14:anchorId="3680C8A5" wp14:editId="059E3C62">
                  <wp:extent cx="79380" cy="100330"/>
                  <wp:effectExtent l="0" t="0" r="0" b="0"/>
                  <wp:docPr id="75" name="Picture 75" descr="Numeracy icon" title="Numeracy ic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image162.png" title="Numeracy ico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" cy="100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38CBF8E" w14:textId="77777777" w:rsidR="00051684" w:rsidRPr="00051684" w:rsidRDefault="00051684" w:rsidP="003F0435">
            <w:pPr>
              <w:pStyle w:val="ListParagraph"/>
              <w:numPr>
                <w:ilvl w:val="0"/>
                <w:numId w:val="13"/>
              </w:numPr>
              <w:spacing w:after="60"/>
              <w:ind w:left="406"/>
              <w:rPr>
                <w:sz w:val="22"/>
                <w:szCs w:val="22"/>
              </w:rPr>
            </w:pPr>
            <w:r w:rsidRPr="00051684">
              <w:rPr>
                <w:sz w:val="22"/>
                <w:szCs w:val="22"/>
              </w:rPr>
              <w:t xml:space="preserve">use chronology to order events, personalities, changes and places from the past, for example construct and present a timeline of significant events in the history of their family </w:t>
            </w:r>
            <w:r w:rsidRPr="00051684">
              <w:rPr>
                <w:noProof/>
                <w:sz w:val="22"/>
                <w:szCs w:val="22"/>
              </w:rPr>
              <w:drawing>
                <wp:inline distT="114300" distB="114300" distL="114300" distR="114300" wp14:anchorId="227F384C" wp14:editId="059F7409">
                  <wp:extent cx="76200" cy="104775"/>
                  <wp:effectExtent l="0" t="0" r="0" b="9525"/>
                  <wp:docPr id="226" name="image141.png" descr="Numeracy icon" title="Numerac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1.png" title="Numeracy ico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99D876C" w14:textId="77777777" w:rsidR="00051684" w:rsidRPr="00051684" w:rsidRDefault="00051684" w:rsidP="00051684">
            <w:pPr>
              <w:spacing w:after="60"/>
              <w:ind w:left="46"/>
              <w:rPr>
                <w:sz w:val="22"/>
                <w:szCs w:val="22"/>
              </w:rPr>
            </w:pPr>
            <w:r w:rsidRPr="00051684">
              <w:rPr>
                <w:sz w:val="22"/>
                <w:szCs w:val="22"/>
              </w:rPr>
              <w:t>History and Memory</w:t>
            </w:r>
          </w:p>
          <w:p w14:paraId="6B611618" w14:textId="77777777" w:rsidR="00051684" w:rsidRPr="00051684" w:rsidRDefault="00051684" w:rsidP="00051684">
            <w:pPr>
              <w:spacing w:after="60"/>
              <w:ind w:left="46"/>
              <w:rPr>
                <w:sz w:val="22"/>
                <w:szCs w:val="22"/>
              </w:rPr>
            </w:pPr>
            <w:r w:rsidRPr="00051684">
              <w:rPr>
                <w:sz w:val="22"/>
                <w:szCs w:val="22"/>
              </w:rPr>
              <w:t>Students:</w:t>
            </w:r>
          </w:p>
          <w:p w14:paraId="06998B16" w14:textId="77777777" w:rsidR="00051684" w:rsidRPr="00051684" w:rsidRDefault="00051684" w:rsidP="003F0435">
            <w:pPr>
              <w:numPr>
                <w:ilvl w:val="0"/>
                <w:numId w:val="13"/>
              </w:numPr>
              <w:spacing w:after="60"/>
              <w:ind w:left="406"/>
              <w:rPr>
                <w:sz w:val="22"/>
                <w:szCs w:val="22"/>
              </w:rPr>
            </w:pPr>
            <w:r w:rsidRPr="00051684">
              <w:rPr>
                <w:sz w:val="22"/>
                <w:szCs w:val="22"/>
              </w:rPr>
              <w:t xml:space="preserve">identify methods used to remember the past </w:t>
            </w:r>
            <w:r w:rsidRPr="00051684">
              <w:rPr>
                <w:noProof/>
                <w:sz w:val="22"/>
                <w:szCs w:val="22"/>
              </w:rPr>
              <w:drawing>
                <wp:inline distT="114300" distB="114300" distL="114300" distR="114300" wp14:anchorId="51332821" wp14:editId="32974FEF">
                  <wp:extent cx="123825" cy="104775"/>
                  <wp:effectExtent l="0" t="0" r="9525" b="9525"/>
                  <wp:docPr id="415" name="image110.png" descr="Critical and creative thinking icon" title="Critical and creative think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.png" title="Critical and creative thinking icon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051684">
              <w:rPr>
                <w:sz w:val="22"/>
                <w:szCs w:val="22"/>
              </w:rPr>
              <w:t xml:space="preserve"> </w:t>
            </w:r>
            <w:r w:rsidRPr="00051684">
              <w:rPr>
                <w:noProof/>
                <w:sz w:val="22"/>
                <w:szCs w:val="22"/>
              </w:rPr>
              <w:drawing>
                <wp:inline distT="114300" distB="114300" distL="114300" distR="114300" wp14:anchorId="71E24469" wp14:editId="10676004">
                  <wp:extent cx="104775" cy="104775"/>
                  <wp:effectExtent l="0" t="0" r="9525" b="9525"/>
                  <wp:docPr id="416" name="image67.png" descr="Intercultural understanding icon" title="Intercultural understand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 title="Intercultural understanding icon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74E0E81" w14:textId="77777777" w:rsidR="00163654" w:rsidRDefault="00051684" w:rsidP="003F0435">
            <w:pPr>
              <w:numPr>
                <w:ilvl w:val="0"/>
                <w:numId w:val="13"/>
              </w:numPr>
              <w:spacing w:after="60"/>
              <w:ind w:left="406"/>
              <w:rPr>
                <w:sz w:val="22"/>
                <w:szCs w:val="22"/>
              </w:rPr>
            </w:pPr>
            <w:r w:rsidRPr="00051684">
              <w:rPr>
                <w:sz w:val="22"/>
                <w:szCs w:val="22"/>
              </w:rPr>
              <w:t xml:space="preserve">recognise the way stories are used to create and remember the past </w:t>
            </w:r>
            <w:r w:rsidRPr="00051684">
              <w:rPr>
                <w:noProof/>
                <w:sz w:val="22"/>
                <w:szCs w:val="22"/>
              </w:rPr>
              <w:drawing>
                <wp:inline distT="114300" distB="114300" distL="114300" distR="114300" wp14:anchorId="68DB3445" wp14:editId="3C712B76">
                  <wp:extent cx="114300" cy="104775"/>
                  <wp:effectExtent l="0" t="0" r="0" b="9525"/>
                  <wp:docPr id="424" name="image396.png" descr="Aboriginal and Torres Strait Islander histories and cultures icon" title="Aboriginal and Torres Strait Islander histories and cultures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6.png" title="Aboriginal and Torres Strait Islander histories and cultures icon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051684">
              <w:rPr>
                <w:sz w:val="22"/>
                <w:szCs w:val="22"/>
              </w:rPr>
              <w:t xml:space="preserve"> </w:t>
            </w:r>
            <w:r w:rsidRPr="00051684">
              <w:rPr>
                <w:noProof/>
                <w:sz w:val="22"/>
                <w:szCs w:val="22"/>
              </w:rPr>
              <w:drawing>
                <wp:inline distT="114300" distB="114300" distL="114300" distR="114300" wp14:anchorId="5C9D1306" wp14:editId="10EFC01F">
                  <wp:extent cx="104775" cy="104775"/>
                  <wp:effectExtent l="0" t="0" r="9525" b="9525"/>
                  <wp:docPr id="23" name="image35.png" descr="Intercultural understanding icon" title="Intercultural understand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 title="Intercultural understanding icon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B7981EA" w14:textId="77777777" w:rsidR="00DC6CB0" w:rsidRPr="00051684" w:rsidRDefault="00DC6CB0" w:rsidP="00DC6CB0">
            <w:pPr>
              <w:spacing w:after="60"/>
              <w:ind w:left="406"/>
              <w:rPr>
                <w:sz w:val="22"/>
                <w:szCs w:val="22"/>
              </w:rPr>
            </w:pPr>
          </w:p>
        </w:tc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79CD52" w14:textId="77777777" w:rsidR="003C0D84" w:rsidRPr="003C0D84" w:rsidRDefault="003C0D84" w:rsidP="00367D7E">
            <w:pPr>
              <w:spacing w:after="60"/>
              <w:contextualSpacing w:val="0"/>
              <w:rPr>
                <w:b/>
                <w:sz w:val="22"/>
                <w:szCs w:val="22"/>
              </w:rPr>
            </w:pPr>
            <w:r w:rsidRPr="003C0D84">
              <w:rPr>
                <w:b/>
                <w:sz w:val="22"/>
                <w:szCs w:val="22"/>
              </w:rPr>
              <w:t>Reviewing time and chronology</w:t>
            </w:r>
          </w:p>
          <w:p w14:paraId="4EC67810" w14:textId="77777777" w:rsidR="00367D7E" w:rsidRDefault="004A41F2" w:rsidP="00367D7E">
            <w:pPr>
              <w:spacing w:after="60"/>
              <w:contextualSpacing w:val="0"/>
              <w:rPr>
                <w:sz w:val="22"/>
                <w:szCs w:val="22"/>
              </w:rPr>
            </w:pPr>
            <w:r w:rsidRPr="00367D7E">
              <w:rPr>
                <w:sz w:val="22"/>
                <w:szCs w:val="22"/>
              </w:rPr>
              <w:t xml:space="preserve">As a class, students </w:t>
            </w:r>
            <w:r w:rsidR="00367D7E">
              <w:rPr>
                <w:sz w:val="22"/>
                <w:szCs w:val="22"/>
              </w:rPr>
              <w:t>review</w:t>
            </w:r>
            <w:r w:rsidRPr="00367D7E">
              <w:rPr>
                <w:sz w:val="22"/>
                <w:szCs w:val="22"/>
              </w:rPr>
              <w:t xml:space="preserve"> the concepts of time and chronology.</w:t>
            </w:r>
            <w:r w:rsidR="00367D7E">
              <w:rPr>
                <w:sz w:val="22"/>
                <w:szCs w:val="22"/>
              </w:rPr>
              <w:t xml:space="preserve"> Students recognise and use terms such as ‘today’, ‘yesterday’, ‘last week’, ‘last year’ to describe events in the present and the recent past. </w:t>
            </w:r>
          </w:p>
          <w:p w14:paraId="7C2D5A34" w14:textId="0C34CEA6" w:rsidR="00081DA8" w:rsidRDefault="00081DA8" w:rsidP="00367D7E">
            <w:pPr>
              <w:spacing w:after="6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engage in a class discussion during which the </w:t>
            </w:r>
            <w:r w:rsidR="00367D7E">
              <w:rPr>
                <w:sz w:val="22"/>
                <w:szCs w:val="22"/>
              </w:rPr>
              <w:t>concept of ‘decade’</w:t>
            </w:r>
            <w:r>
              <w:rPr>
                <w:sz w:val="22"/>
                <w:szCs w:val="22"/>
              </w:rPr>
              <w:t xml:space="preserve"> is explored</w:t>
            </w:r>
            <w:r w:rsidR="00367D7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Students are shown a </w:t>
            </w:r>
            <w:r w:rsidR="00367D7E">
              <w:rPr>
                <w:sz w:val="22"/>
                <w:szCs w:val="22"/>
              </w:rPr>
              <w:t xml:space="preserve">timeline </w:t>
            </w:r>
            <w:r>
              <w:rPr>
                <w:sz w:val="22"/>
                <w:szCs w:val="22"/>
              </w:rPr>
              <w:t xml:space="preserve">that displays </w:t>
            </w:r>
            <w:r w:rsidR="00367D7E">
              <w:rPr>
                <w:sz w:val="22"/>
                <w:szCs w:val="22"/>
              </w:rPr>
              <w:t xml:space="preserve">the decades </w:t>
            </w:r>
            <w:r w:rsidR="00484863">
              <w:rPr>
                <w:sz w:val="22"/>
                <w:szCs w:val="22"/>
              </w:rPr>
              <w:t xml:space="preserve">since 1940. </w:t>
            </w:r>
            <w:r>
              <w:rPr>
                <w:sz w:val="22"/>
                <w:szCs w:val="22"/>
              </w:rPr>
              <w:t>Students consider:</w:t>
            </w:r>
          </w:p>
          <w:p w14:paraId="4158B0E3" w14:textId="60E86668" w:rsidR="00081DA8" w:rsidRDefault="00484863" w:rsidP="00576A0A">
            <w:pPr>
              <w:pStyle w:val="ListParagraph"/>
              <w:numPr>
                <w:ilvl w:val="0"/>
                <w:numId w:val="17"/>
              </w:numPr>
              <w:spacing w:after="60"/>
              <w:rPr>
                <w:sz w:val="22"/>
                <w:szCs w:val="22"/>
              </w:rPr>
            </w:pPr>
            <w:r w:rsidRPr="00576A0A">
              <w:rPr>
                <w:sz w:val="22"/>
                <w:szCs w:val="22"/>
              </w:rPr>
              <w:t xml:space="preserve">How many decades have </w:t>
            </w:r>
            <w:r w:rsidR="00081DA8">
              <w:rPr>
                <w:sz w:val="22"/>
                <w:szCs w:val="22"/>
              </w:rPr>
              <w:t>they</w:t>
            </w:r>
            <w:r w:rsidRPr="00576A0A">
              <w:rPr>
                <w:sz w:val="22"/>
                <w:szCs w:val="22"/>
              </w:rPr>
              <w:t xml:space="preserve"> lived?</w:t>
            </w:r>
          </w:p>
          <w:p w14:paraId="071B89BB" w14:textId="743FA5D3" w:rsidR="00081DA8" w:rsidRDefault="00484863" w:rsidP="00576A0A">
            <w:pPr>
              <w:pStyle w:val="ListParagraph"/>
              <w:numPr>
                <w:ilvl w:val="0"/>
                <w:numId w:val="17"/>
              </w:numPr>
              <w:spacing w:after="60"/>
              <w:rPr>
                <w:sz w:val="22"/>
                <w:szCs w:val="22"/>
              </w:rPr>
            </w:pPr>
            <w:r w:rsidRPr="00576A0A">
              <w:rPr>
                <w:sz w:val="22"/>
                <w:szCs w:val="22"/>
              </w:rPr>
              <w:t xml:space="preserve">How many decades have </w:t>
            </w:r>
            <w:r w:rsidR="00081DA8">
              <w:rPr>
                <w:sz w:val="22"/>
                <w:szCs w:val="22"/>
              </w:rPr>
              <w:t>their</w:t>
            </w:r>
            <w:r w:rsidRPr="00576A0A">
              <w:rPr>
                <w:sz w:val="22"/>
                <w:szCs w:val="22"/>
              </w:rPr>
              <w:t xml:space="preserve"> parents lived? </w:t>
            </w:r>
          </w:p>
          <w:p w14:paraId="6F7C96E7" w14:textId="77777777" w:rsidR="00576A0A" w:rsidRDefault="00484863" w:rsidP="00576A0A">
            <w:pPr>
              <w:pStyle w:val="ListParagraph"/>
              <w:numPr>
                <w:ilvl w:val="0"/>
                <w:numId w:val="17"/>
              </w:numPr>
              <w:spacing w:after="60"/>
              <w:rPr>
                <w:sz w:val="22"/>
                <w:szCs w:val="22"/>
              </w:rPr>
            </w:pPr>
            <w:r w:rsidRPr="00576A0A">
              <w:rPr>
                <w:sz w:val="22"/>
                <w:szCs w:val="22"/>
              </w:rPr>
              <w:t xml:space="preserve">How many decades have </w:t>
            </w:r>
            <w:r w:rsidR="00081DA8">
              <w:rPr>
                <w:sz w:val="22"/>
                <w:szCs w:val="22"/>
              </w:rPr>
              <w:t>their</w:t>
            </w:r>
            <w:r w:rsidRPr="00576A0A">
              <w:rPr>
                <w:sz w:val="22"/>
                <w:szCs w:val="22"/>
              </w:rPr>
              <w:t xml:space="preserve"> grandparents lived? </w:t>
            </w:r>
          </w:p>
          <w:p w14:paraId="687DCE3B" w14:textId="19B5FBC1" w:rsidR="00081DA8" w:rsidRDefault="00484863" w:rsidP="00576A0A">
            <w:pPr>
              <w:pStyle w:val="ListParagraph"/>
              <w:numPr>
                <w:ilvl w:val="0"/>
                <w:numId w:val="17"/>
              </w:numPr>
              <w:spacing w:after="60"/>
              <w:rPr>
                <w:sz w:val="22"/>
                <w:szCs w:val="22"/>
              </w:rPr>
            </w:pPr>
            <w:r w:rsidRPr="00576A0A">
              <w:rPr>
                <w:sz w:val="22"/>
                <w:szCs w:val="22"/>
              </w:rPr>
              <w:t xml:space="preserve">How do we know about events that happened before our parents and grandparents were alive? </w:t>
            </w:r>
          </w:p>
          <w:p w14:paraId="1C4D89A5" w14:textId="362DE03E" w:rsidR="00484863" w:rsidRPr="00576A0A" w:rsidRDefault="00081DA8" w:rsidP="00576A0A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participate in a c</w:t>
            </w:r>
            <w:r w:rsidR="00484863" w:rsidRPr="00576A0A">
              <w:rPr>
                <w:sz w:val="22"/>
                <w:szCs w:val="22"/>
              </w:rPr>
              <w:t xml:space="preserve">lass discussion of different ways to record the past, </w:t>
            </w:r>
            <w:proofErr w:type="spellStart"/>
            <w:r w:rsidR="00484863" w:rsidRPr="00576A0A">
              <w:rPr>
                <w:sz w:val="22"/>
                <w:szCs w:val="22"/>
              </w:rPr>
              <w:t>eg</w:t>
            </w:r>
            <w:proofErr w:type="spellEnd"/>
            <w:r w:rsidR="00484863" w:rsidRPr="00576A0A">
              <w:rPr>
                <w:sz w:val="22"/>
                <w:szCs w:val="22"/>
              </w:rPr>
              <w:t xml:space="preserve"> news, pictures, </w:t>
            </w:r>
            <w:proofErr w:type="gramStart"/>
            <w:r w:rsidR="00484863" w:rsidRPr="00576A0A">
              <w:rPr>
                <w:sz w:val="22"/>
                <w:szCs w:val="22"/>
              </w:rPr>
              <w:t>people’s</w:t>
            </w:r>
            <w:proofErr w:type="gramEnd"/>
            <w:r w:rsidR="00484863" w:rsidRPr="00576A0A">
              <w:rPr>
                <w:sz w:val="22"/>
                <w:szCs w:val="22"/>
              </w:rPr>
              <w:t xml:space="preserve"> diaries, songs. </w:t>
            </w:r>
          </w:p>
          <w:p w14:paraId="0F00F036" w14:textId="162DA0C0" w:rsidR="00163654" w:rsidRPr="00367D7E" w:rsidRDefault="00484863" w:rsidP="00367D7E">
            <w:pPr>
              <w:spacing w:after="60"/>
              <w:contextualSpacing w:val="0"/>
              <w:rPr>
                <w:sz w:val="22"/>
                <w:szCs w:val="22"/>
              </w:rPr>
            </w:pPr>
            <w:r w:rsidRPr="004633B2">
              <w:rPr>
                <w:sz w:val="22"/>
                <w:szCs w:val="22"/>
              </w:rPr>
              <w:t>In groups, students complete a graphic organiser to explain why songs are a good way to communicate ideas about people and events</w:t>
            </w:r>
            <w:r w:rsidR="00886700" w:rsidRPr="004633B2">
              <w:rPr>
                <w:sz w:val="22"/>
                <w:szCs w:val="22"/>
              </w:rPr>
              <w:t xml:space="preserve"> and why they are important historical sources</w:t>
            </w:r>
            <w:r w:rsidRPr="004633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0C092E" w14:textId="77777777" w:rsidR="00163654" w:rsidRPr="00367D7E" w:rsidRDefault="00163654" w:rsidP="00367D7E">
            <w:pPr>
              <w:spacing w:after="60"/>
              <w:contextualSpacing w:val="0"/>
              <w:rPr>
                <w:sz w:val="22"/>
                <w:szCs w:val="22"/>
              </w:rPr>
            </w:pPr>
          </w:p>
        </w:tc>
      </w:tr>
      <w:tr w:rsidR="00484863" w14:paraId="09C91A51" w14:textId="77777777" w:rsidTr="004F73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4351" w:type="dxa"/>
          </w:tcPr>
          <w:p w14:paraId="443B2E2A" w14:textId="72EA8302" w:rsidR="00A70792" w:rsidRPr="00A70792" w:rsidRDefault="00A70792" w:rsidP="00A70792">
            <w:pPr>
              <w:spacing w:after="60"/>
              <w:rPr>
                <w:sz w:val="22"/>
                <w:szCs w:val="22"/>
              </w:rPr>
            </w:pPr>
            <w:r w:rsidRPr="00A70792">
              <w:rPr>
                <w:sz w:val="22"/>
                <w:szCs w:val="22"/>
              </w:rPr>
              <w:t>Historical Concepts and Skills – Explanation and communication</w:t>
            </w:r>
          </w:p>
          <w:p w14:paraId="2D66C931" w14:textId="77777777" w:rsidR="00A70792" w:rsidRPr="00A70792" w:rsidRDefault="00A70792" w:rsidP="00A70792">
            <w:pPr>
              <w:spacing w:after="60"/>
              <w:rPr>
                <w:sz w:val="22"/>
                <w:szCs w:val="22"/>
              </w:rPr>
            </w:pPr>
            <w:r w:rsidRPr="00A70792">
              <w:rPr>
                <w:sz w:val="22"/>
                <w:szCs w:val="22"/>
              </w:rPr>
              <w:lastRenderedPageBreak/>
              <w:t>Students:</w:t>
            </w:r>
          </w:p>
          <w:p w14:paraId="5B411EA9" w14:textId="77777777" w:rsidR="00A70792" w:rsidRPr="00A70792" w:rsidRDefault="00A70792" w:rsidP="003F0435">
            <w:pPr>
              <w:numPr>
                <w:ilvl w:val="0"/>
                <w:numId w:val="13"/>
              </w:numPr>
              <w:spacing w:after="60"/>
              <w:ind w:left="406"/>
              <w:rPr>
                <w:sz w:val="22"/>
                <w:szCs w:val="22"/>
              </w:rPr>
            </w:pPr>
            <w:r w:rsidRPr="00A70792">
              <w:rPr>
                <w:sz w:val="22"/>
                <w:szCs w:val="22"/>
              </w:rPr>
              <w:t xml:space="preserve">demonstrate understanding of time and chronology </w:t>
            </w:r>
            <w:r w:rsidRPr="00A70792">
              <w:rPr>
                <w:noProof/>
                <w:sz w:val="22"/>
                <w:szCs w:val="22"/>
              </w:rPr>
              <w:drawing>
                <wp:inline distT="0" distB="0" distL="0" distR="0" wp14:anchorId="58AA312A" wp14:editId="142CF22D">
                  <wp:extent cx="79380" cy="100330"/>
                  <wp:effectExtent l="0" t="0" r="0" b="0"/>
                  <wp:docPr id="132" name="Picture 132" descr="Numeracy icon" title="Numeracy ic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image162.png" title="Numeracy ico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" cy="100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C422CA2" w14:textId="77777777" w:rsidR="00A70792" w:rsidRPr="00A70792" w:rsidRDefault="00A70792" w:rsidP="00A70792">
            <w:pPr>
              <w:spacing w:after="60"/>
              <w:rPr>
                <w:sz w:val="22"/>
                <w:szCs w:val="22"/>
              </w:rPr>
            </w:pPr>
            <w:r w:rsidRPr="00A70792">
              <w:rPr>
                <w:sz w:val="22"/>
                <w:szCs w:val="22"/>
              </w:rPr>
              <w:t>Historical Concepts and Skills – Historical interpretation</w:t>
            </w:r>
          </w:p>
          <w:p w14:paraId="41B72AA1" w14:textId="77777777" w:rsidR="00A70792" w:rsidRPr="00A70792" w:rsidRDefault="00A70792" w:rsidP="00A70792">
            <w:pPr>
              <w:spacing w:after="60"/>
              <w:rPr>
                <w:sz w:val="22"/>
                <w:szCs w:val="22"/>
              </w:rPr>
            </w:pPr>
            <w:r w:rsidRPr="00A70792">
              <w:rPr>
                <w:sz w:val="22"/>
                <w:szCs w:val="22"/>
              </w:rPr>
              <w:t>Students:</w:t>
            </w:r>
          </w:p>
          <w:p w14:paraId="2AEB2BFF" w14:textId="77777777" w:rsidR="00A70792" w:rsidRDefault="00A70792" w:rsidP="003F0435">
            <w:pPr>
              <w:numPr>
                <w:ilvl w:val="0"/>
                <w:numId w:val="13"/>
              </w:numPr>
              <w:spacing w:after="60"/>
              <w:ind w:left="406"/>
              <w:rPr>
                <w:sz w:val="22"/>
                <w:szCs w:val="22"/>
              </w:rPr>
            </w:pPr>
            <w:r w:rsidRPr="00A70792">
              <w:rPr>
                <w:sz w:val="22"/>
                <w:szCs w:val="22"/>
              </w:rPr>
              <w:t>recognise various historical ideas and representations</w:t>
            </w:r>
          </w:p>
          <w:p w14:paraId="2908623B" w14:textId="77777777" w:rsidR="00971C98" w:rsidRPr="00A70792" w:rsidRDefault="00971C98" w:rsidP="00576A0A">
            <w:pPr>
              <w:spacing w:after="60"/>
              <w:ind w:left="46"/>
              <w:rPr>
                <w:sz w:val="22"/>
                <w:szCs w:val="22"/>
              </w:rPr>
            </w:pPr>
          </w:p>
          <w:p w14:paraId="1B039062" w14:textId="77777777" w:rsidR="00A70792" w:rsidRPr="00A70792" w:rsidRDefault="00A70792" w:rsidP="00A70792">
            <w:pPr>
              <w:tabs>
                <w:tab w:val="left" w:pos="426"/>
              </w:tabs>
              <w:spacing w:after="60"/>
              <w:rPr>
                <w:sz w:val="22"/>
                <w:szCs w:val="22"/>
              </w:rPr>
            </w:pPr>
            <w:r w:rsidRPr="00A70792">
              <w:rPr>
                <w:sz w:val="22"/>
                <w:szCs w:val="22"/>
              </w:rPr>
              <w:t>The Investigation of Historic Sites and Sources</w:t>
            </w:r>
          </w:p>
          <w:p w14:paraId="72C6C2A9" w14:textId="77777777" w:rsidR="00A70792" w:rsidRPr="00A70792" w:rsidRDefault="00A70792" w:rsidP="00A70792">
            <w:pPr>
              <w:tabs>
                <w:tab w:val="left" w:pos="426"/>
              </w:tabs>
              <w:spacing w:after="60"/>
              <w:rPr>
                <w:sz w:val="22"/>
                <w:szCs w:val="22"/>
              </w:rPr>
            </w:pPr>
            <w:r w:rsidRPr="00A70792">
              <w:rPr>
                <w:sz w:val="22"/>
                <w:szCs w:val="22"/>
              </w:rPr>
              <w:t>Students:</w:t>
            </w:r>
          </w:p>
          <w:p w14:paraId="4E26BD0A" w14:textId="77777777" w:rsidR="00A70792" w:rsidRPr="00A70792" w:rsidRDefault="00A70792" w:rsidP="003F0435">
            <w:pPr>
              <w:numPr>
                <w:ilvl w:val="0"/>
                <w:numId w:val="13"/>
              </w:numPr>
              <w:spacing w:after="60"/>
              <w:ind w:left="406"/>
              <w:rPr>
                <w:sz w:val="22"/>
                <w:szCs w:val="22"/>
              </w:rPr>
            </w:pPr>
            <w:r w:rsidRPr="00A70792">
              <w:rPr>
                <w:sz w:val="22"/>
                <w:szCs w:val="22"/>
              </w:rPr>
              <w:t xml:space="preserve">use chronology to order events, personalities, changes and places from the past, for example construct and present a timeline of significant events in the history of their family </w:t>
            </w:r>
            <w:r w:rsidRPr="00A70792">
              <w:rPr>
                <w:noProof/>
                <w:sz w:val="22"/>
                <w:szCs w:val="22"/>
              </w:rPr>
              <w:drawing>
                <wp:inline distT="114300" distB="114300" distL="114300" distR="114300" wp14:anchorId="1B535AA1" wp14:editId="67C88164">
                  <wp:extent cx="76200" cy="104775"/>
                  <wp:effectExtent l="0" t="0" r="0" b="9525"/>
                  <wp:docPr id="309" name="image141.png" descr="Numeracy icon" title="Numerac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1.png" title="Numeracy ico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F2EF4FC" w14:textId="77777777" w:rsidR="00A70792" w:rsidRPr="00A70792" w:rsidRDefault="00A70792" w:rsidP="00A70792">
            <w:pPr>
              <w:spacing w:after="60"/>
              <w:rPr>
                <w:sz w:val="22"/>
                <w:szCs w:val="22"/>
              </w:rPr>
            </w:pPr>
          </w:p>
          <w:p w14:paraId="077944E9" w14:textId="77777777" w:rsidR="00484863" w:rsidRPr="00A70792" w:rsidRDefault="00484863" w:rsidP="00A70792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555E8F" w14:textId="77777777" w:rsidR="00484863" w:rsidRPr="003C0D84" w:rsidRDefault="00484863" w:rsidP="003C0D84">
            <w:pPr>
              <w:spacing w:after="60"/>
              <w:rPr>
                <w:b/>
                <w:sz w:val="22"/>
                <w:szCs w:val="22"/>
              </w:rPr>
            </w:pPr>
            <w:r w:rsidRPr="003C0D84">
              <w:rPr>
                <w:b/>
                <w:sz w:val="22"/>
                <w:szCs w:val="22"/>
              </w:rPr>
              <w:lastRenderedPageBreak/>
              <w:t>The evolution of music</w:t>
            </w:r>
          </w:p>
          <w:p w14:paraId="30196B77" w14:textId="32929DE1" w:rsidR="00484863" w:rsidRPr="003C0D84" w:rsidRDefault="00081DA8" w:rsidP="003C0D84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84863" w:rsidRPr="003C0D84">
              <w:rPr>
                <w:sz w:val="22"/>
                <w:szCs w:val="22"/>
              </w:rPr>
              <w:t>tudents</w:t>
            </w:r>
            <w:r>
              <w:rPr>
                <w:sz w:val="22"/>
                <w:szCs w:val="22"/>
              </w:rPr>
              <w:t xml:space="preserve"> explore</w:t>
            </w:r>
            <w:r w:rsidR="00484863" w:rsidRPr="003C0D84">
              <w:rPr>
                <w:sz w:val="22"/>
                <w:szCs w:val="22"/>
              </w:rPr>
              <w:t xml:space="preserve"> images of contemporary musicians/bands and musicians/bands </w:t>
            </w:r>
            <w:r w:rsidR="00484863" w:rsidRPr="003C0D84">
              <w:rPr>
                <w:sz w:val="22"/>
                <w:szCs w:val="22"/>
              </w:rPr>
              <w:lastRenderedPageBreak/>
              <w:t xml:space="preserve">from the 1950s/60s, 1970s and 1980s. Students </w:t>
            </w:r>
            <w:r>
              <w:rPr>
                <w:sz w:val="22"/>
                <w:szCs w:val="22"/>
              </w:rPr>
              <w:t xml:space="preserve">then </w:t>
            </w:r>
            <w:r w:rsidR="00484863" w:rsidRPr="003C0D84">
              <w:rPr>
                <w:sz w:val="22"/>
                <w:szCs w:val="22"/>
              </w:rPr>
              <w:t>identify which are contemporary and which represent the past</w:t>
            </w:r>
            <w:r>
              <w:rPr>
                <w:sz w:val="22"/>
                <w:szCs w:val="22"/>
              </w:rPr>
              <w:t>, explaining their reasons during a class discussion</w:t>
            </w:r>
            <w:r w:rsidR="00610CB8">
              <w:rPr>
                <w:sz w:val="22"/>
                <w:szCs w:val="22"/>
              </w:rPr>
              <w:t>. Students may consider</w:t>
            </w:r>
            <w:r w:rsidR="00484863" w:rsidRPr="003C0D84">
              <w:rPr>
                <w:sz w:val="22"/>
                <w:szCs w:val="22"/>
              </w:rPr>
              <w:t xml:space="preserve"> </w:t>
            </w:r>
            <w:r w:rsidR="00610CB8">
              <w:rPr>
                <w:sz w:val="22"/>
                <w:szCs w:val="22"/>
              </w:rPr>
              <w:t xml:space="preserve">features such as </w:t>
            </w:r>
            <w:r w:rsidR="00484863" w:rsidRPr="003C0D84">
              <w:rPr>
                <w:sz w:val="22"/>
                <w:szCs w:val="22"/>
              </w:rPr>
              <w:t>hairstyles, clothing</w:t>
            </w:r>
            <w:r w:rsidR="00610CB8">
              <w:rPr>
                <w:sz w:val="22"/>
                <w:szCs w:val="22"/>
              </w:rPr>
              <w:t xml:space="preserve">, </w:t>
            </w:r>
            <w:proofErr w:type="gramStart"/>
            <w:r w:rsidR="00610CB8">
              <w:rPr>
                <w:sz w:val="22"/>
                <w:szCs w:val="22"/>
              </w:rPr>
              <w:t>props</w:t>
            </w:r>
            <w:proofErr w:type="gramEnd"/>
            <w:r w:rsidR="00484863" w:rsidRPr="003C0D84">
              <w:rPr>
                <w:sz w:val="22"/>
                <w:szCs w:val="22"/>
              </w:rPr>
              <w:t>.</w:t>
            </w:r>
          </w:p>
          <w:p w14:paraId="5A3C9410" w14:textId="3DBF915D" w:rsidR="00484863" w:rsidRPr="003C0D84" w:rsidRDefault="00484863" w:rsidP="003C0D84">
            <w:pPr>
              <w:spacing w:after="60"/>
              <w:rPr>
                <w:sz w:val="22"/>
                <w:szCs w:val="22"/>
              </w:rPr>
            </w:pPr>
            <w:r w:rsidRPr="003C0D84">
              <w:rPr>
                <w:sz w:val="22"/>
                <w:szCs w:val="22"/>
              </w:rPr>
              <w:t xml:space="preserve">As a class, </w:t>
            </w:r>
            <w:r w:rsidR="00610CB8">
              <w:rPr>
                <w:sz w:val="22"/>
                <w:szCs w:val="22"/>
              </w:rPr>
              <w:t xml:space="preserve">students </w:t>
            </w:r>
            <w:r w:rsidRPr="003C0D84">
              <w:rPr>
                <w:sz w:val="22"/>
                <w:szCs w:val="22"/>
              </w:rPr>
              <w:t xml:space="preserve">develop a timeline depicting the evolution of music </w:t>
            </w:r>
            <w:r w:rsidR="00886700">
              <w:rPr>
                <w:sz w:val="22"/>
                <w:szCs w:val="22"/>
              </w:rPr>
              <w:t xml:space="preserve">over each decade </w:t>
            </w:r>
            <w:r w:rsidRPr="003C0D84">
              <w:rPr>
                <w:sz w:val="22"/>
                <w:szCs w:val="22"/>
              </w:rPr>
              <w:t xml:space="preserve">from the end of World War II to the present day, </w:t>
            </w:r>
            <w:proofErr w:type="spellStart"/>
            <w:r w:rsidRPr="003C0D84">
              <w:rPr>
                <w:sz w:val="22"/>
                <w:szCs w:val="22"/>
              </w:rPr>
              <w:t>eg</w:t>
            </w:r>
            <w:proofErr w:type="spellEnd"/>
            <w:r w:rsidRPr="003C0D84">
              <w:rPr>
                <w:sz w:val="22"/>
                <w:szCs w:val="22"/>
              </w:rPr>
              <w:t xml:space="preserve"> </w:t>
            </w:r>
            <w:r w:rsidR="00886700">
              <w:rPr>
                <w:sz w:val="22"/>
                <w:szCs w:val="22"/>
              </w:rPr>
              <w:t>big band/jazz, rock ‘n roll</w:t>
            </w:r>
            <w:r w:rsidRPr="003C0D84">
              <w:rPr>
                <w:sz w:val="22"/>
                <w:szCs w:val="22"/>
              </w:rPr>
              <w:t xml:space="preserve">, </w:t>
            </w:r>
            <w:r w:rsidR="00886700">
              <w:rPr>
                <w:sz w:val="22"/>
                <w:szCs w:val="22"/>
              </w:rPr>
              <w:t>folk, pop, hip-hop/rap</w:t>
            </w:r>
            <w:r w:rsidR="000E7373" w:rsidRPr="003C0D84">
              <w:rPr>
                <w:sz w:val="22"/>
                <w:szCs w:val="22"/>
              </w:rPr>
              <w:t xml:space="preserve">. </w:t>
            </w:r>
            <w:r w:rsidR="00610CB8">
              <w:rPr>
                <w:sz w:val="22"/>
                <w:szCs w:val="22"/>
              </w:rPr>
              <w:t>Suggested resources include:</w:t>
            </w:r>
          </w:p>
          <w:p w14:paraId="61090FDD" w14:textId="77777777" w:rsidR="000E7373" w:rsidRPr="003C0D84" w:rsidRDefault="000E7373" w:rsidP="003F0435">
            <w:pPr>
              <w:pStyle w:val="ListParagraph"/>
              <w:numPr>
                <w:ilvl w:val="0"/>
                <w:numId w:val="6"/>
              </w:numPr>
              <w:spacing w:after="60"/>
              <w:ind w:left="365"/>
              <w:rPr>
                <w:sz w:val="22"/>
                <w:szCs w:val="22"/>
              </w:rPr>
            </w:pPr>
            <w:r w:rsidRPr="003C0D84">
              <w:rPr>
                <w:sz w:val="22"/>
                <w:szCs w:val="22"/>
              </w:rPr>
              <w:t xml:space="preserve">Music Timeline </w:t>
            </w:r>
            <w:hyperlink r:id="rId14" w:history="1">
              <w:r w:rsidRPr="003C0D84">
                <w:rPr>
                  <w:rStyle w:val="Hyperlink"/>
                  <w:sz w:val="22"/>
                  <w:szCs w:val="22"/>
                </w:rPr>
                <w:t>http://music-timeline.appspot.com/</w:t>
              </w:r>
            </w:hyperlink>
            <w:r w:rsidRPr="003C0D84">
              <w:rPr>
                <w:sz w:val="22"/>
                <w:szCs w:val="22"/>
              </w:rPr>
              <w:t xml:space="preserve"> </w:t>
            </w:r>
          </w:p>
          <w:p w14:paraId="33B27A43" w14:textId="79386157" w:rsidR="000E7373" w:rsidRPr="003C0D84" w:rsidRDefault="000E7373" w:rsidP="003F0435">
            <w:pPr>
              <w:pStyle w:val="ListParagraph"/>
              <w:numPr>
                <w:ilvl w:val="0"/>
                <w:numId w:val="6"/>
              </w:numPr>
              <w:spacing w:after="60"/>
              <w:ind w:left="365"/>
              <w:rPr>
                <w:sz w:val="22"/>
                <w:szCs w:val="22"/>
              </w:rPr>
            </w:pPr>
            <w:r w:rsidRPr="003C0D84">
              <w:rPr>
                <w:sz w:val="22"/>
                <w:szCs w:val="22"/>
              </w:rPr>
              <w:t xml:space="preserve">History of Music (1950–2010) </w:t>
            </w:r>
            <w:hyperlink r:id="rId15" w:history="1">
              <w:r w:rsidRPr="003C0D84">
                <w:rPr>
                  <w:rStyle w:val="Hyperlink"/>
                  <w:sz w:val="22"/>
                  <w:szCs w:val="22"/>
                </w:rPr>
                <w:t>https://www.slideshare.net/JessicaLoader/history-of-music-1950-2010</w:t>
              </w:r>
            </w:hyperlink>
          </w:p>
          <w:p w14:paraId="6109222C" w14:textId="77777777" w:rsidR="00572360" w:rsidRPr="003C0D84" w:rsidRDefault="00572360" w:rsidP="003F0435">
            <w:pPr>
              <w:pStyle w:val="ListParagraph"/>
              <w:numPr>
                <w:ilvl w:val="0"/>
                <w:numId w:val="6"/>
              </w:numPr>
              <w:spacing w:after="60"/>
              <w:ind w:left="365"/>
              <w:rPr>
                <w:sz w:val="22"/>
                <w:szCs w:val="22"/>
              </w:rPr>
            </w:pPr>
            <w:r w:rsidRPr="003C0D84">
              <w:rPr>
                <w:sz w:val="22"/>
                <w:szCs w:val="22"/>
              </w:rPr>
              <w:t xml:space="preserve">Council for the Curriculum, Examinations and Assessment – </w:t>
            </w:r>
            <w:r w:rsidRPr="003C0D84">
              <w:rPr>
                <w:i/>
                <w:sz w:val="22"/>
                <w:szCs w:val="22"/>
              </w:rPr>
              <w:t>Stepping Back in Time</w:t>
            </w:r>
            <w:r w:rsidRPr="003C0D84">
              <w:rPr>
                <w:sz w:val="22"/>
                <w:szCs w:val="22"/>
              </w:rPr>
              <w:t xml:space="preserve"> </w:t>
            </w:r>
            <w:hyperlink r:id="rId16" w:history="1">
              <w:r w:rsidRPr="003C0D84">
                <w:rPr>
                  <w:rStyle w:val="Hyperlink"/>
                  <w:sz w:val="22"/>
                  <w:szCs w:val="22"/>
                </w:rPr>
                <w:t>http://www.nicurriculum.org.uk/curriculum_microsite/SEN_PMLD_thematic_units/stepping_back_in_time/index.asp</w:t>
              </w:r>
            </w:hyperlink>
            <w:r w:rsidRPr="003C0D84">
              <w:rPr>
                <w:sz w:val="22"/>
                <w:szCs w:val="22"/>
              </w:rPr>
              <w:t xml:space="preserve"> </w:t>
            </w:r>
          </w:p>
          <w:p w14:paraId="3670D6EA" w14:textId="02FB4E88" w:rsidR="00886700" w:rsidRPr="00886700" w:rsidRDefault="00886700" w:rsidP="003C0D84">
            <w:pPr>
              <w:spacing w:after="60"/>
              <w:rPr>
                <w:i/>
                <w:sz w:val="22"/>
                <w:szCs w:val="22"/>
              </w:rPr>
            </w:pPr>
            <w:r w:rsidRPr="00886700">
              <w:rPr>
                <w:i/>
                <w:sz w:val="22"/>
                <w:szCs w:val="22"/>
              </w:rPr>
              <w:t>Note: the purpose of this activity is for students to develop their understanding of chronology and that music has changed over time. An in-depth exploration of musical genres is not required.</w:t>
            </w:r>
          </w:p>
          <w:p w14:paraId="21F19C30" w14:textId="77777777" w:rsidR="00572360" w:rsidRDefault="00572360" w:rsidP="003C0D84">
            <w:pPr>
              <w:spacing w:after="60"/>
              <w:rPr>
                <w:sz w:val="22"/>
                <w:szCs w:val="22"/>
              </w:rPr>
            </w:pPr>
            <w:r w:rsidRPr="003C0D84">
              <w:rPr>
                <w:sz w:val="22"/>
                <w:szCs w:val="22"/>
              </w:rPr>
              <w:t>Students listen to/view a variety of songs</w:t>
            </w:r>
            <w:r w:rsidR="001903E2">
              <w:rPr>
                <w:sz w:val="22"/>
                <w:szCs w:val="22"/>
              </w:rPr>
              <w:t>*</w:t>
            </w:r>
            <w:r w:rsidRPr="003C0D84">
              <w:rPr>
                <w:sz w:val="22"/>
                <w:szCs w:val="22"/>
              </w:rPr>
              <w:t xml:space="preserve"> from the different </w:t>
            </w:r>
            <w:r w:rsidR="00886700">
              <w:rPr>
                <w:sz w:val="22"/>
                <w:szCs w:val="22"/>
              </w:rPr>
              <w:t>decades</w:t>
            </w:r>
            <w:r w:rsidRPr="003C0D84">
              <w:rPr>
                <w:sz w:val="22"/>
                <w:szCs w:val="22"/>
              </w:rPr>
              <w:t xml:space="preserve"> represented on their timeline. What are the differences in the music? Which musical genre do they prefer and why?</w:t>
            </w:r>
          </w:p>
          <w:p w14:paraId="4D01945C" w14:textId="77777777" w:rsidR="00F115AE" w:rsidRDefault="00F115AE" w:rsidP="00576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Further activities could include:</w:t>
            </w:r>
          </w:p>
          <w:p w14:paraId="50A56CBB" w14:textId="77777777" w:rsidR="00F115AE" w:rsidRPr="00F115AE" w:rsidRDefault="00F115AE" w:rsidP="003F0435">
            <w:pPr>
              <w:pStyle w:val="ListParagraph"/>
              <w:numPr>
                <w:ilvl w:val="0"/>
                <w:numId w:val="9"/>
              </w:numPr>
              <w:spacing w:after="60"/>
              <w:ind w:left="365"/>
              <w:rPr>
                <w:sz w:val="22"/>
                <w:szCs w:val="22"/>
              </w:rPr>
            </w:pPr>
            <w:r w:rsidRPr="00F115AE">
              <w:rPr>
                <w:sz w:val="22"/>
                <w:szCs w:val="22"/>
              </w:rPr>
              <w:t xml:space="preserve">sing or use some musical instruments to play along to one of the songs </w:t>
            </w:r>
            <w:r>
              <w:rPr>
                <w:sz w:val="22"/>
                <w:szCs w:val="22"/>
              </w:rPr>
              <w:t>from the past</w:t>
            </w:r>
          </w:p>
          <w:p w14:paraId="75491D91" w14:textId="77777777" w:rsidR="00F115AE" w:rsidRPr="00F115AE" w:rsidRDefault="00F115AE" w:rsidP="003F0435">
            <w:pPr>
              <w:pStyle w:val="ListParagraph"/>
              <w:numPr>
                <w:ilvl w:val="0"/>
                <w:numId w:val="9"/>
              </w:numPr>
              <w:spacing w:after="60"/>
              <w:ind w:left="365"/>
              <w:rPr>
                <w:sz w:val="22"/>
                <w:szCs w:val="22"/>
              </w:rPr>
            </w:pPr>
            <w:r w:rsidRPr="00F115AE">
              <w:rPr>
                <w:sz w:val="22"/>
                <w:szCs w:val="22"/>
              </w:rPr>
              <w:t>look at album covers from the past and redesign or re</w:t>
            </w:r>
            <w:r>
              <w:rPr>
                <w:sz w:val="22"/>
                <w:szCs w:val="22"/>
              </w:rPr>
              <w:t>-</w:t>
            </w:r>
            <w:r w:rsidRPr="00F115AE">
              <w:rPr>
                <w:sz w:val="22"/>
                <w:szCs w:val="22"/>
              </w:rPr>
              <w:t xml:space="preserve">enact the cover </w:t>
            </w:r>
          </w:p>
          <w:p w14:paraId="11004980" w14:textId="77777777" w:rsidR="00F115AE" w:rsidRPr="00F115AE" w:rsidRDefault="00F115AE" w:rsidP="003F0435">
            <w:pPr>
              <w:pStyle w:val="ListParagraph"/>
              <w:numPr>
                <w:ilvl w:val="0"/>
                <w:numId w:val="9"/>
              </w:numPr>
              <w:spacing w:after="60"/>
              <w:ind w:left="365"/>
              <w:rPr>
                <w:sz w:val="22"/>
                <w:szCs w:val="22"/>
              </w:rPr>
            </w:pPr>
            <w:r w:rsidRPr="00F115AE">
              <w:rPr>
                <w:sz w:val="22"/>
                <w:szCs w:val="22"/>
              </w:rPr>
              <w:t>design a poster for a selected song from the past.</w:t>
            </w:r>
          </w:p>
          <w:p w14:paraId="531076DC" w14:textId="77777777" w:rsidR="001903E2" w:rsidRPr="001903E2" w:rsidRDefault="001903E2" w:rsidP="001903E2">
            <w:pPr>
              <w:spacing w:after="60"/>
              <w:ind w:left="5"/>
              <w:rPr>
                <w:i/>
                <w:sz w:val="22"/>
                <w:szCs w:val="22"/>
              </w:rPr>
            </w:pPr>
            <w:r w:rsidRPr="001903E2">
              <w:rPr>
                <w:i/>
                <w:sz w:val="22"/>
                <w:szCs w:val="22"/>
              </w:rPr>
              <w:t>*Songs and video clips need to be previewed for appropriateness of content and images.</w:t>
            </w:r>
          </w:p>
        </w:tc>
        <w:tc>
          <w:tcPr>
            <w:tcW w:w="26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ACBB13" w14:textId="5093446F" w:rsidR="001903E2" w:rsidRPr="001903E2" w:rsidRDefault="001903E2" w:rsidP="001903E2">
            <w:pPr>
              <w:spacing w:after="60"/>
              <w:contextualSpacing w:val="0"/>
              <w:rPr>
                <w:sz w:val="22"/>
                <w:szCs w:val="22"/>
              </w:rPr>
            </w:pPr>
            <w:r w:rsidRPr="001903E2">
              <w:rPr>
                <w:sz w:val="22"/>
                <w:szCs w:val="22"/>
              </w:rPr>
              <w:lastRenderedPageBreak/>
              <w:t xml:space="preserve">Variety of </w:t>
            </w:r>
            <w:r>
              <w:rPr>
                <w:sz w:val="22"/>
                <w:szCs w:val="22"/>
              </w:rPr>
              <w:t>print or digital images</w:t>
            </w:r>
            <w:r w:rsidRPr="001903E2">
              <w:rPr>
                <w:sz w:val="22"/>
                <w:szCs w:val="22"/>
              </w:rPr>
              <w:t xml:space="preserve"> of musicians </w:t>
            </w:r>
            <w:r w:rsidRPr="001903E2">
              <w:rPr>
                <w:sz w:val="22"/>
                <w:szCs w:val="22"/>
              </w:rPr>
              <w:lastRenderedPageBreak/>
              <w:t>and/or bands</w:t>
            </w:r>
            <w:r w:rsidR="00081DA8">
              <w:rPr>
                <w:sz w:val="22"/>
                <w:szCs w:val="22"/>
              </w:rPr>
              <w:t>.</w:t>
            </w:r>
          </w:p>
          <w:p w14:paraId="4900E46B" w14:textId="54C33B0B" w:rsidR="00576A0A" w:rsidRDefault="00081DA8" w:rsidP="001903E2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</w:t>
            </w:r>
            <w:r w:rsidR="001903E2" w:rsidRPr="001903E2">
              <w:rPr>
                <w:sz w:val="22"/>
                <w:szCs w:val="22"/>
              </w:rPr>
              <w:t xml:space="preserve">aylists </w:t>
            </w:r>
            <w:r w:rsidR="003C0D84" w:rsidRPr="001903E2">
              <w:rPr>
                <w:sz w:val="22"/>
                <w:szCs w:val="22"/>
              </w:rPr>
              <w:t>of musical eras/genres</w:t>
            </w:r>
            <w:r w:rsidR="00576A0A">
              <w:rPr>
                <w:sz w:val="22"/>
                <w:szCs w:val="22"/>
              </w:rPr>
              <w:t xml:space="preserve"> on YouTube</w:t>
            </w:r>
            <w:r w:rsidR="003C0D84" w:rsidRPr="001903E2">
              <w:rPr>
                <w:sz w:val="22"/>
                <w:szCs w:val="22"/>
              </w:rPr>
              <w:t xml:space="preserve">, </w:t>
            </w:r>
            <w:proofErr w:type="spellStart"/>
            <w:r w:rsidR="003C0D84" w:rsidRPr="001903E2">
              <w:rPr>
                <w:sz w:val="22"/>
                <w:szCs w:val="22"/>
              </w:rPr>
              <w:t>eg</w:t>
            </w:r>
            <w:proofErr w:type="spellEnd"/>
            <w:r w:rsidR="003C0D84" w:rsidRPr="001903E2">
              <w:rPr>
                <w:sz w:val="22"/>
                <w:szCs w:val="22"/>
              </w:rPr>
              <w:t xml:space="preserve"> </w:t>
            </w:r>
          </w:p>
          <w:p w14:paraId="3291A9FC" w14:textId="4247BA4F" w:rsidR="00484863" w:rsidRPr="001903E2" w:rsidRDefault="003C0D84" w:rsidP="001903E2">
            <w:pPr>
              <w:spacing w:after="60"/>
              <w:rPr>
                <w:i/>
                <w:sz w:val="22"/>
                <w:szCs w:val="22"/>
              </w:rPr>
            </w:pPr>
            <w:r w:rsidRPr="001903E2">
              <w:rPr>
                <w:i/>
                <w:sz w:val="22"/>
                <w:szCs w:val="22"/>
              </w:rPr>
              <w:t>1940s Hit Songs</w:t>
            </w:r>
          </w:p>
          <w:p w14:paraId="1932F979" w14:textId="77777777" w:rsidR="003C0D84" w:rsidRPr="001903E2" w:rsidRDefault="003C0D84" w:rsidP="001903E2">
            <w:pPr>
              <w:spacing w:after="60"/>
              <w:rPr>
                <w:i/>
                <w:sz w:val="22"/>
                <w:szCs w:val="22"/>
              </w:rPr>
            </w:pPr>
            <w:r w:rsidRPr="001903E2">
              <w:rPr>
                <w:i/>
                <w:sz w:val="22"/>
                <w:szCs w:val="22"/>
              </w:rPr>
              <w:t>The Greatest Hits 60s/70s</w:t>
            </w:r>
          </w:p>
          <w:p w14:paraId="53995107" w14:textId="77777777" w:rsidR="003C0D84" w:rsidRPr="001903E2" w:rsidRDefault="003C0D84" w:rsidP="001903E2">
            <w:pPr>
              <w:spacing w:after="60"/>
              <w:rPr>
                <w:i/>
                <w:sz w:val="22"/>
                <w:szCs w:val="22"/>
              </w:rPr>
            </w:pPr>
            <w:r w:rsidRPr="001903E2">
              <w:rPr>
                <w:i/>
                <w:sz w:val="22"/>
                <w:szCs w:val="22"/>
              </w:rPr>
              <w:t>70’s–80’s Folk</w:t>
            </w:r>
          </w:p>
          <w:p w14:paraId="3BC64A9E" w14:textId="77777777" w:rsidR="003C0D84" w:rsidRPr="001903E2" w:rsidRDefault="003C0D84" w:rsidP="001903E2">
            <w:pPr>
              <w:spacing w:after="60"/>
              <w:rPr>
                <w:sz w:val="22"/>
                <w:szCs w:val="22"/>
              </w:rPr>
            </w:pPr>
            <w:r w:rsidRPr="001903E2">
              <w:rPr>
                <w:i/>
                <w:sz w:val="22"/>
                <w:szCs w:val="22"/>
              </w:rPr>
              <w:t>Top 10 Pop Songs from the 1980s</w:t>
            </w:r>
          </w:p>
          <w:p w14:paraId="6A0AF99C" w14:textId="77777777" w:rsidR="003C0D84" w:rsidRPr="001903E2" w:rsidRDefault="003C0D84" w:rsidP="001903E2">
            <w:pPr>
              <w:spacing w:after="60"/>
              <w:rPr>
                <w:i/>
                <w:sz w:val="22"/>
                <w:szCs w:val="22"/>
              </w:rPr>
            </w:pPr>
            <w:r w:rsidRPr="001903E2">
              <w:rPr>
                <w:i/>
                <w:sz w:val="22"/>
                <w:szCs w:val="22"/>
              </w:rPr>
              <w:t>Essential 80s Hard Rock/Heavy Metal Songs</w:t>
            </w:r>
          </w:p>
          <w:p w14:paraId="4216C4CA" w14:textId="77777777" w:rsidR="003C0D84" w:rsidRPr="001903E2" w:rsidRDefault="003C0D84" w:rsidP="001903E2">
            <w:pPr>
              <w:spacing w:after="60"/>
              <w:rPr>
                <w:i/>
                <w:sz w:val="22"/>
                <w:szCs w:val="22"/>
              </w:rPr>
            </w:pPr>
            <w:r w:rsidRPr="001903E2">
              <w:rPr>
                <w:i/>
                <w:sz w:val="22"/>
                <w:szCs w:val="22"/>
              </w:rPr>
              <w:t>Best of Old School R&amp;B – 90’s and 2000’s</w:t>
            </w:r>
          </w:p>
          <w:p w14:paraId="7E886188" w14:textId="77777777" w:rsidR="003C0D84" w:rsidRDefault="003C0D84" w:rsidP="001903E2">
            <w:pPr>
              <w:spacing w:after="60"/>
              <w:rPr>
                <w:i/>
                <w:sz w:val="22"/>
                <w:szCs w:val="22"/>
              </w:rPr>
            </w:pPr>
            <w:proofErr w:type="spellStart"/>
            <w:r w:rsidRPr="001903E2">
              <w:rPr>
                <w:i/>
                <w:sz w:val="22"/>
                <w:szCs w:val="22"/>
              </w:rPr>
              <w:t>r&amp;b</w:t>
            </w:r>
            <w:proofErr w:type="spellEnd"/>
            <w:r w:rsidRPr="001903E2">
              <w:rPr>
                <w:i/>
                <w:sz w:val="22"/>
                <w:szCs w:val="22"/>
              </w:rPr>
              <w:t>/hip hop (2000–2017)</w:t>
            </w:r>
          </w:p>
          <w:p w14:paraId="51128AAD" w14:textId="77777777" w:rsidR="001D37AC" w:rsidRDefault="001D37AC" w:rsidP="001903E2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Spotify Classical Playlists – </w:t>
            </w:r>
            <w:r w:rsidRPr="001D37AC">
              <w:rPr>
                <w:i/>
                <w:sz w:val="22"/>
                <w:szCs w:val="22"/>
              </w:rPr>
              <w:t>A Brief History of Post-World War II Music</w:t>
            </w:r>
          </w:p>
          <w:p w14:paraId="4F5EFAD2" w14:textId="77777777" w:rsidR="001D37AC" w:rsidRPr="001D37AC" w:rsidRDefault="006158B4" w:rsidP="001903E2">
            <w:pPr>
              <w:spacing w:after="60"/>
              <w:rPr>
                <w:sz w:val="22"/>
                <w:szCs w:val="22"/>
              </w:rPr>
            </w:pPr>
            <w:hyperlink r:id="rId17" w:history="1">
              <w:r w:rsidR="001D37AC" w:rsidRPr="00BB4CAD">
                <w:rPr>
                  <w:rStyle w:val="Hyperlink"/>
                  <w:sz w:val="22"/>
                  <w:szCs w:val="22"/>
                </w:rPr>
                <w:t>http://www.spotifyclassical.com/2010/12/brief-history-of-post-world-war-ii.html</w:t>
              </w:r>
            </w:hyperlink>
            <w:r w:rsidR="001D37AC">
              <w:rPr>
                <w:sz w:val="22"/>
                <w:szCs w:val="22"/>
              </w:rPr>
              <w:t xml:space="preserve"> </w:t>
            </w:r>
          </w:p>
        </w:tc>
      </w:tr>
      <w:tr w:rsidR="00163654" w14:paraId="34A9C70D" w14:textId="77777777" w:rsidTr="004F7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4351" w:type="dxa"/>
          </w:tcPr>
          <w:p w14:paraId="0303489B" w14:textId="77777777" w:rsidR="00163654" w:rsidRPr="00A70792" w:rsidRDefault="00A70792" w:rsidP="00A70792">
            <w:pPr>
              <w:spacing w:after="60"/>
              <w:rPr>
                <w:sz w:val="22"/>
                <w:szCs w:val="22"/>
              </w:rPr>
            </w:pPr>
            <w:r w:rsidRPr="00A70792">
              <w:rPr>
                <w:sz w:val="22"/>
                <w:szCs w:val="22"/>
              </w:rPr>
              <w:lastRenderedPageBreak/>
              <w:t>The Investigation of Historic Sites and Sources</w:t>
            </w:r>
          </w:p>
          <w:p w14:paraId="3005181C" w14:textId="77777777" w:rsidR="00A70792" w:rsidRPr="00A70792" w:rsidRDefault="00A70792" w:rsidP="00A70792">
            <w:pPr>
              <w:spacing w:after="60"/>
              <w:rPr>
                <w:sz w:val="22"/>
                <w:szCs w:val="22"/>
              </w:rPr>
            </w:pPr>
            <w:r w:rsidRPr="00A70792">
              <w:rPr>
                <w:sz w:val="22"/>
                <w:szCs w:val="22"/>
              </w:rPr>
              <w:t>Students:</w:t>
            </w:r>
          </w:p>
          <w:p w14:paraId="4E7AADAF" w14:textId="77777777" w:rsidR="00A70792" w:rsidRPr="00A70792" w:rsidRDefault="00A70792" w:rsidP="003F0435">
            <w:pPr>
              <w:numPr>
                <w:ilvl w:val="0"/>
                <w:numId w:val="13"/>
              </w:numPr>
              <w:spacing w:after="60"/>
              <w:ind w:left="406"/>
              <w:rPr>
                <w:sz w:val="22"/>
                <w:szCs w:val="22"/>
              </w:rPr>
            </w:pPr>
            <w:r w:rsidRPr="00A70792">
              <w:rPr>
                <w:sz w:val="22"/>
                <w:szCs w:val="22"/>
              </w:rPr>
              <w:t>recognise that sources can be used to answer questions about the past</w:t>
            </w:r>
          </w:p>
          <w:p w14:paraId="5365F64E" w14:textId="77777777" w:rsidR="00A70792" w:rsidRPr="00A70792" w:rsidRDefault="00A70792" w:rsidP="003F0435">
            <w:pPr>
              <w:numPr>
                <w:ilvl w:val="0"/>
                <w:numId w:val="13"/>
              </w:numPr>
              <w:spacing w:after="60"/>
              <w:ind w:left="406"/>
              <w:rPr>
                <w:sz w:val="22"/>
                <w:szCs w:val="22"/>
              </w:rPr>
            </w:pPr>
            <w:r w:rsidRPr="00A70792">
              <w:rPr>
                <w:sz w:val="22"/>
                <w:szCs w:val="22"/>
              </w:rPr>
              <w:lastRenderedPageBreak/>
              <w:t xml:space="preserve">use sources to gain an understanding of events, personalities or places in the past from their own lives and families, in the local community and beyond </w:t>
            </w:r>
            <w:r w:rsidRPr="00A70792">
              <w:rPr>
                <w:noProof/>
                <w:sz w:val="22"/>
                <w:szCs w:val="22"/>
              </w:rPr>
              <w:drawing>
                <wp:inline distT="114300" distB="114300" distL="114300" distR="114300" wp14:anchorId="1218CE4B" wp14:editId="5CAEDB7A">
                  <wp:extent cx="133350" cy="104775"/>
                  <wp:effectExtent l="0" t="0" r="0" b="9525"/>
                  <wp:docPr id="317" name="image335.png" descr=" Information and communication technology capability icon" title=" Information and communication technology capabilit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5.png" title=" Information and communication technology capability icon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70792">
              <w:rPr>
                <w:sz w:val="22"/>
                <w:szCs w:val="22"/>
              </w:rPr>
              <w:t xml:space="preserve"> </w:t>
            </w:r>
            <w:r w:rsidRPr="00A70792">
              <w:rPr>
                <w:noProof/>
                <w:sz w:val="22"/>
                <w:szCs w:val="22"/>
              </w:rPr>
              <w:drawing>
                <wp:inline distT="114300" distB="114300" distL="114300" distR="114300" wp14:anchorId="3B26B50E" wp14:editId="56FCBCD7">
                  <wp:extent cx="133350" cy="104775"/>
                  <wp:effectExtent l="0" t="0" r="0" b="9525"/>
                  <wp:docPr id="1422" name="image176.png" descr="Literacy icon" title="Literac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.png" title="Literacy icon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70792">
              <w:rPr>
                <w:sz w:val="22"/>
                <w:szCs w:val="22"/>
              </w:rPr>
              <w:t xml:space="preserve"> </w:t>
            </w:r>
            <w:r w:rsidRPr="00A70792">
              <w:rPr>
                <w:noProof/>
                <w:sz w:val="22"/>
                <w:szCs w:val="22"/>
              </w:rPr>
              <w:drawing>
                <wp:inline distT="114300" distB="114300" distL="114300" distR="114300" wp14:anchorId="38E56D61" wp14:editId="54A203F2">
                  <wp:extent cx="95250" cy="104775"/>
                  <wp:effectExtent l="0" t="0" r="0" b="9525"/>
                  <wp:docPr id="65" name="image58.png" descr="Personal and social capability icon" title="Personal and social capabilit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.png" title="Personal and social capability icon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9A6DF1D" w14:textId="77777777" w:rsidR="00A70792" w:rsidRPr="00A70792" w:rsidRDefault="00A70792" w:rsidP="00A70792">
            <w:pPr>
              <w:spacing w:after="60"/>
              <w:rPr>
                <w:sz w:val="22"/>
                <w:szCs w:val="22"/>
              </w:rPr>
            </w:pPr>
            <w:r w:rsidRPr="00A70792">
              <w:rPr>
                <w:sz w:val="22"/>
                <w:szCs w:val="22"/>
              </w:rPr>
              <w:t>The Contestability of the Past</w:t>
            </w:r>
          </w:p>
          <w:p w14:paraId="61CA07AB" w14:textId="77777777" w:rsidR="00A70792" w:rsidRPr="00A70792" w:rsidRDefault="00A70792" w:rsidP="00A70792">
            <w:pPr>
              <w:spacing w:after="60"/>
              <w:rPr>
                <w:sz w:val="22"/>
                <w:szCs w:val="22"/>
              </w:rPr>
            </w:pPr>
            <w:r w:rsidRPr="00A70792">
              <w:rPr>
                <w:sz w:val="22"/>
                <w:szCs w:val="22"/>
              </w:rPr>
              <w:t>Students:</w:t>
            </w:r>
          </w:p>
          <w:p w14:paraId="1E950470" w14:textId="77777777" w:rsidR="00A70792" w:rsidRPr="00A70792" w:rsidRDefault="00A70792" w:rsidP="003F0435">
            <w:pPr>
              <w:numPr>
                <w:ilvl w:val="0"/>
                <w:numId w:val="13"/>
              </w:numPr>
              <w:spacing w:after="60"/>
              <w:ind w:left="406"/>
              <w:rPr>
                <w:sz w:val="22"/>
                <w:szCs w:val="22"/>
              </w:rPr>
            </w:pPr>
            <w:r w:rsidRPr="00A70792">
              <w:rPr>
                <w:sz w:val="22"/>
                <w:szCs w:val="22"/>
              </w:rPr>
              <w:t xml:space="preserve">recognise the process historians use to decide if a source is reliable </w:t>
            </w:r>
            <w:r w:rsidRPr="00A70792">
              <w:rPr>
                <w:noProof/>
                <w:sz w:val="22"/>
                <w:szCs w:val="22"/>
              </w:rPr>
              <w:drawing>
                <wp:inline distT="114300" distB="114300" distL="114300" distR="114300" wp14:anchorId="667E2F5B" wp14:editId="11EBAB1A">
                  <wp:extent cx="123825" cy="104775"/>
                  <wp:effectExtent l="0" t="0" r="9525" b="9525"/>
                  <wp:docPr id="346" name="image14.png" descr="Critical and creative thinking icon" title="Critical and creative think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 title="Critical and creative thinking icon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5D803F1" w14:textId="77777777" w:rsidR="00A70792" w:rsidRDefault="00A70792" w:rsidP="00A70792">
            <w:pPr>
              <w:spacing w:after="60"/>
              <w:rPr>
                <w:sz w:val="22"/>
                <w:szCs w:val="22"/>
              </w:rPr>
            </w:pPr>
            <w:r w:rsidRPr="00A70792">
              <w:rPr>
                <w:sz w:val="22"/>
                <w:szCs w:val="22"/>
              </w:rPr>
              <w:t>Historical Concepts and Skills – Analysis and use of sources</w:t>
            </w:r>
          </w:p>
          <w:p w14:paraId="5B1C2AC9" w14:textId="77777777" w:rsidR="00A70792" w:rsidRPr="00A70792" w:rsidRDefault="00A70792" w:rsidP="00A70792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Students:</w:t>
            </w:r>
          </w:p>
          <w:p w14:paraId="62A252FC" w14:textId="77777777" w:rsidR="00A70792" w:rsidRPr="00A70792" w:rsidRDefault="00A70792" w:rsidP="003F0435">
            <w:pPr>
              <w:numPr>
                <w:ilvl w:val="0"/>
                <w:numId w:val="13"/>
              </w:numPr>
              <w:spacing w:after="60"/>
              <w:ind w:left="406"/>
              <w:rPr>
                <w:sz w:val="22"/>
                <w:szCs w:val="22"/>
              </w:rPr>
            </w:pPr>
            <w:r w:rsidRPr="00A70792">
              <w:rPr>
                <w:sz w:val="22"/>
                <w:szCs w:val="22"/>
              </w:rPr>
              <w:t xml:space="preserve">identify relevant information from a range of sources </w:t>
            </w:r>
            <w:r w:rsidRPr="00A70792">
              <w:rPr>
                <w:noProof/>
                <w:sz w:val="22"/>
                <w:szCs w:val="22"/>
              </w:rPr>
              <w:drawing>
                <wp:inline distT="114300" distB="114300" distL="114300" distR="114300" wp14:anchorId="190FAD49" wp14:editId="09777CC6">
                  <wp:extent cx="133350" cy="104775"/>
                  <wp:effectExtent l="0" t="0" r="0" b="9525"/>
                  <wp:docPr id="37" name="image176.png" descr="Literacy icon" title="Literac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.png" title="Literacy icon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85671F4" w14:textId="77777777" w:rsidR="00A70792" w:rsidRPr="00A70792" w:rsidRDefault="00A70792" w:rsidP="003F0435">
            <w:pPr>
              <w:numPr>
                <w:ilvl w:val="0"/>
                <w:numId w:val="13"/>
              </w:numPr>
              <w:spacing w:after="60"/>
              <w:ind w:left="406"/>
              <w:rPr>
                <w:sz w:val="22"/>
                <w:szCs w:val="22"/>
              </w:rPr>
            </w:pPr>
            <w:r w:rsidRPr="00A70792">
              <w:rPr>
                <w:sz w:val="22"/>
                <w:szCs w:val="22"/>
              </w:rPr>
              <w:t xml:space="preserve">use sources to locate, select and use information </w:t>
            </w:r>
            <w:r w:rsidRPr="00A70792">
              <w:rPr>
                <w:noProof/>
                <w:sz w:val="22"/>
                <w:szCs w:val="22"/>
              </w:rPr>
              <w:drawing>
                <wp:inline distT="114300" distB="114300" distL="114300" distR="114300" wp14:anchorId="47FA74B2" wp14:editId="6E5BB66A">
                  <wp:extent cx="133350" cy="104775"/>
                  <wp:effectExtent l="0" t="0" r="0" b="9525"/>
                  <wp:docPr id="38" name="image176.png" descr="Literacy icon" title="Literac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.png" title="Literacy icon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75E6066" w14:textId="77777777" w:rsidR="00A70792" w:rsidRPr="00A70792" w:rsidRDefault="00A70792" w:rsidP="003F0435">
            <w:pPr>
              <w:numPr>
                <w:ilvl w:val="0"/>
                <w:numId w:val="13"/>
              </w:numPr>
              <w:spacing w:after="60"/>
              <w:ind w:left="406"/>
              <w:rPr>
                <w:sz w:val="22"/>
                <w:szCs w:val="22"/>
              </w:rPr>
            </w:pPr>
            <w:r w:rsidRPr="00A70792">
              <w:rPr>
                <w:sz w:val="22"/>
                <w:szCs w:val="22"/>
              </w:rPr>
              <w:t>demonstrate an understanding of historical inquiry</w:t>
            </w:r>
          </w:p>
          <w:p w14:paraId="7AA5232F" w14:textId="77777777" w:rsidR="00A70792" w:rsidRPr="00A70792" w:rsidRDefault="00A70792" w:rsidP="00A70792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43C546" w14:textId="77777777" w:rsidR="00163654" w:rsidRPr="001D37AC" w:rsidRDefault="001903E2" w:rsidP="001D37AC">
            <w:pPr>
              <w:spacing w:after="60"/>
              <w:contextualSpacing w:val="0"/>
              <w:rPr>
                <w:b/>
                <w:sz w:val="22"/>
                <w:szCs w:val="22"/>
              </w:rPr>
            </w:pPr>
            <w:r w:rsidRPr="001D37AC">
              <w:rPr>
                <w:b/>
                <w:sz w:val="22"/>
                <w:szCs w:val="22"/>
              </w:rPr>
              <w:lastRenderedPageBreak/>
              <w:t>Investigating the past</w:t>
            </w:r>
          </w:p>
          <w:p w14:paraId="3EF3EA5E" w14:textId="52EF0676" w:rsidR="00163654" w:rsidRPr="001D37AC" w:rsidRDefault="004A41F2" w:rsidP="00576A0A">
            <w:pPr>
              <w:contextualSpacing w:val="0"/>
              <w:rPr>
                <w:sz w:val="22"/>
                <w:szCs w:val="22"/>
              </w:rPr>
            </w:pPr>
            <w:r w:rsidRPr="001D37AC">
              <w:rPr>
                <w:sz w:val="22"/>
                <w:szCs w:val="22"/>
              </w:rPr>
              <w:t>As a group, students engage with a variety of so</w:t>
            </w:r>
            <w:r w:rsidR="001903E2" w:rsidRPr="001D37AC">
              <w:rPr>
                <w:sz w:val="22"/>
                <w:szCs w:val="22"/>
              </w:rPr>
              <w:t xml:space="preserve">urces to investigate the past. </w:t>
            </w:r>
            <w:r w:rsidRPr="001D37AC">
              <w:rPr>
                <w:sz w:val="22"/>
                <w:szCs w:val="22"/>
              </w:rPr>
              <w:t xml:space="preserve">Students </w:t>
            </w:r>
            <w:r w:rsidR="001903E2" w:rsidRPr="001D37AC">
              <w:rPr>
                <w:sz w:val="22"/>
                <w:szCs w:val="22"/>
              </w:rPr>
              <w:t>select a</w:t>
            </w:r>
            <w:r w:rsidR="00144BBE">
              <w:rPr>
                <w:sz w:val="22"/>
                <w:szCs w:val="22"/>
              </w:rPr>
              <w:t>n appropriate</w:t>
            </w:r>
            <w:r w:rsidR="001903E2" w:rsidRPr="001D37AC">
              <w:rPr>
                <w:sz w:val="22"/>
                <w:szCs w:val="22"/>
              </w:rPr>
              <w:t xml:space="preserve"> musician/ba</w:t>
            </w:r>
            <w:r w:rsidR="00886700">
              <w:rPr>
                <w:sz w:val="22"/>
                <w:szCs w:val="22"/>
              </w:rPr>
              <w:t xml:space="preserve">nd from one of the decades from </w:t>
            </w:r>
            <w:r w:rsidR="00610CB8">
              <w:rPr>
                <w:sz w:val="22"/>
                <w:szCs w:val="22"/>
              </w:rPr>
              <w:t xml:space="preserve">the </w:t>
            </w:r>
            <w:r w:rsidR="00886700">
              <w:rPr>
                <w:sz w:val="22"/>
                <w:szCs w:val="22"/>
              </w:rPr>
              <w:t>1940</w:t>
            </w:r>
            <w:r w:rsidR="00610CB8">
              <w:rPr>
                <w:sz w:val="22"/>
                <w:szCs w:val="22"/>
              </w:rPr>
              <w:t xml:space="preserve">s to </w:t>
            </w:r>
            <w:r w:rsidR="00886700">
              <w:rPr>
                <w:sz w:val="22"/>
                <w:szCs w:val="22"/>
              </w:rPr>
              <w:t>2000</w:t>
            </w:r>
            <w:r w:rsidR="00610CB8">
              <w:rPr>
                <w:sz w:val="22"/>
                <w:szCs w:val="22"/>
              </w:rPr>
              <w:t>s</w:t>
            </w:r>
            <w:r w:rsidR="001903E2" w:rsidRPr="001D37AC">
              <w:rPr>
                <w:sz w:val="22"/>
                <w:szCs w:val="22"/>
              </w:rPr>
              <w:t xml:space="preserve"> and examine</w:t>
            </w:r>
            <w:r w:rsidRPr="001D37AC">
              <w:rPr>
                <w:sz w:val="22"/>
                <w:szCs w:val="22"/>
              </w:rPr>
              <w:t xml:space="preserve"> sources,</w:t>
            </w:r>
            <w:r w:rsidR="00144BBE">
              <w:rPr>
                <w:sz w:val="22"/>
                <w:szCs w:val="22"/>
              </w:rPr>
              <w:t xml:space="preserve"> including</w:t>
            </w:r>
            <w:r w:rsidRPr="001D37AC">
              <w:rPr>
                <w:sz w:val="22"/>
                <w:szCs w:val="22"/>
              </w:rPr>
              <w:t xml:space="preserve"> artefacts and oral histories</w:t>
            </w:r>
            <w:r w:rsidR="00144BBE">
              <w:rPr>
                <w:sz w:val="22"/>
                <w:szCs w:val="22"/>
              </w:rPr>
              <w:t>,</w:t>
            </w:r>
            <w:r w:rsidRPr="001D37AC">
              <w:rPr>
                <w:sz w:val="22"/>
                <w:szCs w:val="22"/>
              </w:rPr>
              <w:t xml:space="preserve"> </w:t>
            </w:r>
            <w:r w:rsidR="001903E2" w:rsidRPr="001D37AC">
              <w:rPr>
                <w:sz w:val="22"/>
                <w:szCs w:val="22"/>
              </w:rPr>
              <w:t xml:space="preserve">about the </w:t>
            </w:r>
            <w:r w:rsidR="001903E2" w:rsidRPr="001D37AC">
              <w:rPr>
                <w:sz w:val="22"/>
                <w:szCs w:val="22"/>
              </w:rPr>
              <w:lastRenderedPageBreak/>
              <w:t xml:space="preserve">musician/band to </w:t>
            </w:r>
            <w:r w:rsidRPr="001D37AC">
              <w:rPr>
                <w:sz w:val="22"/>
                <w:szCs w:val="22"/>
              </w:rPr>
              <w:t>develop a short presentation to their peers</w:t>
            </w:r>
            <w:r w:rsidR="001903E2" w:rsidRPr="001D37AC">
              <w:rPr>
                <w:sz w:val="22"/>
                <w:szCs w:val="22"/>
              </w:rPr>
              <w:t>. Sources may need to be gathered for the students to explore.</w:t>
            </w:r>
          </w:p>
          <w:p w14:paraId="2E72ED1E" w14:textId="0E8B9848" w:rsidR="001D37AC" w:rsidRPr="00576A0A" w:rsidRDefault="00144BBE" w:rsidP="001D37AC">
            <w:pPr>
              <w:spacing w:after="60" w:line="276" w:lineRule="auto"/>
              <w:contextualSpacing w:val="0"/>
              <w:rPr>
                <w:i/>
                <w:sz w:val="22"/>
                <w:szCs w:val="22"/>
              </w:rPr>
            </w:pPr>
            <w:r w:rsidRPr="00576A0A">
              <w:rPr>
                <w:i/>
                <w:sz w:val="22"/>
                <w:szCs w:val="22"/>
              </w:rPr>
              <w:t>It is recommended that musicians/bands selected by students be approved by the teacher prior to students commencing their investigation.</w:t>
            </w:r>
            <w:r>
              <w:rPr>
                <w:i/>
                <w:sz w:val="22"/>
                <w:szCs w:val="22"/>
              </w:rPr>
              <w:t xml:space="preserve"> Alternatively, students may be provided with a range of musicians/bands to select from.</w:t>
            </w:r>
          </w:p>
          <w:p w14:paraId="34E113AE" w14:textId="77777777" w:rsidR="001D37AC" w:rsidRPr="001D37AC" w:rsidRDefault="001D37AC" w:rsidP="001A1263">
            <w:pPr>
              <w:spacing w:after="60"/>
              <w:ind w:left="5"/>
              <w:rPr>
                <w:sz w:val="22"/>
                <w:szCs w:val="22"/>
              </w:rPr>
            </w:pPr>
            <w:r w:rsidRPr="001D37AC">
              <w:rPr>
                <w:sz w:val="22"/>
                <w:szCs w:val="22"/>
              </w:rPr>
              <w:t xml:space="preserve">Presentations </w:t>
            </w:r>
            <w:r w:rsidR="001A1263">
              <w:rPr>
                <w:sz w:val="22"/>
                <w:szCs w:val="22"/>
              </w:rPr>
              <w:t>could</w:t>
            </w:r>
            <w:r w:rsidRPr="001D37AC">
              <w:rPr>
                <w:sz w:val="22"/>
                <w:szCs w:val="22"/>
              </w:rPr>
              <w:t xml:space="preserve"> include:</w:t>
            </w:r>
          </w:p>
          <w:p w14:paraId="599038D3" w14:textId="26FBEB56" w:rsidR="00490412" w:rsidRDefault="00490412" w:rsidP="003F0435">
            <w:pPr>
              <w:pStyle w:val="ListParagraph"/>
              <w:numPr>
                <w:ilvl w:val="0"/>
                <w:numId w:val="8"/>
              </w:numPr>
              <w:spacing w:after="6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 of origin of the musician/band</w:t>
            </w:r>
          </w:p>
          <w:p w14:paraId="39BCCA4F" w14:textId="77777777" w:rsidR="001D37AC" w:rsidRPr="001D37AC" w:rsidRDefault="001D37AC" w:rsidP="003F0435">
            <w:pPr>
              <w:pStyle w:val="ListParagraph"/>
              <w:numPr>
                <w:ilvl w:val="0"/>
                <w:numId w:val="8"/>
              </w:numPr>
              <w:spacing w:after="60"/>
              <w:ind w:left="365"/>
              <w:rPr>
                <w:sz w:val="22"/>
                <w:szCs w:val="22"/>
              </w:rPr>
            </w:pPr>
            <w:r w:rsidRPr="001D37AC">
              <w:rPr>
                <w:sz w:val="22"/>
                <w:szCs w:val="22"/>
              </w:rPr>
              <w:t>timeframe for the musician/band (</w:t>
            </w:r>
            <w:proofErr w:type="spellStart"/>
            <w:r w:rsidRPr="001D37AC">
              <w:rPr>
                <w:sz w:val="22"/>
                <w:szCs w:val="22"/>
              </w:rPr>
              <w:t>eg</w:t>
            </w:r>
            <w:proofErr w:type="spellEnd"/>
            <w:r w:rsidRPr="001D37AC">
              <w:rPr>
                <w:sz w:val="22"/>
                <w:szCs w:val="22"/>
              </w:rPr>
              <w:t xml:space="preserve"> birth/death, period of their musical career)</w:t>
            </w:r>
          </w:p>
          <w:p w14:paraId="1AAA1936" w14:textId="77777777" w:rsidR="001D37AC" w:rsidRPr="001D37AC" w:rsidRDefault="001D37AC" w:rsidP="003F0435">
            <w:pPr>
              <w:pStyle w:val="ListParagraph"/>
              <w:numPr>
                <w:ilvl w:val="0"/>
                <w:numId w:val="8"/>
              </w:numPr>
              <w:spacing w:after="60"/>
              <w:ind w:left="365"/>
              <w:rPr>
                <w:sz w:val="22"/>
                <w:szCs w:val="22"/>
              </w:rPr>
            </w:pPr>
            <w:r w:rsidRPr="001D37AC">
              <w:rPr>
                <w:sz w:val="22"/>
                <w:szCs w:val="22"/>
              </w:rPr>
              <w:t>popular/famous songs</w:t>
            </w:r>
          </w:p>
          <w:p w14:paraId="0A95DE4C" w14:textId="29800A7A" w:rsidR="001D37AC" w:rsidRPr="001D37AC" w:rsidRDefault="001D37AC" w:rsidP="003F0435">
            <w:pPr>
              <w:pStyle w:val="ListParagraph"/>
              <w:numPr>
                <w:ilvl w:val="0"/>
                <w:numId w:val="8"/>
              </w:numPr>
              <w:spacing w:after="60"/>
              <w:ind w:left="365"/>
              <w:rPr>
                <w:sz w:val="22"/>
                <w:szCs w:val="22"/>
              </w:rPr>
            </w:pPr>
            <w:r w:rsidRPr="001D37AC">
              <w:rPr>
                <w:sz w:val="22"/>
                <w:szCs w:val="22"/>
              </w:rPr>
              <w:t>type of music (musical genre)</w:t>
            </w:r>
            <w:r w:rsidR="00490412">
              <w:rPr>
                <w:sz w:val="22"/>
                <w:szCs w:val="22"/>
              </w:rPr>
              <w:t xml:space="preserve"> and audience</w:t>
            </w:r>
          </w:p>
          <w:p w14:paraId="327DCD7F" w14:textId="77777777" w:rsidR="001D37AC" w:rsidRPr="001D37AC" w:rsidRDefault="001D37AC" w:rsidP="003F0435">
            <w:pPr>
              <w:pStyle w:val="ListParagraph"/>
              <w:numPr>
                <w:ilvl w:val="0"/>
                <w:numId w:val="8"/>
              </w:numPr>
              <w:spacing w:after="60"/>
              <w:ind w:left="365"/>
              <w:rPr>
                <w:sz w:val="22"/>
                <w:szCs w:val="22"/>
              </w:rPr>
            </w:pPr>
            <w:r w:rsidRPr="001D37AC">
              <w:rPr>
                <w:sz w:val="22"/>
                <w:szCs w:val="22"/>
              </w:rPr>
              <w:t>why they were so popular</w:t>
            </w:r>
          </w:p>
          <w:p w14:paraId="1F414A58" w14:textId="77777777" w:rsidR="001D37AC" w:rsidRPr="001D37AC" w:rsidRDefault="001D37AC" w:rsidP="003F0435">
            <w:pPr>
              <w:pStyle w:val="ListParagraph"/>
              <w:numPr>
                <w:ilvl w:val="0"/>
                <w:numId w:val="8"/>
              </w:numPr>
              <w:spacing w:after="60"/>
              <w:ind w:left="365"/>
              <w:rPr>
                <w:sz w:val="22"/>
                <w:szCs w:val="22"/>
              </w:rPr>
            </w:pPr>
            <w:r w:rsidRPr="001D37AC">
              <w:rPr>
                <w:sz w:val="22"/>
                <w:szCs w:val="22"/>
              </w:rPr>
              <w:t>the legacy of the musician/band.</w:t>
            </w:r>
          </w:p>
          <w:p w14:paraId="26CDD734" w14:textId="77777777" w:rsidR="001B409B" w:rsidRDefault="001B409B" w:rsidP="001D37AC">
            <w:pPr>
              <w:spacing w:after="60"/>
              <w:ind w:left="5"/>
              <w:rPr>
                <w:sz w:val="22"/>
                <w:szCs w:val="22"/>
              </w:rPr>
            </w:pPr>
          </w:p>
          <w:p w14:paraId="41C5B970" w14:textId="77777777" w:rsidR="001D37AC" w:rsidRDefault="001B409B" w:rsidP="001D37AC">
            <w:pPr>
              <w:spacing w:after="60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Extension activity – reliability </w:t>
            </w:r>
            <w:r w:rsidR="001D37AC">
              <w:rPr>
                <w:sz w:val="22"/>
                <w:szCs w:val="22"/>
              </w:rPr>
              <w:t>of sources</w:t>
            </w:r>
          </w:p>
          <w:p w14:paraId="5967C578" w14:textId="5F84FB84" w:rsidR="00163654" w:rsidRPr="001D37AC" w:rsidRDefault="00490412" w:rsidP="00576A0A">
            <w:pPr>
              <w:spacing w:after="60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1D37AC">
              <w:rPr>
                <w:sz w:val="22"/>
                <w:szCs w:val="22"/>
              </w:rPr>
              <w:t>tudents</w:t>
            </w:r>
            <w:r>
              <w:rPr>
                <w:sz w:val="22"/>
                <w:szCs w:val="22"/>
              </w:rPr>
              <w:t xml:space="preserve"> engage in a class discussion where they consider w</w:t>
            </w:r>
            <w:r w:rsidR="001D37AC">
              <w:rPr>
                <w:sz w:val="22"/>
                <w:szCs w:val="22"/>
              </w:rPr>
              <w:t>hat makes a source reliable and why</w:t>
            </w:r>
            <w:r>
              <w:rPr>
                <w:sz w:val="22"/>
                <w:szCs w:val="22"/>
              </w:rPr>
              <w:t>.</w:t>
            </w:r>
            <w:r w:rsidR="001D37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They attempt </w:t>
            </w:r>
            <w:r w:rsidR="001D37AC">
              <w:rPr>
                <w:sz w:val="22"/>
                <w:szCs w:val="22"/>
              </w:rPr>
              <w:t>guided activities looking at different sources in relation to a particular artist to examine their reliability. Students use this information to identify the most reliable source from those used in their own historical investigation and explain</w:t>
            </w:r>
            <w:r w:rsidR="001B409B">
              <w:rPr>
                <w:sz w:val="22"/>
                <w:szCs w:val="22"/>
              </w:rPr>
              <w:t xml:space="preserve"> why the source is reliable.</w:t>
            </w:r>
          </w:p>
        </w:tc>
        <w:tc>
          <w:tcPr>
            <w:tcW w:w="26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0F66E1" w14:textId="77777777" w:rsidR="00163654" w:rsidRPr="001D37AC" w:rsidRDefault="00163654" w:rsidP="001D37AC">
            <w:pPr>
              <w:spacing w:after="60"/>
              <w:contextualSpacing w:val="0"/>
              <w:rPr>
                <w:sz w:val="22"/>
                <w:szCs w:val="22"/>
              </w:rPr>
            </w:pPr>
          </w:p>
          <w:p w14:paraId="52EAC138" w14:textId="09F97C25" w:rsidR="00163654" w:rsidRPr="001D37AC" w:rsidRDefault="004A41F2" w:rsidP="001D37AC">
            <w:pPr>
              <w:spacing w:after="60"/>
              <w:contextualSpacing w:val="0"/>
              <w:rPr>
                <w:sz w:val="22"/>
                <w:szCs w:val="22"/>
              </w:rPr>
            </w:pPr>
            <w:r w:rsidRPr="001D37AC">
              <w:rPr>
                <w:sz w:val="22"/>
                <w:szCs w:val="22"/>
              </w:rPr>
              <w:t xml:space="preserve">Variety of historical sources for </w:t>
            </w:r>
            <w:r w:rsidR="001D37AC" w:rsidRPr="001D37AC">
              <w:rPr>
                <w:sz w:val="22"/>
                <w:szCs w:val="22"/>
              </w:rPr>
              <w:t>investigation</w:t>
            </w:r>
            <w:r w:rsidR="00971C98">
              <w:rPr>
                <w:sz w:val="22"/>
                <w:szCs w:val="22"/>
              </w:rPr>
              <w:t>.</w:t>
            </w:r>
          </w:p>
          <w:p w14:paraId="1DADEEAB" w14:textId="6F966B98" w:rsidR="00163654" w:rsidRPr="001D37AC" w:rsidRDefault="006158B4" w:rsidP="00576A0A">
            <w:pPr>
              <w:spacing w:after="60"/>
              <w:contextualSpacing w:val="0"/>
              <w:rPr>
                <w:sz w:val="22"/>
                <w:szCs w:val="22"/>
              </w:rPr>
            </w:pPr>
            <w:hyperlink r:id="rId19"/>
          </w:p>
        </w:tc>
      </w:tr>
      <w:tr w:rsidR="00163654" w14:paraId="0FD0AA6A" w14:textId="77777777" w:rsidTr="004F73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4351" w:type="dxa"/>
          </w:tcPr>
          <w:p w14:paraId="05912CAF" w14:textId="39884345" w:rsidR="00302514" w:rsidRPr="00302514" w:rsidRDefault="00302514" w:rsidP="00302514">
            <w:pPr>
              <w:spacing w:after="60"/>
              <w:rPr>
                <w:sz w:val="22"/>
                <w:szCs w:val="22"/>
              </w:rPr>
            </w:pPr>
            <w:r w:rsidRPr="00302514">
              <w:rPr>
                <w:sz w:val="22"/>
                <w:szCs w:val="22"/>
              </w:rPr>
              <w:lastRenderedPageBreak/>
              <w:t>Historical Investigation – Case study</w:t>
            </w:r>
          </w:p>
          <w:p w14:paraId="6BF14BE8" w14:textId="77777777" w:rsidR="00302514" w:rsidRPr="00302514" w:rsidRDefault="00302514" w:rsidP="003F0435">
            <w:pPr>
              <w:numPr>
                <w:ilvl w:val="0"/>
                <w:numId w:val="13"/>
              </w:numPr>
              <w:spacing w:after="60"/>
              <w:ind w:left="406"/>
              <w:rPr>
                <w:sz w:val="22"/>
                <w:szCs w:val="22"/>
              </w:rPr>
            </w:pPr>
            <w:r w:rsidRPr="00302514">
              <w:rPr>
                <w:sz w:val="22"/>
                <w:szCs w:val="22"/>
              </w:rPr>
              <w:t>explore methods of investigating the modern past in their own lives, in the local community and beyond, for example:</w:t>
            </w:r>
          </w:p>
          <w:p w14:paraId="22F9E7E9" w14:textId="77777777" w:rsidR="00302514" w:rsidRPr="00302514" w:rsidRDefault="00302514" w:rsidP="003F0435">
            <w:pPr>
              <w:numPr>
                <w:ilvl w:val="0"/>
                <w:numId w:val="16"/>
              </w:numPr>
              <w:ind w:hanging="308"/>
              <w:rPr>
                <w:sz w:val="22"/>
                <w:szCs w:val="22"/>
              </w:rPr>
            </w:pPr>
            <w:r w:rsidRPr="00302514">
              <w:rPr>
                <w:sz w:val="22"/>
                <w:szCs w:val="22"/>
              </w:rPr>
              <w:t>artefacts, sites and sources</w:t>
            </w:r>
          </w:p>
          <w:p w14:paraId="378F4C4C" w14:textId="77777777" w:rsidR="00302514" w:rsidRPr="00302514" w:rsidRDefault="00302514" w:rsidP="003F0435">
            <w:pPr>
              <w:numPr>
                <w:ilvl w:val="0"/>
                <w:numId w:val="16"/>
              </w:numPr>
              <w:ind w:hanging="308"/>
              <w:rPr>
                <w:sz w:val="22"/>
                <w:szCs w:val="22"/>
              </w:rPr>
            </w:pPr>
            <w:r w:rsidRPr="00302514">
              <w:rPr>
                <w:sz w:val="22"/>
                <w:szCs w:val="22"/>
              </w:rPr>
              <w:t>interpretation, perspective and representation</w:t>
            </w:r>
          </w:p>
          <w:p w14:paraId="5BBD8593" w14:textId="77777777" w:rsidR="00302514" w:rsidRPr="00302514" w:rsidRDefault="00302514" w:rsidP="003F0435">
            <w:pPr>
              <w:numPr>
                <w:ilvl w:val="0"/>
                <w:numId w:val="13"/>
              </w:numPr>
              <w:spacing w:after="60"/>
              <w:ind w:left="406"/>
              <w:rPr>
                <w:sz w:val="22"/>
                <w:szCs w:val="22"/>
              </w:rPr>
            </w:pPr>
            <w:r w:rsidRPr="00302514">
              <w:rPr>
                <w:sz w:val="22"/>
                <w:szCs w:val="22"/>
              </w:rPr>
              <w:t>explore key historical features and issues in their own lives, in the local community and beyond, for example:</w:t>
            </w:r>
          </w:p>
          <w:p w14:paraId="73493D31" w14:textId="4426FAE0" w:rsidR="00302514" w:rsidRPr="00302514" w:rsidRDefault="00302514" w:rsidP="003F0435">
            <w:pPr>
              <w:numPr>
                <w:ilvl w:val="0"/>
                <w:numId w:val="16"/>
              </w:numPr>
              <w:ind w:hanging="308"/>
              <w:rPr>
                <w:sz w:val="22"/>
                <w:szCs w:val="22"/>
              </w:rPr>
            </w:pPr>
            <w:r w:rsidRPr="00302514">
              <w:rPr>
                <w:sz w:val="22"/>
                <w:szCs w:val="22"/>
              </w:rPr>
              <w:lastRenderedPageBreak/>
              <w:t xml:space="preserve">revolution </w:t>
            </w:r>
            <w:r w:rsidRPr="00302514">
              <w:rPr>
                <w:noProof/>
                <w:sz w:val="22"/>
                <w:szCs w:val="22"/>
              </w:rPr>
              <w:drawing>
                <wp:inline distT="114300" distB="114300" distL="114300" distR="114300" wp14:anchorId="2695103A" wp14:editId="3F9C3AC4">
                  <wp:extent cx="123825" cy="104775"/>
                  <wp:effectExtent l="0" t="0" r="9525" b="9525"/>
                  <wp:docPr id="554" name="image256.png" descr="Critical and creative thinking icon" title="Critical and creative think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6.png" title="Critical and creative thinking icon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18D28A7" w14:textId="77777777" w:rsidR="00302514" w:rsidRPr="00302514" w:rsidRDefault="00302514" w:rsidP="003F0435">
            <w:pPr>
              <w:numPr>
                <w:ilvl w:val="0"/>
                <w:numId w:val="13"/>
              </w:numPr>
              <w:spacing w:after="60"/>
              <w:ind w:left="406"/>
              <w:rPr>
                <w:sz w:val="22"/>
                <w:szCs w:val="22"/>
              </w:rPr>
            </w:pPr>
            <w:r w:rsidRPr="00302514">
              <w:rPr>
                <w:sz w:val="22"/>
                <w:szCs w:val="22"/>
              </w:rPr>
              <w:t>explore key events, their causes and how they shaped the past in their own lives, in the local community and beyond, for example:</w:t>
            </w:r>
          </w:p>
          <w:p w14:paraId="0F5D4BF6" w14:textId="77777777" w:rsidR="00302514" w:rsidRPr="00302514" w:rsidRDefault="00302514" w:rsidP="003F0435">
            <w:pPr>
              <w:numPr>
                <w:ilvl w:val="0"/>
                <w:numId w:val="16"/>
              </w:numPr>
              <w:ind w:hanging="308"/>
              <w:rPr>
                <w:sz w:val="22"/>
                <w:szCs w:val="22"/>
              </w:rPr>
            </w:pPr>
            <w:r w:rsidRPr="00302514">
              <w:rPr>
                <w:sz w:val="22"/>
                <w:szCs w:val="22"/>
              </w:rPr>
              <w:t xml:space="preserve">the significance of wars, rights and society </w:t>
            </w:r>
            <w:r w:rsidRPr="00302514">
              <w:rPr>
                <w:noProof/>
                <w:sz w:val="22"/>
                <w:szCs w:val="22"/>
              </w:rPr>
              <w:drawing>
                <wp:inline distT="114300" distB="114300" distL="114300" distR="114300" wp14:anchorId="0937E62D" wp14:editId="4085FC9A">
                  <wp:extent cx="123825" cy="104775"/>
                  <wp:effectExtent l="0" t="0" r="9525" b="9525"/>
                  <wp:docPr id="605" name="image171.png" descr="Critical and creative thinking icon" title="Critical and creative think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1.png" title="Critical and creative thinking icon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02514">
              <w:rPr>
                <w:sz w:val="22"/>
                <w:szCs w:val="22"/>
              </w:rPr>
              <w:t xml:space="preserve"> </w:t>
            </w:r>
            <w:r w:rsidRPr="00302514">
              <w:rPr>
                <w:noProof/>
                <w:sz w:val="22"/>
                <w:szCs w:val="22"/>
              </w:rPr>
              <w:drawing>
                <wp:inline distT="114300" distB="114300" distL="114300" distR="114300" wp14:anchorId="6F3878E2" wp14:editId="6482673E">
                  <wp:extent cx="123825" cy="104775"/>
                  <wp:effectExtent l="0" t="0" r="9525" b="9525"/>
                  <wp:docPr id="608" name="image339.png" descr="Ethical understanding icon" title="Ethical understand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9.png" title="Ethical understanding icon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73C2921" w14:textId="18720F9E" w:rsidR="00163654" w:rsidRPr="00302514" w:rsidRDefault="00302514" w:rsidP="001F6392">
            <w:pPr>
              <w:spacing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Historical Concepts and Skills – An</w:t>
            </w:r>
            <w:r w:rsidRPr="00302514">
              <w:rPr>
                <w:sz w:val="22"/>
                <w:szCs w:val="22"/>
                <w:lang w:val="en-US"/>
              </w:rPr>
              <w:t>alysis and use of sources</w:t>
            </w:r>
          </w:p>
          <w:p w14:paraId="255EFCB8" w14:textId="77777777" w:rsidR="00302514" w:rsidRPr="00302514" w:rsidRDefault="00302514" w:rsidP="003F0435">
            <w:pPr>
              <w:numPr>
                <w:ilvl w:val="0"/>
                <w:numId w:val="13"/>
              </w:numPr>
              <w:spacing w:after="60"/>
              <w:ind w:left="406"/>
              <w:rPr>
                <w:sz w:val="22"/>
                <w:szCs w:val="22"/>
              </w:rPr>
            </w:pPr>
            <w:r w:rsidRPr="00302514">
              <w:rPr>
                <w:sz w:val="22"/>
                <w:szCs w:val="22"/>
              </w:rPr>
              <w:t>demonstrate an understanding of historical inquiry</w:t>
            </w:r>
          </w:p>
          <w:p w14:paraId="68AD23D6" w14:textId="7449156D" w:rsidR="00302514" w:rsidRPr="00302514" w:rsidRDefault="00302514" w:rsidP="00302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Historical Concepts and Skills – </w:t>
            </w:r>
            <w:r w:rsidRPr="00302514">
              <w:rPr>
                <w:sz w:val="22"/>
                <w:szCs w:val="22"/>
              </w:rPr>
              <w:t>Historical interpretation</w:t>
            </w:r>
          </w:p>
          <w:p w14:paraId="6A12A768" w14:textId="77777777" w:rsidR="00302514" w:rsidRPr="00302514" w:rsidRDefault="00302514" w:rsidP="003F0435">
            <w:pPr>
              <w:numPr>
                <w:ilvl w:val="0"/>
                <w:numId w:val="13"/>
              </w:numPr>
              <w:spacing w:after="60"/>
              <w:ind w:left="406"/>
              <w:rPr>
                <w:sz w:val="22"/>
                <w:szCs w:val="22"/>
              </w:rPr>
            </w:pPr>
            <w:r w:rsidRPr="00302514">
              <w:rPr>
                <w:sz w:val="22"/>
                <w:szCs w:val="22"/>
              </w:rPr>
              <w:t>recognise various historical ideas and representations</w:t>
            </w:r>
          </w:p>
          <w:p w14:paraId="10FA3C6D" w14:textId="32C7E185" w:rsidR="00302514" w:rsidRPr="00302514" w:rsidRDefault="00302514" w:rsidP="00302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Historical Concepts and Skills – </w:t>
            </w:r>
            <w:r w:rsidRPr="00302514">
              <w:rPr>
                <w:sz w:val="22"/>
                <w:szCs w:val="22"/>
              </w:rPr>
              <w:t>Historical investigation and research</w:t>
            </w:r>
          </w:p>
          <w:p w14:paraId="3CC6FAAD" w14:textId="77777777" w:rsidR="00302514" w:rsidRPr="00302514" w:rsidRDefault="00302514" w:rsidP="003F0435">
            <w:pPr>
              <w:numPr>
                <w:ilvl w:val="0"/>
                <w:numId w:val="13"/>
              </w:numPr>
              <w:spacing w:after="60"/>
              <w:ind w:left="406"/>
              <w:rPr>
                <w:sz w:val="22"/>
                <w:szCs w:val="22"/>
              </w:rPr>
            </w:pPr>
            <w:r w:rsidRPr="00302514">
              <w:rPr>
                <w:sz w:val="22"/>
                <w:szCs w:val="22"/>
              </w:rPr>
              <w:t>locate relevant information about the past</w:t>
            </w:r>
          </w:p>
          <w:p w14:paraId="388B8522" w14:textId="77777777" w:rsidR="00302514" w:rsidRPr="00302514" w:rsidRDefault="00302514" w:rsidP="003F0435">
            <w:pPr>
              <w:numPr>
                <w:ilvl w:val="0"/>
                <w:numId w:val="13"/>
              </w:numPr>
              <w:spacing w:after="60"/>
              <w:ind w:left="406"/>
              <w:rPr>
                <w:sz w:val="22"/>
                <w:szCs w:val="22"/>
              </w:rPr>
            </w:pPr>
            <w:r w:rsidRPr="00302514">
              <w:rPr>
                <w:sz w:val="22"/>
                <w:szCs w:val="22"/>
              </w:rPr>
              <w:t xml:space="preserve">pose questions about the past </w:t>
            </w:r>
            <w:r w:rsidRPr="00302514">
              <w:rPr>
                <w:noProof/>
                <w:sz w:val="22"/>
                <w:szCs w:val="22"/>
              </w:rPr>
              <w:drawing>
                <wp:inline distT="0" distB="0" distL="0" distR="0" wp14:anchorId="38AF6999" wp14:editId="3C72F21E">
                  <wp:extent cx="128270" cy="100330"/>
                  <wp:effectExtent l="0" t="0" r="5080" b="0"/>
                  <wp:docPr id="101" name="Picture 101" descr="Critical and creative thinking icon" title="Critical and creative thinking ic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319.png" title="Critical and creative thinking icon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00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02514">
              <w:rPr>
                <w:sz w:val="22"/>
                <w:szCs w:val="22"/>
              </w:rPr>
              <w:t xml:space="preserve"> </w:t>
            </w:r>
            <w:r w:rsidRPr="00302514">
              <w:rPr>
                <w:noProof/>
                <w:sz w:val="22"/>
                <w:szCs w:val="22"/>
              </w:rPr>
              <w:drawing>
                <wp:inline distT="114300" distB="114300" distL="114300" distR="114300" wp14:anchorId="20BF3314" wp14:editId="6217595C">
                  <wp:extent cx="95250" cy="104775"/>
                  <wp:effectExtent l="0" t="0" r="0" b="9525"/>
                  <wp:docPr id="107" name="image601.png" descr="Personal and social capability icon" title="Personal and social capabilit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1.png" title="Personal and social capability icon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B7F2B5D" w14:textId="77777777" w:rsidR="00302514" w:rsidRPr="00302514" w:rsidRDefault="00302514" w:rsidP="003F0435">
            <w:pPr>
              <w:numPr>
                <w:ilvl w:val="0"/>
                <w:numId w:val="13"/>
              </w:numPr>
              <w:spacing w:after="60"/>
              <w:ind w:left="406"/>
              <w:rPr>
                <w:sz w:val="22"/>
                <w:szCs w:val="22"/>
              </w:rPr>
            </w:pPr>
            <w:r w:rsidRPr="00302514">
              <w:rPr>
                <w:sz w:val="22"/>
                <w:szCs w:val="22"/>
              </w:rPr>
              <w:t xml:space="preserve">engage with relevant sources to investigate questions </w:t>
            </w:r>
            <w:r w:rsidRPr="00302514">
              <w:rPr>
                <w:noProof/>
                <w:sz w:val="22"/>
                <w:szCs w:val="22"/>
              </w:rPr>
              <w:drawing>
                <wp:inline distT="114300" distB="114300" distL="114300" distR="114300" wp14:anchorId="34CC091F" wp14:editId="1286B6EB">
                  <wp:extent cx="133350" cy="104775"/>
                  <wp:effectExtent l="0" t="0" r="0" b="9525"/>
                  <wp:docPr id="108" name="image309.png" descr=" Information and communication technology capability icon" title=" Information and communication technology capabilit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9.png" title=" Information and communication technology capability icon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02514">
              <w:rPr>
                <w:sz w:val="22"/>
                <w:szCs w:val="22"/>
              </w:rPr>
              <w:t xml:space="preserve"> </w:t>
            </w:r>
            <w:r w:rsidRPr="00302514">
              <w:rPr>
                <w:noProof/>
                <w:sz w:val="22"/>
                <w:szCs w:val="22"/>
              </w:rPr>
              <w:drawing>
                <wp:inline distT="114300" distB="114300" distL="114300" distR="114300" wp14:anchorId="552401E1" wp14:editId="6168EA88">
                  <wp:extent cx="133350" cy="104775"/>
                  <wp:effectExtent l="0" t="0" r="0" b="9525"/>
                  <wp:docPr id="51" name="image176.png" descr="Literacy icon" title="Literac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.png" title="Literacy icon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0774158" w14:textId="39238CF3" w:rsidR="00302514" w:rsidRPr="00302514" w:rsidRDefault="00302514" w:rsidP="0030251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Historical Concepts and Skills – </w:t>
            </w:r>
            <w:r w:rsidRPr="00302514">
              <w:rPr>
                <w:sz w:val="22"/>
                <w:szCs w:val="22"/>
                <w:lang w:val="en-US"/>
              </w:rPr>
              <w:t>Explanation and communication</w:t>
            </w:r>
          </w:p>
          <w:p w14:paraId="6218F6C7" w14:textId="5546131A" w:rsidR="00163654" w:rsidRPr="00302514" w:rsidRDefault="00302514" w:rsidP="003F0435">
            <w:pPr>
              <w:numPr>
                <w:ilvl w:val="0"/>
                <w:numId w:val="13"/>
              </w:numPr>
              <w:spacing w:after="60"/>
              <w:ind w:left="406"/>
              <w:rPr>
                <w:sz w:val="22"/>
                <w:szCs w:val="22"/>
              </w:rPr>
            </w:pPr>
            <w:r w:rsidRPr="00302514">
              <w:rPr>
                <w:sz w:val="22"/>
                <w:szCs w:val="22"/>
              </w:rPr>
              <w:t xml:space="preserve">develop texts about the past </w:t>
            </w:r>
            <w:r w:rsidRPr="00302514">
              <w:rPr>
                <w:noProof/>
                <w:sz w:val="22"/>
                <w:szCs w:val="22"/>
              </w:rPr>
              <w:drawing>
                <wp:inline distT="114300" distB="114300" distL="114300" distR="114300" wp14:anchorId="23C87CA2" wp14:editId="5D62056D">
                  <wp:extent cx="133350" cy="104775"/>
                  <wp:effectExtent l="0" t="0" r="0" b="9525"/>
                  <wp:docPr id="130" name="image670.png" descr=" Information and communication technology capability icon" title=" Information and communication technology capabilit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0.png" title=" Information and communication technology capability icon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02514">
              <w:rPr>
                <w:sz w:val="22"/>
                <w:szCs w:val="22"/>
              </w:rPr>
              <w:t xml:space="preserve"> </w:t>
            </w:r>
            <w:r w:rsidRPr="00302514">
              <w:rPr>
                <w:noProof/>
                <w:sz w:val="22"/>
                <w:szCs w:val="22"/>
              </w:rPr>
              <w:drawing>
                <wp:inline distT="114300" distB="114300" distL="114300" distR="114300" wp14:anchorId="147717BE" wp14:editId="37D69224">
                  <wp:extent cx="133350" cy="104775"/>
                  <wp:effectExtent l="0" t="0" r="0" b="9525"/>
                  <wp:docPr id="1416" name="image176.png" descr="Literacy icon" title="Literac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.png" title="Literacy icon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C020D5" w14:textId="77777777" w:rsidR="00163654" w:rsidRPr="001B409B" w:rsidRDefault="00D571CB" w:rsidP="001B409B">
            <w:pPr>
              <w:spacing w:after="60"/>
              <w:contextualSpacing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Songs of change – perspectives of war </w:t>
            </w:r>
          </w:p>
          <w:p w14:paraId="4FB884D6" w14:textId="4195170B" w:rsidR="001B409B" w:rsidRDefault="004A41F2" w:rsidP="001A1263">
            <w:pPr>
              <w:spacing w:after="60"/>
              <w:contextualSpacing w:val="0"/>
              <w:rPr>
                <w:sz w:val="22"/>
                <w:szCs w:val="22"/>
              </w:rPr>
            </w:pPr>
            <w:r w:rsidRPr="001B409B">
              <w:rPr>
                <w:sz w:val="22"/>
                <w:szCs w:val="22"/>
              </w:rPr>
              <w:t>As a cla</w:t>
            </w:r>
            <w:r w:rsidR="001A1263">
              <w:rPr>
                <w:sz w:val="22"/>
                <w:szCs w:val="22"/>
              </w:rPr>
              <w:t xml:space="preserve">ss group, students </w:t>
            </w:r>
            <w:r w:rsidR="00490412">
              <w:rPr>
                <w:sz w:val="22"/>
                <w:szCs w:val="22"/>
              </w:rPr>
              <w:t>investigate</w:t>
            </w:r>
            <w:r w:rsidR="001A1263">
              <w:rPr>
                <w:sz w:val="22"/>
                <w:szCs w:val="22"/>
              </w:rPr>
              <w:t xml:space="preserve"> the role of music during the Vietnam War and how songs were used to represent people’s perspectives of the war</w:t>
            </w:r>
            <w:r w:rsidRPr="001B409B">
              <w:rPr>
                <w:sz w:val="22"/>
                <w:szCs w:val="22"/>
              </w:rPr>
              <w:t xml:space="preserve">. </w:t>
            </w:r>
          </w:p>
          <w:p w14:paraId="74CCF083" w14:textId="16847587" w:rsidR="001A1263" w:rsidRDefault="001A1263" w:rsidP="00ED1C00">
            <w:pPr>
              <w:spacing w:after="6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</w:t>
            </w:r>
            <w:r w:rsidR="00C81AE5">
              <w:rPr>
                <w:sz w:val="22"/>
                <w:szCs w:val="22"/>
              </w:rPr>
              <w:t xml:space="preserve"> are provided with the lyrics of a teacher-selected song</w:t>
            </w:r>
            <w:r>
              <w:rPr>
                <w:sz w:val="22"/>
                <w:szCs w:val="22"/>
              </w:rPr>
              <w:t xml:space="preserve"> </w:t>
            </w:r>
            <w:r w:rsidR="00ED1C00">
              <w:rPr>
                <w:sz w:val="22"/>
                <w:szCs w:val="22"/>
              </w:rPr>
              <w:t>about</w:t>
            </w:r>
            <w:r>
              <w:rPr>
                <w:sz w:val="22"/>
                <w:szCs w:val="22"/>
              </w:rPr>
              <w:t xml:space="preserve"> the Vietnam War.</w:t>
            </w:r>
          </w:p>
          <w:p w14:paraId="7533CB92" w14:textId="776BFE0A" w:rsidR="001A1263" w:rsidRDefault="001A1263" w:rsidP="001A1263">
            <w:pPr>
              <w:spacing w:after="6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listen to</w:t>
            </w:r>
            <w:r w:rsidR="004B3406">
              <w:rPr>
                <w:sz w:val="22"/>
                <w:szCs w:val="22"/>
              </w:rPr>
              <w:t xml:space="preserve"> the song/watch the video clip</w:t>
            </w:r>
            <w:r>
              <w:rPr>
                <w:sz w:val="22"/>
                <w:szCs w:val="22"/>
              </w:rPr>
              <w:t xml:space="preserve"> and identify:</w:t>
            </w:r>
          </w:p>
          <w:p w14:paraId="5F159527" w14:textId="77777777" w:rsidR="001A1263" w:rsidRPr="00ED1C00" w:rsidRDefault="00ED1C00" w:rsidP="003F0435">
            <w:pPr>
              <w:pStyle w:val="ListParagraph"/>
              <w:numPr>
                <w:ilvl w:val="0"/>
                <w:numId w:val="14"/>
              </w:numPr>
              <w:spacing w:after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1A1263" w:rsidRPr="00ED1C00">
              <w:rPr>
                <w:sz w:val="22"/>
                <w:szCs w:val="22"/>
              </w:rPr>
              <w:t>hat the song is about</w:t>
            </w:r>
          </w:p>
          <w:p w14:paraId="5A07CF69" w14:textId="77777777" w:rsidR="00ED1C00" w:rsidRDefault="00ED1C00" w:rsidP="003F0435">
            <w:pPr>
              <w:pStyle w:val="ListParagraph"/>
              <w:numPr>
                <w:ilvl w:val="0"/>
                <w:numId w:val="14"/>
              </w:numPr>
              <w:spacing w:after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ED1C00">
              <w:rPr>
                <w:sz w:val="22"/>
                <w:szCs w:val="22"/>
              </w:rPr>
              <w:t>he feeling or mood represented in the song.</w:t>
            </w:r>
          </w:p>
          <w:p w14:paraId="78ACCB9A" w14:textId="522181BC" w:rsidR="00ED1C00" w:rsidRDefault="004B3406" w:rsidP="00ED1C00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participate in a class discussion on </w:t>
            </w:r>
            <w:r w:rsidR="00ED1C00">
              <w:rPr>
                <w:sz w:val="22"/>
                <w:szCs w:val="22"/>
              </w:rPr>
              <w:t xml:space="preserve">what the song tells </w:t>
            </w:r>
            <w:r>
              <w:rPr>
                <w:sz w:val="22"/>
                <w:szCs w:val="22"/>
              </w:rPr>
              <w:t xml:space="preserve">the audience </w:t>
            </w:r>
            <w:r w:rsidR="00ED1C00">
              <w:rPr>
                <w:sz w:val="22"/>
                <w:szCs w:val="22"/>
              </w:rPr>
              <w:t xml:space="preserve">about how people felt about the war. </w:t>
            </w:r>
          </w:p>
          <w:p w14:paraId="180BD8B2" w14:textId="77777777" w:rsidR="00ED1C00" w:rsidRDefault="00ED1C00" w:rsidP="00ED1C00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Students locate additional sources relating to the Vietnam War (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 xml:space="preserve"> images, news articles, stories) and use these to explore the significance of this event, including:</w:t>
            </w:r>
          </w:p>
          <w:p w14:paraId="1984E0FC" w14:textId="77777777" w:rsidR="00ED1C00" w:rsidRPr="00ED1C00" w:rsidRDefault="00ED1C00" w:rsidP="003F0435">
            <w:pPr>
              <w:pStyle w:val="ListParagraph"/>
              <w:numPr>
                <w:ilvl w:val="0"/>
                <w:numId w:val="15"/>
              </w:numPr>
              <w:spacing w:after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ED1C00">
              <w:rPr>
                <w:sz w:val="22"/>
                <w:szCs w:val="22"/>
              </w:rPr>
              <w:t>hen it took place</w:t>
            </w:r>
          </w:p>
          <w:p w14:paraId="19B7DF7E" w14:textId="77777777" w:rsidR="00ED1C00" w:rsidRPr="00ED1C00" w:rsidRDefault="00ED1C00" w:rsidP="003F0435">
            <w:pPr>
              <w:pStyle w:val="ListParagraph"/>
              <w:numPr>
                <w:ilvl w:val="0"/>
                <w:numId w:val="15"/>
              </w:numPr>
              <w:spacing w:after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ED1C00">
              <w:rPr>
                <w:sz w:val="22"/>
                <w:szCs w:val="22"/>
              </w:rPr>
              <w:t>here it took place</w:t>
            </w:r>
          </w:p>
          <w:p w14:paraId="3E05A43D" w14:textId="77777777" w:rsidR="00ED1C00" w:rsidRPr="00ED1C00" w:rsidRDefault="00ED1C00" w:rsidP="003F0435">
            <w:pPr>
              <w:pStyle w:val="ListParagraph"/>
              <w:numPr>
                <w:ilvl w:val="0"/>
                <w:numId w:val="15"/>
              </w:numPr>
              <w:spacing w:after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ED1C00">
              <w:rPr>
                <w:sz w:val="22"/>
                <w:szCs w:val="22"/>
              </w:rPr>
              <w:t>ountries involved</w:t>
            </w:r>
          </w:p>
          <w:p w14:paraId="797A8C3A" w14:textId="53199C7E" w:rsidR="00ED1C00" w:rsidRPr="00ED1C00" w:rsidRDefault="00ED1C00" w:rsidP="003F0435">
            <w:pPr>
              <w:pStyle w:val="ListParagraph"/>
              <w:numPr>
                <w:ilvl w:val="0"/>
                <w:numId w:val="15"/>
              </w:numPr>
              <w:spacing w:after="60"/>
              <w:ind w:left="360"/>
              <w:rPr>
                <w:sz w:val="22"/>
                <w:szCs w:val="22"/>
              </w:rPr>
            </w:pPr>
            <w:r w:rsidRPr="00ED1C00">
              <w:rPr>
                <w:sz w:val="22"/>
                <w:szCs w:val="22"/>
              </w:rPr>
              <w:t>Australia’s role</w:t>
            </w:r>
            <w:r w:rsidR="004B3406">
              <w:rPr>
                <w:sz w:val="22"/>
                <w:szCs w:val="22"/>
              </w:rPr>
              <w:t xml:space="preserve"> in the conflict</w:t>
            </w:r>
            <w:r w:rsidRPr="00ED1C00">
              <w:rPr>
                <w:sz w:val="22"/>
                <w:szCs w:val="22"/>
              </w:rPr>
              <w:t xml:space="preserve">. </w:t>
            </w:r>
          </w:p>
          <w:p w14:paraId="41946231" w14:textId="0F9C68AD" w:rsidR="004B3406" w:rsidRDefault="00C25882" w:rsidP="00ED1C00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concept of ‘protest’ is discussed with students and </w:t>
            </w:r>
            <w:r w:rsidR="00ED1C00">
              <w:rPr>
                <w:sz w:val="22"/>
                <w:szCs w:val="22"/>
              </w:rPr>
              <w:t>images of people protesting against the Vietnam War</w:t>
            </w:r>
            <w:r>
              <w:rPr>
                <w:sz w:val="22"/>
                <w:szCs w:val="22"/>
              </w:rPr>
              <w:t xml:space="preserve"> are shown</w:t>
            </w:r>
            <w:r w:rsidR="004B340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4B3406">
              <w:rPr>
                <w:sz w:val="22"/>
                <w:szCs w:val="22"/>
              </w:rPr>
              <w:t xml:space="preserve">Questions that may be asked </w:t>
            </w:r>
            <w:r>
              <w:rPr>
                <w:sz w:val="22"/>
                <w:szCs w:val="22"/>
              </w:rPr>
              <w:t xml:space="preserve">to encourage discussion </w:t>
            </w:r>
            <w:r w:rsidR="004B3406">
              <w:rPr>
                <w:sz w:val="22"/>
                <w:szCs w:val="22"/>
              </w:rPr>
              <w:t>include:</w:t>
            </w:r>
          </w:p>
          <w:p w14:paraId="1A904DC0" w14:textId="7E686446" w:rsidR="004B3406" w:rsidRPr="00576A0A" w:rsidRDefault="004B3406" w:rsidP="00DC6CB0">
            <w:pPr>
              <w:pStyle w:val="ListParagraph"/>
              <w:numPr>
                <w:ilvl w:val="0"/>
                <w:numId w:val="15"/>
              </w:numPr>
              <w:spacing w:after="60"/>
              <w:ind w:left="36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</w:t>
            </w:r>
            <w:r w:rsidR="00ED1C00" w:rsidRPr="00576A0A">
              <w:rPr>
                <w:sz w:val="22"/>
                <w:szCs w:val="22"/>
              </w:rPr>
              <w:t>hy</w:t>
            </w:r>
            <w:proofErr w:type="gramEnd"/>
            <w:r w:rsidR="00ED1C00" w:rsidRPr="00576A0A">
              <w:rPr>
                <w:sz w:val="22"/>
                <w:szCs w:val="22"/>
              </w:rPr>
              <w:t xml:space="preserve"> do people protest? </w:t>
            </w:r>
          </w:p>
          <w:p w14:paraId="6D6285A1" w14:textId="05DBD0D0" w:rsidR="00ED1C00" w:rsidRPr="00576A0A" w:rsidRDefault="004B3406" w:rsidP="00DC6CB0">
            <w:pPr>
              <w:pStyle w:val="ListParagraph"/>
              <w:numPr>
                <w:ilvl w:val="0"/>
                <w:numId w:val="15"/>
              </w:numPr>
              <w:spacing w:after="60"/>
              <w:ind w:left="36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</w:t>
            </w:r>
            <w:r w:rsidR="00ED1C00" w:rsidRPr="00576A0A">
              <w:rPr>
                <w:sz w:val="22"/>
                <w:szCs w:val="22"/>
              </w:rPr>
              <w:t>hy</w:t>
            </w:r>
            <w:proofErr w:type="gramEnd"/>
            <w:r w:rsidR="00ED1C00" w:rsidRPr="00576A0A">
              <w:rPr>
                <w:sz w:val="22"/>
                <w:szCs w:val="22"/>
              </w:rPr>
              <w:t xml:space="preserve"> would they have been protesting against the Vietnam War?</w:t>
            </w:r>
          </w:p>
          <w:p w14:paraId="77AD555D" w14:textId="77777777" w:rsidR="000A6D27" w:rsidRDefault="000A6D27" w:rsidP="001B409B">
            <w:pPr>
              <w:spacing w:after="6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Individually or in groups, students are to select a protest song from the Vietnam War era and </w:t>
            </w:r>
            <w:r w:rsidR="00D571CB">
              <w:rPr>
                <w:sz w:val="22"/>
                <w:szCs w:val="22"/>
              </w:rPr>
              <w:t xml:space="preserve">explore a variety of sources to </w:t>
            </w:r>
            <w:r>
              <w:rPr>
                <w:sz w:val="22"/>
                <w:szCs w:val="22"/>
              </w:rPr>
              <w:t>develop a multimedia presentation about the song. Their presentations are to include:</w:t>
            </w:r>
          </w:p>
          <w:p w14:paraId="4FB0D5EF" w14:textId="77777777" w:rsidR="00F115AE" w:rsidRPr="0081173F" w:rsidRDefault="0081173F" w:rsidP="003F0435">
            <w:pPr>
              <w:pStyle w:val="ListParagraph"/>
              <w:numPr>
                <w:ilvl w:val="0"/>
                <w:numId w:val="10"/>
              </w:numPr>
              <w:spacing w:after="60"/>
              <w:ind w:left="362"/>
              <w:rPr>
                <w:sz w:val="22"/>
                <w:szCs w:val="22"/>
              </w:rPr>
            </w:pPr>
            <w:r w:rsidRPr="0081173F">
              <w:rPr>
                <w:sz w:val="22"/>
                <w:szCs w:val="22"/>
              </w:rPr>
              <w:t>d</w:t>
            </w:r>
            <w:r w:rsidR="000A6D27" w:rsidRPr="0081173F">
              <w:rPr>
                <w:sz w:val="22"/>
                <w:szCs w:val="22"/>
              </w:rPr>
              <w:t xml:space="preserve">etails about the song (name, </w:t>
            </w:r>
            <w:r>
              <w:rPr>
                <w:sz w:val="22"/>
                <w:szCs w:val="22"/>
              </w:rPr>
              <w:t>artist, release date, country of</w:t>
            </w:r>
            <w:r w:rsidR="000A6D27" w:rsidRPr="0081173F">
              <w:rPr>
                <w:sz w:val="22"/>
                <w:szCs w:val="22"/>
              </w:rPr>
              <w:t xml:space="preserve"> origin</w:t>
            </w:r>
            <w:r w:rsidRPr="0081173F">
              <w:rPr>
                <w:sz w:val="22"/>
                <w:szCs w:val="22"/>
              </w:rPr>
              <w:t>, popularity</w:t>
            </w:r>
            <w:r w:rsidR="000A6D27" w:rsidRPr="0081173F">
              <w:rPr>
                <w:sz w:val="22"/>
                <w:szCs w:val="22"/>
              </w:rPr>
              <w:t>)</w:t>
            </w:r>
          </w:p>
          <w:p w14:paraId="4E0C031F" w14:textId="77777777" w:rsidR="00163654" w:rsidRPr="00040EC1" w:rsidRDefault="0081173F" w:rsidP="003F0435">
            <w:pPr>
              <w:pStyle w:val="ListParagraph"/>
              <w:numPr>
                <w:ilvl w:val="0"/>
                <w:numId w:val="10"/>
              </w:numPr>
              <w:spacing w:after="60"/>
              <w:ind w:left="362"/>
              <w:rPr>
                <w:sz w:val="22"/>
                <w:szCs w:val="22"/>
              </w:rPr>
            </w:pPr>
            <w:r w:rsidRPr="0081173F">
              <w:rPr>
                <w:sz w:val="22"/>
                <w:szCs w:val="22"/>
              </w:rPr>
              <w:t>t</w:t>
            </w:r>
            <w:r w:rsidR="000A6D27" w:rsidRPr="0081173F">
              <w:rPr>
                <w:sz w:val="22"/>
                <w:szCs w:val="22"/>
              </w:rPr>
              <w:t>he message(s) conveyed in the song</w:t>
            </w:r>
            <w:r w:rsidRPr="0081173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using</w:t>
            </w:r>
            <w:r w:rsidRPr="0081173F">
              <w:rPr>
                <w:sz w:val="22"/>
                <w:szCs w:val="22"/>
              </w:rPr>
              <w:t xml:space="preserve"> key words, phrases and/or images). </w:t>
            </w:r>
          </w:p>
        </w:tc>
        <w:tc>
          <w:tcPr>
            <w:tcW w:w="26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E0992C" w14:textId="77777777" w:rsidR="00E77802" w:rsidRDefault="00E77802" w:rsidP="00ED1C00">
            <w:pPr>
              <w:spacing w:after="6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Songs </w:t>
            </w:r>
            <w:r w:rsidR="00ED1C00">
              <w:rPr>
                <w:sz w:val="22"/>
                <w:szCs w:val="22"/>
              </w:rPr>
              <w:t>about</w:t>
            </w:r>
            <w:r>
              <w:rPr>
                <w:sz w:val="22"/>
                <w:szCs w:val="22"/>
              </w:rPr>
              <w:t xml:space="preserve"> the Vietnam War:</w:t>
            </w:r>
          </w:p>
          <w:p w14:paraId="6C610FD0" w14:textId="77777777" w:rsidR="00E77802" w:rsidRDefault="00E77802" w:rsidP="001B409B">
            <w:pPr>
              <w:spacing w:after="60"/>
              <w:contextualSpacing w:val="0"/>
              <w:rPr>
                <w:sz w:val="22"/>
                <w:szCs w:val="22"/>
              </w:rPr>
            </w:pPr>
            <w:r w:rsidRPr="00E77802">
              <w:rPr>
                <w:i/>
                <w:sz w:val="22"/>
                <w:szCs w:val="22"/>
              </w:rPr>
              <w:t>I was only 19</w:t>
            </w:r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Redgum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2A88ECE" w14:textId="77777777" w:rsidR="00E77802" w:rsidRDefault="00E77802" w:rsidP="001B409B">
            <w:pPr>
              <w:spacing w:after="60"/>
              <w:contextualSpacing w:val="0"/>
              <w:rPr>
                <w:sz w:val="22"/>
                <w:szCs w:val="22"/>
              </w:rPr>
            </w:pPr>
            <w:r w:rsidRPr="00E77802">
              <w:rPr>
                <w:i/>
                <w:sz w:val="22"/>
                <w:szCs w:val="22"/>
              </w:rPr>
              <w:t>Where Have all the Flowers Gone?</w:t>
            </w:r>
            <w:r>
              <w:rPr>
                <w:sz w:val="22"/>
                <w:szCs w:val="22"/>
              </w:rPr>
              <w:t xml:space="preserve"> – Pete Seeger </w:t>
            </w:r>
          </w:p>
          <w:p w14:paraId="4004AD08" w14:textId="77777777" w:rsidR="00C81AE5" w:rsidRDefault="00E77802" w:rsidP="001B409B">
            <w:pPr>
              <w:spacing w:after="60"/>
              <w:contextualSpacing w:val="0"/>
              <w:rPr>
                <w:sz w:val="22"/>
                <w:szCs w:val="22"/>
              </w:rPr>
            </w:pPr>
            <w:r w:rsidRPr="00E77802">
              <w:rPr>
                <w:i/>
                <w:sz w:val="22"/>
                <w:szCs w:val="22"/>
              </w:rPr>
              <w:t>War (What is it Good For?)</w:t>
            </w:r>
            <w:r>
              <w:rPr>
                <w:sz w:val="22"/>
                <w:szCs w:val="22"/>
              </w:rPr>
              <w:t xml:space="preserve"> – Edwin Starr </w:t>
            </w:r>
          </w:p>
          <w:p w14:paraId="511B8DCB" w14:textId="77777777" w:rsidR="00AC65B2" w:rsidRDefault="00AC65B2" w:rsidP="001B409B">
            <w:pPr>
              <w:spacing w:after="60"/>
              <w:contextualSpacing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Vietnam</w:t>
            </w:r>
            <w:r>
              <w:rPr>
                <w:sz w:val="22"/>
                <w:szCs w:val="22"/>
              </w:rPr>
              <w:t xml:space="preserve"> – Jimmy Cliff</w:t>
            </w:r>
          </w:p>
          <w:p w14:paraId="2A3F0EB5" w14:textId="1449808C" w:rsidR="00163654" w:rsidRPr="001B409B" w:rsidRDefault="004633B2" w:rsidP="001B409B">
            <w:pPr>
              <w:spacing w:after="60"/>
              <w:contextualSpacing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Billy Don’t be a Hero</w:t>
            </w:r>
            <w:r>
              <w:rPr>
                <w:sz w:val="22"/>
                <w:szCs w:val="22"/>
              </w:rPr>
              <w:t xml:space="preserve"> – Bo </w:t>
            </w:r>
            <w:r>
              <w:rPr>
                <w:sz w:val="22"/>
                <w:szCs w:val="22"/>
              </w:rPr>
              <w:lastRenderedPageBreak/>
              <w:t xml:space="preserve">Donaldson and the </w:t>
            </w:r>
            <w:proofErr w:type="spellStart"/>
            <w:r>
              <w:rPr>
                <w:sz w:val="22"/>
                <w:szCs w:val="22"/>
              </w:rPr>
              <w:t>Heywoods</w:t>
            </w:r>
            <w:proofErr w:type="spellEnd"/>
          </w:p>
          <w:p w14:paraId="5023FDE9" w14:textId="77777777" w:rsidR="00163654" w:rsidRPr="001B409B" w:rsidRDefault="00163654" w:rsidP="001B409B">
            <w:pPr>
              <w:spacing w:after="60"/>
              <w:contextualSpacing w:val="0"/>
              <w:rPr>
                <w:sz w:val="22"/>
                <w:szCs w:val="22"/>
              </w:rPr>
            </w:pPr>
          </w:p>
        </w:tc>
      </w:tr>
      <w:tr w:rsidR="00163654" w14:paraId="74AB0984" w14:textId="77777777" w:rsidTr="004F7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A06A7E" w14:textId="7487D8AD" w:rsidR="00302514" w:rsidRPr="004F733B" w:rsidRDefault="00302514" w:rsidP="00302514">
            <w:pPr>
              <w:spacing w:after="60"/>
              <w:rPr>
                <w:sz w:val="22"/>
                <w:szCs w:val="22"/>
              </w:rPr>
            </w:pPr>
            <w:r w:rsidRPr="004F733B">
              <w:rPr>
                <w:sz w:val="22"/>
                <w:szCs w:val="22"/>
              </w:rPr>
              <w:lastRenderedPageBreak/>
              <w:t>Historical Investigation – Case study</w:t>
            </w:r>
          </w:p>
          <w:p w14:paraId="2912564D" w14:textId="77777777" w:rsidR="00302514" w:rsidRPr="004F733B" w:rsidRDefault="00302514" w:rsidP="003F0435">
            <w:pPr>
              <w:numPr>
                <w:ilvl w:val="0"/>
                <w:numId w:val="13"/>
              </w:numPr>
              <w:spacing w:after="60"/>
              <w:ind w:left="406"/>
              <w:rPr>
                <w:sz w:val="22"/>
                <w:szCs w:val="22"/>
              </w:rPr>
            </w:pPr>
            <w:r w:rsidRPr="004F733B">
              <w:rPr>
                <w:sz w:val="22"/>
                <w:szCs w:val="22"/>
              </w:rPr>
              <w:t>explore the impact of the events on the history of an individual nation, region and/or the world as a whole, for example:</w:t>
            </w:r>
          </w:p>
          <w:p w14:paraId="66F36541" w14:textId="725621DC" w:rsidR="00302514" w:rsidRPr="004F733B" w:rsidRDefault="00DC6CB0" w:rsidP="003F0435">
            <w:pPr>
              <w:numPr>
                <w:ilvl w:val="0"/>
                <w:numId w:val="16"/>
              </w:numPr>
              <w:ind w:hanging="3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post</w:t>
            </w:r>
            <w:r w:rsidR="00302514" w:rsidRPr="004F733B">
              <w:rPr>
                <w:sz w:val="22"/>
                <w:szCs w:val="22"/>
              </w:rPr>
              <w:t>war</w:t>
            </w:r>
            <w:proofErr w:type="spellEnd"/>
            <w:r w:rsidR="00302514" w:rsidRPr="004F733B">
              <w:rPr>
                <w:sz w:val="22"/>
                <w:szCs w:val="22"/>
              </w:rPr>
              <w:t xml:space="preserve"> developments, </w:t>
            </w:r>
            <w:r w:rsidR="00302514" w:rsidRPr="004F733B">
              <w:rPr>
                <w:sz w:val="22"/>
                <w:szCs w:val="22"/>
              </w:rPr>
              <w:lastRenderedPageBreak/>
              <w:t xml:space="preserve">improvements and changes in society </w:t>
            </w:r>
            <w:r w:rsidR="00302514" w:rsidRPr="004F733B">
              <w:rPr>
                <w:noProof/>
                <w:sz w:val="22"/>
                <w:szCs w:val="22"/>
              </w:rPr>
              <w:drawing>
                <wp:inline distT="114300" distB="114300" distL="114300" distR="114300" wp14:anchorId="228069A6" wp14:editId="3361C286">
                  <wp:extent cx="133350" cy="104775"/>
                  <wp:effectExtent l="0" t="0" r="0" b="9525"/>
                  <wp:docPr id="1" name="image48.png" descr=" Information and communication technology capability icon" title=" Information and communication technology capabilit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 title=" Information and communication technology capability icon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302514" w:rsidRPr="004F733B">
              <w:rPr>
                <w:sz w:val="22"/>
                <w:szCs w:val="22"/>
              </w:rPr>
              <w:t xml:space="preserve"> </w:t>
            </w:r>
            <w:r w:rsidR="00302514" w:rsidRPr="004F733B">
              <w:rPr>
                <w:noProof/>
                <w:sz w:val="22"/>
                <w:szCs w:val="22"/>
              </w:rPr>
              <w:drawing>
                <wp:inline distT="114300" distB="114300" distL="114300" distR="114300" wp14:anchorId="48705184" wp14:editId="17F40FB2">
                  <wp:extent cx="104775" cy="104775"/>
                  <wp:effectExtent l="0" t="0" r="9525" b="9525"/>
                  <wp:docPr id="76" name="image371.png" descr="Work and enterprise icon" title="Work and enterprise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1.png" title="Work and enterprise icon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A21F461" w14:textId="3FAFE372" w:rsidR="00302514" w:rsidRPr="004F733B" w:rsidRDefault="004F733B" w:rsidP="00302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Historical Concepts and Skills – </w:t>
            </w:r>
            <w:r w:rsidR="00302514" w:rsidRPr="004F733B">
              <w:rPr>
                <w:sz w:val="22"/>
                <w:szCs w:val="22"/>
              </w:rPr>
              <w:t>Historical interpretation</w:t>
            </w:r>
          </w:p>
          <w:p w14:paraId="2C8D0C9B" w14:textId="77777777" w:rsidR="00302514" w:rsidRPr="004F733B" w:rsidRDefault="00302514" w:rsidP="003F0435">
            <w:pPr>
              <w:numPr>
                <w:ilvl w:val="0"/>
                <w:numId w:val="13"/>
              </w:numPr>
              <w:spacing w:after="60"/>
              <w:ind w:left="406"/>
              <w:rPr>
                <w:sz w:val="22"/>
                <w:szCs w:val="22"/>
              </w:rPr>
            </w:pPr>
            <w:r w:rsidRPr="004F733B">
              <w:rPr>
                <w:sz w:val="22"/>
                <w:szCs w:val="22"/>
              </w:rPr>
              <w:t xml:space="preserve">describe different historical ideas and representations </w:t>
            </w:r>
            <w:r w:rsidRPr="004F733B">
              <w:rPr>
                <w:noProof/>
                <w:sz w:val="22"/>
                <w:szCs w:val="22"/>
              </w:rPr>
              <w:drawing>
                <wp:inline distT="114300" distB="114300" distL="114300" distR="114300" wp14:anchorId="3A2966C8" wp14:editId="6158E3A4">
                  <wp:extent cx="133350" cy="104775"/>
                  <wp:effectExtent l="0" t="0" r="0" b="9525"/>
                  <wp:docPr id="41" name="image176.png" descr="Literacy icon" title="Literac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.png" title="Literacy icon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C2FA74" w14:textId="59B56773" w:rsidR="00302514" w:rsidRPr="004F733B" w:rsidRDefault="004F733B" w:rsidP="00302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Historical Concepts and Skills – </w:t>
            </w:r>
            <w:r w:rsidR="00302514" w:rsidRPr="004F733B">
              <w:rPr>
                <w:sz w:val="22"/>
                <w:szCs w:val="22"/>
              </w:rPr>
              <w:t>Historical investigation and research</w:t>
            </w:r>
          </w:p>
          <w:p w14:paraId="1E045E6A" w14:textId="77777777" w:rsidR="00302514" w:rsidRPr="004F733B" w:rsidRDefault="00302514" w:rsidP="003F0435">
            <w:pPr>
              <w:numPr>
                <w:ilvl w:val="0"/>
                <w:numId w:val="13"/>
              </w:numPr>
              <w:spacing w:after="60"/>
              <w:ind w:left="406"/>
              <w:rPr>
                <w:sz w:val="22"/>
                <w:szCs w:val="22"/>
              </w:rPr>
            </w:pPr>
            <w:r w:rsidRPr="004F733B">
              <w:rPr>
                <w:sz w:val="22"/>
                <w:szCs w:val="22"/>
              </w:rPr>
              <w:t xml:space="preserve">engage with a range of written and non-written sources to locate, select and organise information </w:t>
            </w:r>
            <w:r w:rsidRPr="004F733B">
              <w:rPr>
                <w:noProof/>
                <w:sz w:val="22"/>
                <w:szCs w:val="22"/>
              </w:rPr>
              <w:drawing>
                <wp:inline distT="114300" distB="114300" distL="114300" distR="114300" wp14:anchorId="28A6D65C" wp14:editId="237A56B3">
                  <wp:extent cx="133350" cy="104775"/>
                  <wp:effectExtent l="0" t="0" r="0" b="9525"/>
                  <wp:docPr id="111" name="image309.png" descr=" Information and communication technology capability icon" title=" Information and communication technology capabilit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9.png" title=" Information and communication technology capability icon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F733B">
              <w:rPr>
                <w:sz w:val="22"/>
                <w:szCs w:val="22"/>
              </w:rPr>
              <w:t xml:space="preserve"> </w:t>
            </w:r>
            <w:r w:rsidRPr="004F733B">
              <w:rPr>
                <w:noProof/>
                <w:sz w:val="22"/>
                <w:szCs w:val="22"/>
              </w:rPr>
              <w:drawing>
                <wp:inline distT="114300" distB="114300" distL="114300" distR="114300" wp14:anchorId="275CCB40" wp14:editId="2DEE0EE6">
                  <wp:extent cx="133350" cy="104775"/>
                  <wp:effectExtent l="0" t="0" r="0" b="9525"/>
                  <wp:docPr id="55" name="image176.png" descr="Literacy icon" title="Literac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.png" title="Literacy icon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232E612" w14:textId="77777777" w:rsidR="00302514" w:rsidRPr="004F733B" w:rsidRDefault="00302514" w:rsidP="003F0435">
            <w:pPr>
              <w:numPr>
                <w:ilvl w:val="0"/>
                <w:numId w:val="13"/>
              </w:numPr>
              <w:spacing w:after="60"/>
              <w:ind w:left="406"/>
              <w:rPr>
                <w:sz w:val="22"/>
                <w:szCs w:val="22"/>
              </w:rPr>
            </w:pPr>
            <w:r w:rsidRPr="004F733B">
              <w:rPr>
                <w:sz w:val="22"/>
                <w:szCs w:val="22"/>
              </w:rPr>
              <w:t xml:space="preserve">explore perspectives of individuals and groups </w:t>
            </w:r>
            <w:r w:rsidRPr="004F733B">
              <w:rPr>
                <w:noProof/>
                <w:sz w:val="22"/>
                <w:szCs w:val="22"/>
              </w:rPr>
              <w:drawing>
                <wp:inline distT="114300" distB="114300" distL="114300" distR="114300" wp14:anchorId="75B0FB5B" wp14:editId="21A7C275">
                  <wp:extent cx="114300" cy="104775"/>
                  <wp:effectExtent l="0" t="0" r="0" b="9525"/>
                  <wp:docPr id="115" name="image292.png" descr="Aboriginal and Torres Strait Islander histories and cultures icon" title="Aboriginal and Torres Strait Islander histories and cultures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2.png" title="Aboriginal and Torres Strait Islander histories and cultures icon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F733B">
              <w:rPr>
                <w:sz w:val="22"/>
                <w:szCs w:val="22"/>
              </w:rPr>
              <w:t xml:space="preserve"> </w:t>
            </w:r>
            <w:r w:rsidRPr="004F733B">
              <w:rPr>
                <w:noProof/>
                <w:sz w:val="22"/>
                <w:szCs w:val="22"/>
              </w:rPr>
              <w:drawing>
                <wp:inline distT="114300" distB="114300" distL="114300" distR="114300" wp14:anchorId="3BDBB861" wp14:editId="773D2BB7">
                  <wp:extent cx="66675" cy="104775"/>
                  <wp:effectExtent l="0" t="0" r="9525" b="9525"/>
                  <wp:docPr id="117" name="image362.png" descr="Difference and diversity icon" title="Difference and diversit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2.png" title="Difference and diversity icon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C4BCC5A" w14:textId="1F4E9B38" w:rsidR="004F733B" w:rsidRPr="004F733B" w:rsidRDefault="004F733B" w:rsidP="004F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Historical Concepts and Skills – </w:t>
            </w:r>
            <w:r w:rsidRPr="004F733B">
              <w:rPr>
                <w:sz w:val="22"/>
                <w:szCs w:val="22"/>
              </w:rPr>
              <w:t>Explanation and communication</w:t>
            </w:r>
          </w:p>
          <w:p w14:paraId="45FFADC4" w14:textId="2DDD4AD0" w:rsidR="004F733B" w:rsidRPr="004F733B" w:rsidRDefault="004F733B" w:rsidP="003F0435">
            <w:pPr>
              <w:numPr>
                <w:ilvl w:val="0"/>
                <w:numId w:val="13"/>
              </w:numPr>
              <w:spacing w:after="60"/>
              <w:ind w:left="406"/>
              <w:rPr>
                <w:sz w:val="22"/>
                <w:szCs w:val="22"/>
              </w:rPr>
            </w:pPr>
            <w:r w:rsidRPr="004F733B">
              <w:rPr>
                <w:sz w:val="22"/>
                <w:szCs w:val="22"/>
              </w:rPr>
              <w:t>select and use a range of methods to communicate about the past</w:t>
            </w:r>
          </w:p>
          <w:p w14:paraId="793571D6" w14:textId="44672E47" w:rsidR="00163654" w:rsidRPr="004F733B" w:rsidRDefault="00DC6CB0" w:rsidP="003F0435">
            <w:pPr>
              <w:numPr>
                <w:ilvl w:val="0"/>
                <w:numId w:val="13"/>
              </w:numPr>
              <w:spacing w:after="60"/>
              <w:ind w:left="4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</w:t>
            </w:r>
            <w:r w:rsidR="004F733B" w:rsidRPr="004F733B">
              <w:rPr>
                <w:sz w:val="22"/>
                <w:szCs w:val="22"/>
              </w:rPr>
              <w:t xml:space="preserve"> an understanding of historical features, people, ideas, movements, events and development</w:t>
            </w:r>
            <w:r w:rsidR="004F733B">
              <w:rPr>
                <w:sz w:val="22"/>
                <w:szCs w:val="22"/>
              </w:rPr>
              <w:t>s</w:t>
            </w:r>
          </w:p>
        </w:tc>
        <w:tc>
          <w:tcPr>
            <w:tcW w:w="8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5D185B" w14:textId="77777777" w:rsidR="00163654" w:rsidRPr="00040EC1" w:rsidRDefault="00D571CB" w:rsidP="00040EC1">
            <w:pPr>
              <w:spacing w:after="60"/>
              <w:contextualSpacing w:val="0"/>
              <w:rPr>
                <w:b/>
                <w:sz w:val="22"/>
                <w:szCs w:val="22"/>
              </w:rPr>
            </w:pPr>
            <w:r w:rsidRPr="00040EC1">
              <w:rPr>
                <w:b/>
                <w:sz w:val="22"/>
                <w:szCs w:val="22"/>
              </w:rPr>
              <w:lastRenderedPageBreak/>
              <w:t xml:space="preserve">Songs of change – legacy </w:t>
            </w:r>
          </w:p>
          <w:p w14:paraId="187C070B" w14:textId="36CD94FF" w:rsidR="00D571CB" w:rsidRPr="00040EC1" w:rsidRDefault="00C25882" w:rsidP="00040EC1">
            <w:pPr>
              <w:spacing w:after="6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35361" w:rsidRPr="00040EC1">
              <w:rPr>
                <w:sz w:val="22"/>
                <w:szCs w:val="22"/>
              </w:rPr>
              <w:t xml:space="preserve">tudents </w:t>
            </w:r>
            <w:r>
              <w:rPr>
                <w:sz w:val="22"/>
                <w:szCs w:val="22"/>
              </w:rPr>
              <w:t xml:space="preserve">engage in a teacher-developed activity which illustrates the </w:t>
            </w:r>
            <w:r w:rsidR="00B35361" w:rsidRPr="00040EC1">
              <w:rPr>
                <w:sz w:val="22"/>
                <w:szCs w:val="22"/>
              </w:rPr>
              <w:t xml:space="preserve">idea </w:t>
            </w:r>
            <w:r w:rsidR="00576A0A">
              <w:rPr>
                <w:sz w:val="22"/>
                <w:szCs w:val="22"/>
              </w:rPr>
              <w:t>that</w:t>
            </w:r>
            <w:r w:rsidR="00B35361" w:rsidRPr="00040EC1">
              <w:rPr>
                <w:sz w:val="22"/>
                <w:szCs w:val="22"/>
              </w:rPr>
              <w:t xml:space="preserve"> using music to protest or </w:t>
            </w:r>
            <w:r>
              <w:rPr>
                <w:sz w:val="22"/>
                <w:szCs w:val="22"/>
              </w:rPr>
              <w:t xml:space="preserve">encourage </w:t>
            </w:r>
            <w:r w:rsidR="00B35361" w:rsidRPr="00040EC1">
              <w:rPr>
                <w:sz w:val="22"/>
                <w:szCs w:val="22"/>
              </w:rPr>
              <w:t xml:space="preserve">change </w:t>
            </w:r>
            <w:r w:rsidR="00576A0A">
              <w:rPr>
                <w:sz w:val="22"/>
                <w:szCs w:val="22"/>
              </w:rPr>
              <w:t>continued long</w:t>
            </w:r>
            <w:r w:rsidR="00B35361" w:rsidRPr="00040EC1">
              <w:rPr>
                <w:sz w:val="22"/>
                <w:szCs w:val="22"/>
              </w:rPr>
              <w:t xml:space="preserve"> after the Vietnam War</w:t>
            </w:r>
            <w:r w:rsidR="00576A0A">
              <w:rPr>
                <w:sz w:val="22"/>
                <w:szCs w:val="22"/>
              </w:rPr>
              <w:t xml:space="preserve"> and is still relevant today</w:t>
            </w:r>
            <w:r w:rsidR="00B35361" w:rsidRPr="00040EC1">
              <w:rPr>
                <w:sz w:val="22"/>
                <w:szCs w:val="22"/>
              </w:rPr>
              <w:t xml:space="preserve">. </w:t>
            </w:r>
          </w:p>
          <w:p w14:paraId="6926FC5F" w14:textId="0EB5B5E6" w:rsidR="00B35361" w:rsidRPr="00040EC1" w:rsidRDefault="00B35361" w:rsidP="00040EC1">
            <w:pPr>
              <w:spacing w:after="60"/>
              <w:contextualSpacing w:val="0"/>
              <w:rPr>
                <w:sz w:val="22"/>
                <w:szCs w:val="22"/>
              </w:rPr>
            </w:pPr>
            <w:r w:rsidRPr="00040EC1">
              <w:rPr>
                <w:sz w:val="22"/>
                <w:szCs w:val="22"/>
              </w:rPr>
              <w:t>Select one or more songs that were composed to inspire change. Students listen to</w:t>
            </w:r>
            <w:r w:rsidR="00C25882">
              <w:rPr>
                <w:sz w:val="22"/>
                <w:szCs w:val="22"/>
              </w:rPr>
              <w:t xml:space="preserve"> </w:t>
            </w:r>
            <w:r w:rsidR="00C25882">
              <w:rPr>
                <w:sz w:val="22"/>
                <w:szCs w:val="22"/>
              </w:rPr>
              <w:lastRenderedPageBreak/>
              <w:t>the song/watch the video clip</w:t>
            </w:r>
            <w:r w:rsidRPr="00040EC1">
              <w:rPr>
                <w:sz w:val="22"/>
                <w:szCs w:val="22"/>
              </w:rPr>
              <w:t>. As a class or in groups, students research the event that inspired the songs, and find out:</w:t>
            </w:r>
          </w:p>
          <w:p w14:paraId="17ACBE60" w14:textId="568F649B" w:rsidR="00B35361" w:rsidRPr="00040EC1" w:rsidRDefault="00C25882" w:rsidP="003F0435">
            <w:pPr>
              <w:pStyle w:val="ListParagraph"/>
              <w:numPr>
                <w:ilvl w:val="0"/>
                <w:numId w:val="11"/>
              </w:numPr>
              <w:spacing w:after="60"/>
              <w:ind w:left="3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B35361" w:rsidRPr="00040EC1">
              <w:rPr>
                <w:sz w:val="22"/>
                <w:szCs w:val="22"/>
              </w:rPr>
              <w:t>time period of the event</w:t>
            </w:r>
          </w:p>
          <w:p w14:paraId="59103800" w14:textId="77777777" w:rsidR="00B35361" w:rsidRPr="00040EC1" w:rsidRDefault="00B35361" w:rsidP="003F0435">
            <w:pPr>
              <w:pStyle w:val="ListParagraph"/>
              <w:numPr>
                <w:ilvl w:val="0"/>
                <w:numId w:val="11"/>
              </w:numPr>
              <w:spacing w:after="60"/>
              <w:ind w:left="362"/>
              <w:rPr>
                <w:sz w:val="22"/>
                <w:szCs w:val="22"/>
              </w:rPr>
            </w:pPr>
            <w:r w:rsidRPr="00040EC1">
              <w:rPr>
                <w:sz w:val="22"/>
                <w:szCs w:val="22"/>
              </w:rPr>
              <w:t>whether the event was a local, national or global event</w:t>
            </w:r>
          </w:p>
          <w:p w14:paraId="5E412AA5" w14:textId="77777777" w:rsidR="00F0566F" w:rsidRPr="00040EC1" w:rsidRDefault="00B35361" w:rsidP="003F0435">
            <w:pPr>
              <w:pStyle w:val="ListParagraph"/>
              <w:numPr>
                <w:ilvl w:val="0"/>
                <w:numId w:val="11"/>
              </w:numPr>
              <w:spacing w:after="60"/>
              <w:ind w:left="362"/>
              <w:rPr>
                <w:sz w:val="22"/>
                <w:szCs w:val="22"/>
              </w:rPr>
            </w:pPr>
            <w:r w:rsidRPr="00040EC1">
              <w:rPr>
                <w:sz w:val="22"/>
                <w:szCs w:val="22"/>
              </w:rPr>
              <w:t>what countries or groups of people were involved</w:t>
            </w:r>
            <w:r w:rsidR="00F0566F" w:rsidRPr="00040EC1">
              <w:rPr>
                <w:sz w:val="22"/>
                <w:szCs w:val="22"/>
              </w:rPr>
              <w:t>.</w:t>
            </w:r>
          </w:p>
          <w:p w14:paraId="050DE332" w14:textId="77777777" w:rsidR="00B35361" w:rsidRPr="00040EC1" w:rsidRDefault="00B35361" w:rsidP="00040EC1">
            <w:pPr>
              <w:spacing w:after="60"/>
              <w:contextualSpacing w:val="0"/>
              <w:rPr>
                <w:sz w:val="22"/>
                <w:szCs w:val="22"/>
              </w:rPr>
            </w:pPr>
            <w:r w:rsidRPr="00040EC1">
              <w:rPr>
                <w:sz w:val="22"/>
                <w:szCs w:val="22"/>
              </w:rPr>
              <w:t>Students create a poster or visual image depicting the event.</w:t>
            </w:r>
          </w:p>
          <w:p w14:paraId="00D1B42F" w14:textId="77777777" w:rsidR="00F0566F" w:rsidRPr="00040EC1" w:rsidRDefault="00B35361" w:rsidP="001A1263">
            <w:pPr>
              <w:spacing w:after="60"/>
              <w:contextualSpacing w:val="0"/>
              <w:rPr>
                <w:sz w:val="22"/>
                <w:szCs w:val="22"/>
              </w:rPr>
            </w:pPr>
            <w:r w:rsidRPr="00040EC1">
              <w:rPr>
                <w:sz w:val="22"/>
                <w:szCs w:val="22"/>
              </w:rPr>
              <w:t xml:space="preserve">Students explore the selected song to identify the message of change being promoted. </w:t>
            </w:r>
            <w:r w:rsidR="00F0566F" w:rsidRPr="00040EC1">
              <w:rPr>
                <w:sz w:val="22"/>
                <w:szCs w:val="22"/>
              </w:rPr>
              <w:t>They investigate what inspired the musician/band to compose the song and whether any change occurred as a result of the song. Additional activities include:</w:t>
            </w:r>
          </w:p>
          <w:p w14:paraId="07FA1956" w14:textId="77777777" w:rsidR="00F0566F" w:rsidRPr="00040EC1" w:rsidRDefault="00F0566F" w:rsidP="00C746A4">
            <w:pPr>
              <w:pStyle w:val="ListParagraph"/>
              <w:numPr>
                <w:ilvl w:val="0"/>
                <w:numId w:val="12"/>
              </w:numPr>
              <w:spacing w:after="60"/>
              <w:ind w:left="313" w:hanging="283"/>
              <w:rPr>
                <w:sz w:val="22"/>
                <w:szCs w:val="22"/>
              </w:rPr>
            </w:pPr>
            <w:r w:rsidRPr="00040EC1">
              <w:rPr>
                <w:sz w:val="22"/>
                <w:szCs w:val="22"/>
              </w:rPr>
              <w:t xml:space="preserve">write a letter/email of support to the composer of the song. </w:t>
            </w:r>
          </w:p>
          <w:p w14:paraId="20AABCCE" w14:textId="77777777" w:rsidR="00F0566F" w:rsidRPr="00040EC1" w:rsidRDefault="00F0566F" w:rsidP="00C746A4">
            <w:pPr>
              <w:pStyle w:val="ListParagraph"/>
              <w:numPr>
                <w:ilvl w:val="0"/>
                <w:numId w:val="12"/>
              </w:numPr>
              <w:spacing w:after="60"/>
              <w:ind w:left="313" w:hanging="283"/>
              <w:rPr>
                <w:sz w:val="22"/>
                <w:szCs w:val="22"/>
              </w:rPr>
            </w:pPr>
            <w:r w:rsidRPr="00040EC1">
              <w:rPr>
                <w:sz w:val="22"/>
                <w:szCs w:val="22"/>
              </w:rPr>
              <w:t xml:space="preserve">in groups, use a verse from the song, or the whole song to create and perform a </w:t>
            </w:r>
            <w:proofErr w:type="spellStart"/>
            <w:r w:rsidRPr="00040EC1">
              <w:rPr>
                <w:sz w:val="22"/>
                <w:szCs w:val="22"/>
              </w:rPr>
              <w:t>dramatisation</w:t>
            </w:r>
            <w:proofErr w:type="spellEnd"/>
            <w:r w:rsidRPr="00040EC1">
              <w:rPr>
                <w:sz w:val="22"/>
                <w:szCs w:val="22"/>
              </w:rPr>
              <w:t xml:space="preserve"> of the song. </w:t>
            </w:r>
          </w:p>
          <w:p w14:paraId="1B53ACF0" w14:textId="6C1002E2" w:rsidR="00163654" w:rsidRPr="00040EC1" w:rsidRDefault="00F0566F" w:rsidP="004F733B">
            <w:pPr>
              <w:spacing w:after="60"/>
              <w:contextualSpacing w:val="0"/>
              <w:rPr>
                <w:sz w:val="22"/>
                <w:szCs w:val="22"/>
              </w:rPr>
            </w:pPr>
            <w:r w:rsidRPr="00040EC1">
              <w:rPr>
                <w:sz w:val="22"/>
                <w:szCs w:val="22"/>
              </w:rPr>
              <w:t xml:space="preserve">Students consider something they would like to change in their community and compose a song or part of a song promoting change. Songs can be presented as visual displays and peers can vote on the song that inspires them the most. </w:t>
            </w:r>
          </w:p>
        </w:tc>
        <w:tc>
          <w:tcPr>
            <w:tcW w:w="26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1E39C4" w14:textId="77777777" w:rsidR="00163654" w:rsidRPr="00040EC1" w:rsidRDefault="001A1263" w:rsidP="00040EC1">
            <w:pPr>
              <w:spacing w:after="6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Songs that inspire</w:t>
            </w:r>
            <w:r w:rsidR="004A41F2" w:rsidRPr="00040EC1">
              <w:rPr>
                <w:sz w:val="22"/>
                <w:szCs w:val="22"/>
              </w:rPr>
              <w:t xml:space="preserve"> change</w:t>
            </w:r>
            <w:r w:rsidR="00040EC1" w:rsidRPr="00040EC1">
              <w:rPr>
                <w:sz w:val="22"/>
                <w:szCs w:val="22"/>
              </w:rPr>
              <w:t xml:space="preserve">, </w:t>
            </w:r>
            <w:proofErr w:type="spellStart"/>
            <w:r w:rsidR="00040EC1" w:rsidRPr="00040EC1">
              <w:rPr>
                <w:sz w:val="22"/>
                <w:szCs w:val="22"/>
              </w:rPr>
              <w:t>eg</w:t>
            </w:r>
            <w:proofErr w:type="spellEnd"/>
            <w:r w:rsidR="004A41F2" w:rsidRPr="00040EC1">
              <w:rPr>
                <w:sz w:val="22"/>
                <w:szCs w:val="22"/>
              </w:rPr>
              <w:t xml:space="preserve"> </w:t>
            </w:r>
          </w:p>
          <w:p w14:paraId="469B1874" w14:textId="77777777" w:rsidR="00040EC1" w:rsidRPr="00040EC1" w:rsidRDefault="00040EC1" w:rsidP="00040EC1">
            <w:pPr>
              <w:spacing w:after="60"/>
              <w:contextualSpacing w:val="0"/>
              <w:rPr>
                <w:sz w:val="22"/>
                <w:szCs w:val="22"/>
              </w:rPr>
            </w:pPr>
            <w:r w:rsidRPr="00040EC1">
              <w:rPr>
                <w:i/>
                <w:sz w:val="22"/>
                <w:szCs w:val="22"/>
              </w:rPr>
              <w:t>Imagine</w:t>
            </w:r>
            <w:r w:rsidRPr="00040EC1">
              <w:rPr>
                <w:sz w:val="22"/>
                <w:szCs w:val="22"/>
              </w:rPr>
              <w:t xml:space="preserve"> – John Lennon</w:t>
            </w:r>
          </w:p>
          <w:p w14:paraId="4705E48B" w14:textId="77777777" w:rsidR="00040EC1" w:rsidRPr="00040EC1" w:rsidRDefault="00040EC1" w:rsidP="00040EC1">
            <w:pPr>
              <w:spacing w:after="60"/>
              <w:contextualSpacing w:val="0"/>
              <w:rPr>
                <w:sz w:val="22"/>
                <w:szCs w:val="22"/>
              </w:rPr>
            </w:pPr>
            <w:r w:rsidRPr="00040EC1">
              <w:rPr>
                <w:i/>
                <w:sz w:val="22"/>
                <w:szCs w:val="22"/>
              </w:rPr>
              <w:t>From Little Things Big Things Grow</w:t>
            </w:r>
            <w:r w:rsidRPr="00040EC1">
              <w:rPr>
                <w:sz w:val="22"/>
                <w:szCs w:val="22"/>
              </w:rPr>
              <w:t xml:space="preserve"> – Paul Kelly </w:t>
            </w:r>
            <w:r w:rsidRPr="00040EC1">
              <w:rPr>
                <w:sz w:val="22"/>
                <w:szCs w:val="22"/>
              </w:rPr>
              <w:lastRenderedPageBreak/>
              <w:t xml:space="preserve">and </w:t>
            </w:r>
            <w:proofErr w:type="spellStart"/>
            <w:r w:rsidRPr="00040EC1">
              <w:rPr>
                <w:sz w:val="22"/>
                <w:szCs w:val="22"/>
              </w:rPr>
              <w:t>Kev</w:t>
            </w:r>
            <w:proofErr w:type="spellEnd"/>
            <w:r w:rsidRPr="00040EC1">
              <w:rPr>
                <w:sz w:val="22"/>
                <w:szCs w:val="22"/>
              </w:rPr>
              <w:t xml:space="preserve"> </w:t>
            </w:r>
            <w:proofErr w:type="spellStart"/>
            <w:r w:rsidRPr="00040EC1">
              <w:rPr>
                <w:sz w:val="22"/>
                <w:szCs w:val="22"/>
              </w:rPr>
              <w:t>Carmody</w:t>
            </w:r>
            <w:proofErr w:type="spellEnd"/>
          </w:p>
          <w:p w14:paraId="481D907F" w14:textId="77777777" w:rsidR="00040EC1" w:rsidRPr="00040EC1" w:rsidRDefault="00040EC1" w:rsidP="00040EC1">
            <w:pPr>
              <w:spacing w:after="60"/>
              <w:contextualSpacing w:val="0"/>
              <w:rPr>
                <w:sz w:val="22"/>
                <w:szCs w:val="22"/>
              </w:rPr>
            </w:pPr>
            <w:r w:rsidRPr="00040EC1">
              <w:rPr>
                <w:i/>
                <w:sz w:val="22"/>
                <w:szCs w:val="22"/>
              </w:rPr>
              <w:t xml:space="preserve">Treaty </w:t>
            </w:r>
            <w:r w:rsidRPr="00040EC1">
              <w:rPr>
                <w:sz w:val="22"/>
                <w:szCs w:val="22"/>
              </w:rPr>
              <w:t xml:space="preserve">– </w:t>
            </w:r>
            <w:proofErr w:type="spellStart"/>
            <w:r w:rsidRPr="00040EC1">
              <w:rPr>
                <w:sz w:val="22"/>
                <w:szCs w:val="22"/>
              </w:rPr>
              <w:t>Yothu</w:t>
            </w:r>
            <w:proofErr w:type="spellEnd"/>
            <w:r w:rsidRPr="00040EC1">
              <w:rPr>
                <w:sz w:val="22"/>
                <w:szCs w:val="22"/>
              </w:rPr>
              <w:t xml:space="preserve"> </w:t>
            </w:r>
            <w:proofErr w:type="spellStart"/>
            <w:r w:rsidRPr="00040EC1">
              <w:rPr>
                <w:sz w:val="22"/>
                <w:szCs w:val="22"/>
              </w:rPr>
              <w:t>Yindi</w:t>
            </w:r>
            <w:proofErr w:type="spellEnd"/>
          </w:p>
          <w:p w14:paraId="313D3679" w14:textId="77777777" w:rsidR="00040EC1" w:rsidRPr="00040EC1" w:rsidRDefault="00040EC1" w:rsidP="00040EC1">
            <w:pPr>
              <w:spacing w:after="60"/>
              <w:contextualSpacing w:val="0"/>
              <w:rPr>
                <w:sz w:val="22"/>
                <w:szCs w:val="22"/>
              </w:rPr>
            </w:pPr>
            <w:r w:rsidRPr="00040EC1">
              <w:rPr>
                <w:i/>
                <w:sz w:val="22"/>
                <w:szCs w:val="22"/>
              </w:rPr>
              <w:t>Another Brick in the Wall</w:t>
            </w:r>
            <w:r w:rsidRPr="00040EC1">
              <w:rPr>
                <w:sz w:val="22"/>
                <w:szCs w:val="22"/>
              </w:rPr>
              <w:t xml:space="preserve"> – Pink Floyd </w:t>
            </w:r>
          </w:p>
          <w:p w14:paraId="145F8DBC" w14:textId="77777777" w:rsidR="00040EC1" w:rsidRDefault="00040EC1" w:rsidP="00040EC1">
            <w:pPr>
              <w:spacing w:after="60"/>
              <w:contextualSpacing w:val="0"/>
              <w:rPr>
                <w:sz w:val="22"/>
                <w:szCs w:val="22"/>
              </w:rPr>
            </w:pPr>
            <w:r w:rsidRPr="00040EC1">
              <w:rPr>
                <w:i/>
                <w:sz w:val="22"/>
                <w:szCs w:val="22"/>
              </w:rPr>
              <w:t>Do They Know it’s Christmas</w:t>
            </w:r>
            <w:r w:rsidRPr="00040EC1">
              <w:rPr>
                <w:sz w:val="22"/>
                <w:szCs w:val="22"/>
              </w:rPr>
              <w:t xml:space="preserve"> – Band Aid</w:t>
            </w:r>
          </w:p>
          <w:p w14:paraId="30CD2D9B" w14:textId="77777777" w:rsidR="00040EC1" w:rsidRPr="00040EC1" w:rsidRDefault="00040EC1" w:rsidP="00040EC1">
            <w:pPr>
              <w:spacing w:after="60"/>
              <w:contextualSpacing w:val="0"/>
              <w:rPr>
                <w:sz w:val="22"/>
                <w:szCs w:val="22"/>
              </w:rPr>
            </w:pPr>
            <w:r w:rsidRPr="00040EC1">
              <w:rPr>
                <w:i/>
                <w:sz w:val="22"/>
                <w:szCs w:val="22"/>
              </w:rPr>
              <w:t>Dear Mr President</w:t>
            </w:r>
            <w:r w:rsidRPr="00040EC1">
              <w:rPr>
                <w:sz w:val="22"/>
                <w:szCs w:val="22"/>
              </w:rPr>
              <w:t xml:space="preserve"> – Pink </w:t>
            </w:r>
          </w:p>
          <w:p w14:paraId="4A5B51A6" w14:textId="77777777" w:rsidR="00040EC1" w:rsidRPr="00040EC1" w:rsidRDefault="00040EC1" w:rsidP="00040EC1">
            <w:pPr>
              <w:spacing w:after="60"/>
              <w:contextualSpacing w:val="0"/>
              <w:rPr>
                <w:sz w:val="22"/>
                <w:szCs w:val="22"/>
              </w:rPr>
            </w:pPr>
          </w:p>
          <w:p w14:paraId="2C582BF1" w14:textId="77777777" w:rsidR="00040EC1" w:rsidRPr="00040EC1" w:rsidRDefault="00040EC1" w:rsidP="00040EC1">
            <w:pPr>
              <w:spacing w:after="60"/>
              <w:contextualSpacing w:val="0"/>
              <w:rPr>
                <w:sz w:val="22"/>
                <w:szCs w:val="22"/>
              </w:rPr>
            </w:pPr>
            <w:r w:rsidRPr="00040EC1">
              <w:rPr>
                <w:sz w:val="22"/>
                <w:szCs w:val="22"/>
              </w:rPr>
              <w:t>The following site provides useful suggestions</w:t>
            </w:r>
          </w:p>
          <w:p w14:paraId="4D9A7FD6" w14:textId="77777777" w:rsidR="00040EC1" w:rsidRPr="00040EC1" w:rsidRDefault="00040EC1" w:rsidP="00040EC1">
            <w:pPr>
              <w:spacing w:after="60"/>
              <w:contextualSpacing w:val="0"/>
              <w:rPr>
                <w:sz w:val="22"/>
                <w:szCs w:val="22"/>
              </w:rPr>
            </w:pPr>
            <w:r w:rsidRPr="00040EC1">
              <w:rPr>
                <w:sz w:val="22"/>
                <w:szCs w:val="22"/>
              </w:rPr>
              <w:t xml:space="preserve">Amnesty International – </w:t>
            </w:r>
            <w:r w:rsidRPr="00040EC1">
              <w:rPr>
                <w:i/>
                <w:sz w:val="22"/>
                <w:szCs w:val="22"/>
              </w:rPr>
              <w:t>10 Songs for Social Change</w:t>
            </w:r>
          </w:p>
          <w:p w14:paraId="37A5F4BF" w14:textId="5EB64F0B" w:rsidR="00163654" w:rsidRPr="00040EC1" w:rsidRDefault="006158B4" w:rsidP="004F733B">
            <w:pPr>
              <w:spacing w:after="60"/>
              <w:contextualSpacing w:val="0"/>
              <w:rPr>
                <w:sz w:val="22"/>
                <w:szCs w:val="22"/>
              </w:rPr>
            </w:pPr>
            <w:hyperlink r:id="rId23" w:history="1">
              <w:r w:rsidR="00040EC1" w:rsidRPr="00040EC1">
                <w:rPr>
                  <w:rStyle w:val="Hyperlink"/>
                  <w:sz w:val="22"/>
                  <w:szCs w:val="22"/>
                </w:rPr>
                <w:t>https://www.amnesty.org.au/10-songs-for-social-change/</w:t>
              </w:r>
            </w:hyperlink>
            <w:r w:rsidR="00040EC1" w:rsidRPr="00040EC1">
              <w:rPr>
                <w:sz w:val="22"/>
                <w:szCs w:val="22"/>
              </w:rPr>
              <w:t xml:space="preserve"> </w:t>
            </w:r>
          </w:p>
        </w:tc>
      </w:tr>
    </w:tbl>
    <w:p w14:paraId="5CC78101" w14:textId="77777777" w:rsidR="00163654" w:rsidRDefault="00163654">
      <w:pPr>
        <w:spacing w:after="0" w:line="240" w:lineRule="auto"/>
      </w:pPr>
    </w:p>
    <w:tbl>
      <w:tblPr>
        <w:tblStyle w:val="a1"/>
        <w:tblW w:w="155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Year 11 Modern History Life Skills sample unit reflection"/>
        <w:tblDescription w:val="Reflection and evaluation for a sample unit for Year 11 Modern History Life Skills. "/>
      </w:tblPr>
      <w:tblGrid>
        <w:gridCol w:w="15514"/>
      </w:tblGrid>
      <w:tr w:rsidR="00163654" w14:paraId="6F85E9BF" w14:textId="77777777" w:rsidTr="004F7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5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CDC27" w14:textId="77777777" w:rsidR="00163654" w:rsidRDefault="004A41F2">
            <w:pPr>
              <w:contextualSpacing w:val="0"/>
            </w:pPr>
            <w:r>
              <w:rPr>
                <w:b/>
              </w:rPr>
              <w:t>Reflection and evaluation</w:t>
            </w:r>
          </w:p>
          <w:p w14:paraId="3E86A760" w14:textId="77777777" w:rsidR="00163654" w:rsidRDefault="00163654">
            <w:pPr>
              <w:contextualSpacing w:val="0"/>
            </w:pPr>
          </w:p>
          <w:p w14:paraId="4ECFD43B" w14:textId="77777777" w:rsidR="00163654" w:rsidRDefault="00163654">
            <w:pPr>
              <w:contextualSpacing w:val="0"/>
            </w:pPr>
          </w:p>
          <w:p w14:paraId="160DCAC8" w14:textId="77777777" w:rsidR="00163654" w:rsidRDefault="00163654">
            <w:pPr>
              <w:contextualSpacing w:val="0"/>
            </w:pPr>
          </w:p>
          <w:p w14:paraId="2A290AFD" w14:textId="77777777" w:rsidR="00163654" w:rsidRDefault="00163654">
            <w:pPr>
              <w:contextualSpacing w:val="0"/>
            </w:pPr>
          </w:p>
          <w:p w14:paraId="03974576" w14:textId="77777777" w:rsidR="00163654" w:rsidRDefault="00163654">
            <w:pPr>
              <w:contextualSpacing w:val="0"/>
            </w:pPr>
          </w:p>
          <w:p w14:paraId="5D506029" w14:textId="77777777" w:rsidR="00163654" w:rsidRDefault="00163654">
            <w:pPr>
              <w:contextualSpacing w:val="0"/>
            </w:pPr>
          </w:p>
        </w:tc>
      </w:tr>
    </w:tbl>
    <w:p w14:paraId="7F6530F4" w14:textId="77777777" w:rsidR="00163654" w:rsidRDefault="00163654"/>
    <w:sectPr w:rsidR="00163654" w:rsidSect="00576A0A">
      <w:headerReference w:type="default" r:id="rId24"/>
      <w:footerReference w:type="default" r:id="rId25"/>
      <w:pgSz w:w="16839" w:h="11907" w:orient="landscape" w:code="9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D4331" w14:textId="77777777" w:rsidR="006158B4" w:rsidRDefault="006158B4">
      <w:pPr>
        <w:spacing w:after="0" w:line="240" w:lineRule="auto"/>
      </w:pPr>
      <w:r>
        <w:separator/>
      </w:r>
    </w:p>
  </w:endnote>
  <w:endnote w:type="continuationSeparator" w:id="0">
    <w:p w14:paraId="157683AF" w14:textId="77777777" w:rsidR="006158B4" w:rsidRDefault="0061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6EE65" w14:textId="77777777" w:rsidR="004A41F2" w:rsidRDefault="004A41F2">
    <w:pPr>
      <w:tabs>
        <w:tab w:val="center" w:pos="4513"/>
        <w:tab w:val="right" w:pos="9026"/>
      </w:tabs>
      <w:spacing w:after="316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5475F4">
      <w:rPr>
        <w:noProof/>
      </w:rPr>
      <w:t>2</w:t>
    </w:r>
    <w:r>
      <w:fldChar w:fldCharType="end"/>
    </w:r>
  </w:p>
  <w:p w14:paraId="06A4881D" w14:textId="77777777" w:rsidR="004A41F2" w:rsidRDefault="004A41F2">
    <w:pPr>
      <w:tabs>
        <w:tab w:val="center" w:pos="4513"/>
        <w:tab w:val="right" w:pos="902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13525" w14:textId="77777777" w:rsidR="006158B4" w:rsidRDefault="006158B4">
      <w:pPr>
        <w:spacing w:after="0" w:line="240" w:lineRule="auto"/>
      </w:pPr>
      <w:r>
        <w:separator/>
      </w:r>
    </w:p>
  </w:footnote>
  <w:footnote w:type="continuationSeparator" w:id="0">
    <w:p w14:paraId="7F9AE4A7" w14:textId="77777777" w:rsidR="006158B4" w:rsidRDefault="0061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0D09A" w14:textId="77777777" w:rsidR="00695A31" w:rsidRDefault="00695A31" w:rsidP="00695A31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5FC9"/>
    <w:multiLevelType w:val="hybridMultilevel"/>
    <w:tmpl w:val="FB9AF364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>
    <w:nsid w:val="13BA7549"/>
    <w:multiLevelType w:val="hybridMultilevel"/>
    <w:tmpl w:val="95D44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80109"/>
    <w:multiLevelType w:val="hybridMultilevel"/>
    <w:tmpl w:val="CF7A0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3C60"/>
    <w:multiLevelType w:val="hybridMultilevel"/>
    <w:tmpl w:val="ED16F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C7ED1"/>
    <w:multiLevelType w:val="multilevel"/>
    <w:tmpl w:val="B2E6D1D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6307ACD"/>
    <w:multiLevelType w:val="hybridMultilevel"/>
    <w:tmpl w:val="9EEE90EC"/>
    <w:lvl w:ilvl="0" w:tplc="0C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>
    <w:nsid w:val="3690037D"/>
    <w:multiLevelType w:val="hybridMultilevel"/>
    <w:tmpl w:val="1D047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41C50"/>
    <w:multiLevelType w:val="hybridMultilevel"/>
    <w:tmpl w:val="E4182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F75A6"/>
    <w:multiLevelType w:val="hybridMultilevel"/>
    <w:tmpl w:val="67F0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375A9"/>
    <w:multiLevelType w:val="hybridMultilevel"/>
    <w:tmpl w:val="F3EA1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767CC"/>
    <w:multiLevelType w:val="hybridMultilevel"/>
    <w:tmpl w:val="B05C5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A2A16"/>
    <w:multiLevelType w:val="hybridMultilevel"/>
    <w:tmpl w:val="9312B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80D5D"/>
    <w:multiLevelType w:val="hybridMultilevel"/>
    <w:tmpl w:val="B44A2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A5669"/>
    <w:multiLevelType w:val="hybridMultilevel"/>
    <w:tmpl w:val="77705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446B8"/>
    <w:multiLevelType w:val="hybridMultilevel"/>
    <w:tmpl w:val="7E923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9676F"/>
    <w:multiLevelType w:val="hybridMultilevel"/>
    <w:tmpl w:val="AB6E4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D5BAB"/>
    <w:multiLevelType w:val="hybridMultilevel"/>
    <w:tmpl w:val="FADC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4"/>
  </w:num>
  <w:num w:numId="5">
    <w:abstractNumId w:val="12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13"/>
  </w:num>
  <w:num w:numId="11">
    <w:abstractNumId w:val="11"/>
  </w:num>
  <w:num w:numId="12">
    <w:abstractNumId w:val="15"/>
  </w:num>
  <w:num w:numId="13">
    <w:abstractNumId w:val="9"/>
  </w:num>
  <w:num w:numId="14">
    <w:abstractNumId w:val="16"/>
  </w:num>
  <w:num w:numId="15">
    <w:abstractNumId w:val="8"/>
  </w:num>
  <w:num w:numId="16">
    <w:abstractNumId w:val="4"/>
  </w:num>
  <w:num w:numId="1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3654"/>
    <w:rsid w:val="00040EC1"/>
    <w:rsid w:val="00051684"/>
    <w:rsid w:val="000757A9"/>
    <w:rsid w:val="00081DA8"/>
    <w:rsid w:val="000A00D3"/>
    <w:rsid w:val="000A6D27"/>
    <w:rsid w:val="000C4E88"/>
    <w:rsid w:val="000E7373"/>
    <w:rsid w:val="00144BBE"/>
    <w:rsid w:val="00163654"/>
    <w:rsid w:val="00163979"/>
    <w:rsid w:val="001903E2"/>
    <w:rsid w:val="001A1263"/>
    <w:rsid w:val="001B409B"/>
    <w:rsid w:val="001C16F4"/>
    <w:rsid w:val="001D256E"/>
    <w:rsid w:val="001D37AC"/>
    <w:rsid w:val="001F6392"/>
    <w:rsid w:val="00226710"/>
    <w:rsid w:val="002507EB"/>
    <w:rsid w:val="002574AA"/>
    <w:rsid w:val="00302514"/>
    <w:rsid w:val="00327AA3"/>
    <w:rsid w:val="00367D7E"/>
    <w:rsid w:val="003C0D84"/>
    <w:rsid w:val="003F0435"/>
    <w:rsid w:val="004633B2"/>
    <w:rsid w:val="00484863"/>
    <w:rsid w:val="00490412"/>
    <w:rsid w:val="004A41F2"/>
    <w:rsid w:val="004A60B4"/>
    <w:rsid w:val="004B3406"/>
    <w:rsid w:val="004F733B"/>
    <w:rsid w:val="005475F4"/>
    <w:rsid w:val="005701F8"/>
    <w:rsid w:val="00572360"/>
    <w:rsid w:val="00576A0A"/>
    <w:rsid w:val="00610CB8"/>
    <w:rsid w:val="006158B4"/>
    <w:rsid w:val="0064682D"/>
    <w:rsid w:val="00677009"/>
    <w:rsid w:val="00695A31"/>
    <w:rsid w:val="006A6B52"/>
    <w:rsid w:val="00710F9E"/>
    <w:rsid w:val="0075495C"/>
    <w:rsid w:val="0081173F"/>
    <w:rsid w:val="00861863"/>
    <w:rsid w:val="00886700"/>
    <w:rsid w:val="00896A9A"/>
    <w:rsid w:val="00964516"/>
    <w:rsid w:val="00971C98"/>
    <w:rsid w:val="00A1476D"/>
    <w:rsid w:val="00A70792"/>
    <w:rsid w:val="00A73B68"/>
    <w:rsid w:val="00AC65B2"/>
    <w:rsid w:val="00B35361"/>
    <w:rsid w:val="00C25882"/>
    <w:rsid w:val="00C27542"/>
    <w:rsid w:val="00C746A4"/>
    <w:rsid w:val="00C81AE5"/>
    <w:rsid w:val="00D571CB"/>
    <w:rsid w:val="00DC6CB0"/>
    <w:rsid w:val="00E30154"/>
    <w:rsid w:val="00E77802"/>
    <w:rsid w:val="00ED1C00"/>
    <w:rsid w:val="00ED1D53"/>
    <w:rsid w:val="00ED4DE3"/>
    <w:rsid w:val="00EE2769"/>
    <w:rsid w:val="00F0566F"/>
    <w:rsid w:val="00F1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E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ListParagraph">
    <w:name w:val="List Paragraph"/>
    <w:basedOn w:val="Normal"/>
    <w:uiPriority w:val="34"/>
    <w:qFormat/>
    <w:rsid w:val="006A6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3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31"/>
  </w:style>
  <w:style w:type="paragraph" w:styleId="Footer">
    <w:name w:val="footer"/>
    <w:basedOn w:val="Normal"/>
    <w:link w:val="FooterChar"/>
    <w:uiPriority w:val="99"/>
    <w:unhideWhenUsed/>
    <w:rsid w:val="00695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ListParagraph">
    <w:name w:val="List Paragraph"/>
    <w:basedOn w:val="Normal"/>
    <w:uiPriority w:val="34"/>
    <w:qFormat/>
    <w:rsid w:val="006A6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3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31"/>
  </w:style>
  <w:style w:type="paragraph" w:styleId="Footer">
    <w:name w:val="footer"/>
    <w:basedOn w:val="Normal"/>
    <w:link w:val="FooterChar"/>
    <w:uiPriority w:val="99"/>
    <w:unhideWhenUsed/>
    <w:rsid w:val="00695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spotifyclassical.com/2010/12/brief-history-of-post-world-war-ii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nicurriculum.org.uk/curriculum_microsite/SEN_PMLD_thematic_units/stepping_back_in_time/index.asp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slideshare.net/JessicaLoader/history-of-music-1950-2010" TargetMode="External"/><Relationship Id="rId23" Type="http://schemas.openxmlformats.org/officeDocument/2006/relationships/hyperlink" Target="https://www.amnesty.org.au/10-songs-for-social-change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bbc.co.uk/educ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usic-timeline.appspot.com/" TargetMode="External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History Life Skills Year 11 sample unit</vt:lpstr>
    </vt:vector>
  </TitlesOfParts>
  <Company>NSW Education Standards Authority</Company>
  <LinksUpToDate>false</LinksUpToDate>
  <CharactersWithSpaces>16321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History Life Skills Year 11 sample unit</dc:title>
  <dc:creator>NSW Education Standards Authority</dc:creator>
  <cp:lastModifiedBy>Marina</cp:lastModifiedBy>
  <cp:revision>9</cp:revision>
  <cp:lastPrinted>2017-03-29T04:02:00Z</cp:lastPrinted>
  <dcterms:created xsi:type="dcterms:W3CDTF">2017-03-07T23:39:00Z</dcterms:created>
  <dcterms:modified xsi:type="dcterms:W3CDTF">2017-04-09T23:42:00Z</dcterms:modified>
</cp:coreProperties>
</file>