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171" w:rsidRDefault="00D86194" w:rsidP="00516962">
      <w:pPr>
        <w:pStyle w:val="Heading1"/>
        <w:spacing w:after="0" w:line="240" w:lineRule="auto"/>
      </w:pPr>
      <w:r>
        <w:t>Sample Unit:</w:t>
      </w:r>
      <w:r w:rsidR="00516962">
        <w:t xml:space="preserve"> </w:t>
      </w:r>
      <w:r w:rsidR="00C17171">
        <w:t>Investigating Science</w:t>
      </w:r>
      <w:r w:rsidR="00EA4226">
        <w:t xml:space="preserve"> – Year 12</w:t>
      </w:r>
    </w:p>
    <w:p w:rsidR="00D058E9" w:rsidRPr="00D058E9" w:rsidRDefault="00D058E9" w:rsidP="00D058E9">
      <w:pPr>
        <w:spacing w:after="0"/>
      </w:pPr>
    </w:p>
    <w:p w:rsidR="00AF77D0" w:rsidRDefault="00AF77D0" w:rsidP="00AF77D0">
      <w:pPr>
        <w:spacing w:after="0"/>
        <w:jc w:val="center"/>
        <w:rPr>
          <w:b/>
          <w:i/>
          <w:sz w:val="20"/>
          <w:szCs w:val="20"/>
        </w:rPr>
      </w:pPr>
      <w:r>
        <w:rPr>
          <w:b/>
          <w:i/>
          <w:sz w:val="20"/>
          <w:szCs w:val="20"/>
        </w:rPr>
        <w:t>Sample for implementation for Year 12 from Term 4, 2018</w:t>
      </w:r>
    </w:p>
    <w:p w:rsidR="00D058E9" w:rsidRPr="00AF77D0" w:rsidRDefault="00D058E9" w:rsidP="00AF77D0">
      <w:pPr>
        <w:spacing w:after="0"/>
        <w:jc w:val="center"/>
      </w:pPr>
    </w:p>
    <w:tbl>
      <w:tblPr>
        <w:tblStyle w:val="TableGrid"/>
        <w:tblW w:w="15400" w:type="dxa"/>
        <w:tblInd w:w="57" w:type="dxa"/>
        <w:tblLook w:val="04A0" w:firstRow="1" w:lastRow="0" w:firstColumn="1" w:lastColumn="0" w:noHBand="0" w:noVBand="1"/>
        <w:tblCaption w:val="Sample Unit of Work table"/>
        <w:tblDescription w:val="Sample Unit of Work table describing the teaching, learning and assessment requirements of a section of the syllabus of a course. Includes a unit title and duration (row 1), description of the unit (row 2), the focus syllabus outcomes of the unit (row 3), and the course requirements and formal assessment included in the unit (row 4)."/>
      </w:tblPr>
      <w:tblGrid>
        <w:gridCol w:w="1939"/>
        <w:gridCol w:w="5720"/>
        <w:gridCol w:w="1341"/>
        <w:gridCol w:w="6400"/>
      </w:tblGrid>
      <w:tr w:rsidR="006B78EF" w:rsidRPr="00CC656E" w:rsidTr="00504794">
        <w:trPr>
          <w:cantSplit/>
          <w:tblHeader/>
        </w:trPr>
        <w:tc>
          <w:tcPr>
            <w:tcW w:w="1939" w:type="dxa"/>
            <w:tcMar>
              <w:top w:w="57" w:type="dxa"/>
              <w:left w:w="57" w:type="dxa"/>
              <w:bottom w:w="57" w:type="dxa"/>
              <w:right w:w="57" w:type="dxa"/>
            </w:tcMar>
          </w:tcPr>
          <w:p w:rsidR="006B78EF" w:rsidRPr="00CC656E" w:rsidRDefault="0039721F" w:rsidP="00C17171">
            <w:pPr>
              <w:rPr>
                <w:b/>
                <w:sz w:val="20"/>
                <w:szCs w:val="20"/>
              </w:rPr>
            </w:pPr>
            <w:r w:rsidRPr="00CC656E">
              <w:rPr>
                <w:b/>
                <w:sz w:val="20"/>
                <w:szCs w:val="20"/>
              </w:rPr>
              <w:t>Un</w:t>
            </w:r>
            <w:r w:rsidR="006B78EF" w:rsidRPr="00CC656E">
              <w:rPr>
                <w:b/>
                <w:sz w:val="20"/>
                <w:szCs w:val="20"/>
              </w:rPr>
              <w:t xml:space="preserve">it </w:t>
            </w:r>
            <w:r w:rsidR="00C17171" w:rsidRPr="00CC656E">
              <w:rPr>
                <w:b/>
                <w:sz w:val="20"/>
                <w:szCs w:val="20"/>
              </w:rPr>
              <w:t>t</w:t>
            </w:r>
            <w:r w:rsidR="00127B20" w:rsidRPr="00CC656E">
              <w:rPr>
                <w:b/>
                <w:sz w:val="20"/>
                <w:szCs w:val="20"/>
              </w:rPr>
              <w:t>itle</w:t>
            </w:r>
          </w:p>
        </w:tc>
        <w:tc>
          <w:tcPr>
            <w:tcW w:w="5720" w:type="dxa"/>
            <w:tcMar>
              <w:top w:w="57" w:type="dxa"/>
              <w:left w:w="57" w:type="dxa"/>
              <w:bottom w:w="57" w:type="dxa"/>
              <w:right w:w="57" w:type="dxa"/>
            </w:tcMar>
          </w:tcPr>
          <w:p w:rsidR="006B78EF" w:rsidRPr="00CC656E" w:rsidRDefault="007B4BEA" w:rsidP="005A2377">
            <w:pPr>
              <w:rPr>
                <w:sz w:val="20"/>
                <w:szCs w:val="20"/>
              </w:rPr>
            </w:pPr>
            <w:r w:rsidRPr="00CC656E">
              <w:rPr>
                <w:sz w:val="20"/>
                <w:szCs w:val="20"/>
              </w:rPr>
              <w:t>Science and Society</w:t>
            </w:r>
          </w:p>
        </w:tc>
        <w:tc>
          <w:tcPr>
            <w:tcW w:w="1341" w:type="dxa"/>
            <w:tcMar>
              <w:top w:w="57" w:type="dxa"/>
              <w:left w:w="57" w:type="dxa"/>
              <w:bottom w:w="57" w:type="dxa"/>
              <w:right w:w="57" w:type="dxa"/>
            </w:tcMar>
          </w:tcPr>
          <w:p w:rsidR="006B78EF" w:rsidRPr="00CC656E" w:rsidRDefault="00127B20" w:rsidP="005A2377">
            <w:pPr>
              <w:rPr>
                <w:b/>
                <w:sz w:val="20"/>
                <w:szCs w:val="20"/>
              </w:rPr>
            </w:pPr>
            <w:r w:rsidRPr="00CC656E">
              <w:rPr>
                <w:b/>
                <w:sz w:val="20"/>
                <w:szCs w:val="20"/>
              </w:rPr>
              <w:t>Duration</w:t>
            </w:r>
          </w:p>
        </w:tc>
        <w:tc>
          <w:tcPr>
            <w:tcW w:w="6400" w:type="dxa"/>
            <w:tcMar>
              <w:top w:w="57" w:type="dxa"/>
              <w:left w:w="57" w:type="dxa"/>
              <w:bottom w:w="57" w:type="dxa"/>
              <w:right w:w="57" w:type="dxa"/>
            </w:tcMar>
          </w:tcPr>
          <w:p w:rsidR="006B78EF" w:rsidRPr="00CC656E" w:rsidRDefault="00730A53" w:rsidP="000F7AF8">
            <w:pPr>
              <w:rPr>
                <w:rFonts w:cs="Arial"/>
                <w:sz w:val="20"/>
                <w:szCs w:val="20"/>
              </w:rPr>
            </w:pPr>
            <w:r>
              <w:rPr>
                <w:rFonts w:cs="Arial"/>
                <w:sz w:val="20"/>
                <w:szCs w:val="20"/>
              </w:rPr>
              <w:t>22</w:t>
            </w:r>
            <w:r w:rsidR="00BF18CA">
              <w:rPr>
                <w:rFonts w:cs="Arial"/>
                <w:sz w:val="20"/>
                <w:szCs w:val="20"/>
              </w:rPr>
              <w:t xml:space="preserve"> hours </w:t>
            </w:r>
            <w:r w:rsidR="000F7AF8">
              <w:rPr>
                <w:rFonts w:cs="Arial"/>
                <w:sz w:val="20"/>
                <w:szCs w:val="20"/>
              </w:rPr>
              <w:t>including</w:t>
            </w:r>
            <w:r w:rsidRPr="00CC656E">
              <w:rPr>
                <w:rFonts w:cs="Arial"/>
                <w:sz w:val="20"/>
                <w:szCs w:val="20"/>
              </w:rPr>
              <w:t xml:space="preserve"> </w:t>
            </w:r>
            <w:r w:rsidR="00E9296A" w:rsidRPr="00CC656E">
              <w:rPr>
                <w:rFonts w:cs="Arial"/>
                <w:sz w:val="20"/>
                <w:szCs w:val="20"/>
              </w:rPr>
              <w:t>8 hours</w:t>
            </w:r>
            <w:r>
              <w:rPr>
                <w:rFonts w:cs="Arial"/>
                <w:sz w:val="20"/>
                <w:szCs w:val="20"/>
              </w:rPr>
              <w:t xml:space="preserve"> </w:t>
            </w:r>
            <w:r w:rsidR="00A72AC1">
              <w:rPr>
                <w:rFonts w:cs="Arial"/>
                <w:sz w:val="20"/>
                <w:szCs w:val="20"/>
              </w:rPr>
              <w:t>for</w:t>
            </w:r>
            <w:r w:rsidR="004D441E">
              <w:rPr>
                <w:rFonts w:cs="Arial"/>
                <w:sz w:val="20"/>
                <w:szCs w:val="20"/>
              </w:rPr>
              <w:t xml:space="preserve"> D</w:t>
            </w:r>
            <w:r w:rsidR="00E9296A" w:rsidRPr="00CC656E">
              <w:rPr>
                <w:rFonts w:cs="Arial"/>
                <w:sz w:val="20"/>
                <w:szCs w:val="20"/>
              </w:rPr>
              <w:t xml:space="preserve">epth </w:t>
            </w:r>
            <w:r w:rsidR="004D441E">
              <w:rPr>
                <w:rFonts w:cs="Arial"/>
                <w:sz w:val="20"/>
                <w:szCs w:val="20"/>
              </w:rPr>
              <w:t>S</w:t>
            </w:r>
            <w:r w:rsidR="00BF18CA">
              <w:rPr>
                <w:rFonts w:cs="Arial"/>
                <w:sz w:val="20"/>
                <w:szCs w:val="20"/>
              </w:rPr>
              <w:t>tudies</w:t>
            </w:r>
          </w:p>
        </w:tc>
      </w:tr>
      <w:tr w:rsidR="00127B20" w:rsidRPr="00CC656E" w:rsidTr="00504794">
        <w:trPr>
          <w:cantSplit/>
        </w:trPr>
        <w:tc>
          <w:tcPr>
            <w:tcW w:w="1939" w:type="dxa"/>
            <w:tcMar>
              <w:top w:w="57" w:type="dxa"/>
              <w:left w:w="57" w:type="dxa"/>
              <w:bottom w:w="57" w:type="dxa"/>
              <w:right w:w="57" w:type="dxa"/>
            </w:tcMar>
          </w:tcPr>
          <w:p w:rsidR="00127B20" w:rsidRPr="00CC656E" w:rsidRDefault="00127B20" w:rsidP="00C17171">
            <w:pPr>
              <w:rPr>
                <w:b/>
                <w:sz w:val="20"/>
                <w:szCs w:val="20"/>
              </w:rPr>
            </w:pPr>
            <w:r w:rsidRPr="00CC656E">
              <w:rPr>
                <w:b/>
                <w:sz w:val="20"/>
                <w:szCs w:val="20"/>
              </w:rPr>
              <w:t xml:space="preserve">Unit </w:t>
            </w:r>
            <w:r w:rsidR="00C17171" w:rsidRPr="00CC656E">
              <w:rPr>
                <w:b/>
                <w:sz w:val="20"/>
                <w:szCs w:val="20"/>
              </w:rPr>
              <w:t>d</w:t>
            </w:r>
            <w:r w:rsidRPr="00CC656E">
              <w:rPr>
                <w:b/>
                <w:sz w:val="20"/>
                <w:szCs w:val="20"/>
              </w:rPr>
              <w:t>escription</w:t>
            </w:r>
          </w:p>
        </w:tc>
        <w:tc>
          <w:tcPr>
            <w:tcW w:w="13461" w:type="dxa"/>
            <w:gridSpan w:val="3"/>
            <w:tcMar>
              <w:top w:w="57" w:type="dxa"/>
              <w:left w:w="57" w:type="dxa"/>
              <w:bottom w:w="57" w:type="dxa"/>
              <w:right w:w="57" w:type="dxa"/>
            </w:tcMar>
          </w:tcPr>
          <w:p w:rsidR="00516962" w:rsidRPr="00516962" w:rsidRDefault="00516962" w:rsidP="00504794">
            <w:pPr>
              <w:rPr>
                <w:rFonts w:cs="Arial"/>
                <w:b/>
                <w:sz w:val="20"/>
                <w:szCs w:val="20"/>
              </w:rPr>
            </w:pPr>
            <w:r w:rsidRPr="00516962">
              <w:rPr>
                <w:rFonts w:cs="Arial"/>
                <w:b/>
                <w:sz w:val="20"/>
                <w:szCs w:val="20"/>
              </w:rPr>
              <w:t>Content Focus</w:t>
            </w:r>
          </w:p>
          <w:p w:rsidR="00504794" w:rsidRPr="00CC656E" w:rsidRDefault="00504794" w:rsidP="00504794">
            <w:pPr>
              <w:rPr>
                <w:rFonts w:cs="Arial"/>
                <w:sz w:val="20"/>
                <w:szCs w:val="20"/>
              </w:rPr>
            </w:pPr>
            <w:r w:rsidRPr="00CC656E">
              <w:rPr>
                <w:rFonts w:cs="Arial"/>
                <w:sz w:val="20"/>
                <w:szCs w:val="20"/>
              </w:rPr>
              <w:t xml:space="preserve">Those who pursue the study of science have created processes, tools and products that challenge and influence society and some of its belief systems, ethics and societal norms. In response, society debates and regulates science in order to prevent harmful developments and unacceptable outcomes, and to allow for new and beneficial products, processes and ideas. Science can </w:t>
            </w:r>
            <w:r w:rsidR="00EA4226">
              <w:rPr>
                <w:rFonts w:cs="Arial"/>
                <w:sz w:val="20"/>
                <w:szCs w:val="20"/>
              </w:rPr>
              <w:t xml:space="preserve">also </w:t>
            </w:r>
            <w:r w:rsidRPr="00CC656E">
              <w:rPr>
                <w:rFonts w:cs="Arial"/>
                <w:sz w:val="20"/>
                <w:szCs w:val="20"/>
              </w:rPr>
              <w:t>be affected by society, as well as governments, industry, economic interests and cultural perspectives. Students explore the impacts of ethical, social, economic and political influences on science and its research.</w:t>
            </w:r>
          </w:p>
          <w:p w:rsidR="00504794" w:rsidRPr="00CC656E" w:rsidRDefault="00504794" w:rsidP="00516962">
            <w:pPr>
              <w:spacing w:before="200"/>
              <w:rPr>
                <w:rFonts w:cs="Arial"/>
                <w:b/>
                <w:sz w:val="20"/>
                <w:szCs w:val="20"/>
              </w:rPr>
            </w:pPr>
            <w:r w:rsidRPr="00CC656E">
              <w:rPr>
                <w:rFonts w:cs="Arial"/>
                <w:b/>
                <w:sz w:val="20"/>
                <w:szCs w:val="20"/>
              </w:rPr>
              <w:t>Working Scientifically</w:t>
            </w:r>
          </w:p>
          <w:p w:rsidR="00127B20" w:rsidRPr="00CC656E" w:rsidRDefault="00516962" w:rsidP="00504794">
            <w:pPr>
              <w:rPr>
                <w:rFonts w:cs="Arial"/>
                <w:i/>
                <w:sz w:val="20"/>
                <w:szCs w:val="20"/>
              </w:rPr>
            </w:pPr>
            <w:r>
              <w:rPr>
                <w:rFonts w:cs="Arial"/>
                <w:sz w:val="20"/>
                <w:szCs w:val="20"/>
              </w:rPr>
              <w:t>S</w:t>
            </w:r>
            <w:r w:rsidR="00504794" w:rsidRPr="00CC656E">
              <w:rPr>
                <w:rFonts w:cs="Arial"/>
                <w:sz w:val="20"/>
                <w:szCs w:val="20"/>
              </w:rPr>
              <w:t>tudents focus on analysing and evaluating primary and secondary data to solve problems and communicate scientific understanding about the position and application of science in society. Students should be provided with opportunities to engage with all Working Scientifically skills throughout the course.</w:t>
            </w:r>
          </w:p>
        </w:tc>
      </w:tr>
      <w:tr w:rsidR="00AF0594" w:rsidRPr="00CC656E" w:rsidTr="00504794">
        <w:trPr>
          <w:cantSplit/>
        </w:trPr>
        <w:tc>
          <w:tcPr>
            <w:tcW w:w="15400" w:type="dxa"/>
            <w:gridSpan w:val="4"/>
            <w:tcMar>
              <w:top w:w="57" w:type="dxa"/>
              <w:left w:w="57" w:type="dxa"/>
              <w:bottom w:w="57" w:type="dxa"/>
              <w:right w:w="57" w:type="dxa"/>
            </w:tcMar>
          </w:tcPr>
          <w:p w:rsidR="00AF0594" w:rsidRPr="00CC656E" w:rsidRDefault="00AF0594" w:rsidP="005A2377">
            <w:pPr>
              <w:rPr>
                <w:b/>
                <w:sz w:val="20"/>
                <w:szCs w:val="20"/>
              </w:rPr>
            </w:pPr>
            <w:r w:rsidRPr="00CC656E">
              <w:rPr>
                <w:b/>
                <w:sz w:val="20"/>
                <w:szCs w:val="20"/>
              </w:rPr>
              <w:t>Outcomes</w:t>
            </w:r>
          </w:p>
          <w:p w:rsidR="00CC656E" w:rsidRPr="009B7E01" w:rsidRDefault="00CC656E" w:rsidP="006A5A5E">
            <w:pPr>
              <w:pStyle w:val="ListParagraph"/>
              <w:numPr>
                <w:ilvl w:val="0"/>
                <w:numId w:val="21"/>
              </w:numPr>
              <w:ind w:left="369" w:hanging="292"/>
              <w:rPr>
                <w:rFonts w:cs="Arial"/>
                <w:sz w:val="20"/>
                <w:szCs w:val="20"/>
              </w:rPr>
            </w:pPr>
            <w:r w:rsidRPr="009B7E01">
              <w:rPr>
                <w:rFonts w:cs="Arial"/>
                <w:sz w:val="20"/>
                <w:szCs w:val="20"/>
              </w:rPr>
              <w:t>develops and evaluates questions and hypotheses for scientific investigation INS11/12-1</w:t>
            </w:r>
            <w:r w:rsidR="00E02358" w:rsidRPr="009B7E01">
              <w:rPr>
                <w:rFonts w:cs="Arial"/>
                <w:sz w:val="20"/>
                <w:szCs w:val="20"/>
              </w:rPr>
              <w:t>*</w:t>
            </w:r>
          </w:p>
          <w:p w:rsidR="00504794" w:rsidRPr="009B7E01" w:rsidRDefault="00504794" w:rsidP="006A5A5E">
            <w:pPr>
              <w:pStyle w:val="ListParagraph"/>
              <w:numPr>
                <w:ilvl w:val="0"/>
                <w:numId w:val="21"/>
              </w:numPr>
              <w:ind w:left="369" w:hanging="292"/>
              <w:rPr>
                <w:rFonts w:cs="Arial"/>
                <w:sz w:val="20"/>
                <w:szCs w:val="20"/>
              </w:rPr>
            </w:pPr>
            <w:r w:rsidRPr="009B7E01">
              <w:rPr>
                <w:rFonts w:cs="Arial"/>
                <w:sz w:val="20"/>
                <w:szCs w:val="20"/>
              </w:rPr>
              <w:t xml:space="preserve">analyses and evaluates primary and secondary data and information INS11/12-5 </w:t>
            </w:r>
          </w:p>
          <w:p w:rsidR="00504794" w:rsidRPr="009B7E01" w:rsidRDefault="00504794" w:rsidP="006A5A5E">
            <w:pPr>
              <w:pStyle w:val="ListParagraph"/>
              <w:numPr>
                <w:ilvl w:val="0"/>
                <w:numId w:val="21"/>
              </w:numPr>
              <w:ind w:left="369" w:hanging="292"/>
              <w:rPr>
                <w:rFonts w:cs="Arial"/>
                <w:sz w:val="20"/>
                <w:szCs w:val="20"/>
              </w:rPr>
            </w:pPr>
            <w:r w:rsidRPr="009B7E01">
              <w:rPr>
                <w:rFonts w:cs="Arial"/>
                <w:sz w:val="20"/>
                <w:szCs w:val="20"/>
              </w:rPr>
              <w:t xml:space="preserve">solves scientific problems using primary and secondary data, critical thinking skills and scientific processes INS11/12-6 </w:t>
            </w:r>
          </w:p>
          <w:p w:rsidR="00504794" w:rsidRPr="009B7E01" w:rsidRDefault="00504794" w:rsidP="006A5A5E">
            <w:pPr>
              <w:pStyle w:val="ListParagraph"/>
              <w:numPr>
                <w:ilvl w:val="0"/>
                <w:numId w:val="21"/>
              </w:numPr>
              <w:ind w:left="369" w:hanging="292"/>
              <w:rPr>
                <w:rFonts w:cs="Arial"/>
                <w:sz w:val="20"/>
                <w:szCs w:val="20"/>
              </w:rPr>
            </w:pPr>
            <w:r w:rsidRPr="009B7E01">
              <w:rPr>
                <w:rFonts w:cs="Arial"/>
                <w:sz w:val="20"/>
                <w:szCs w:val="20"/>
              </w:rPr>
              <w:t>communicates scientific understanding using suitable language and terminology for a specific audience or purpose INS11/12-7</w:t>
            </w:r>
          </w:p>
          <w:p w:rsidR="00AF0594" w:rsidRPr="009B7E01" w:rsidRDefault="00504794" w:rsidP="006A5A5E">
            <w:pPr>
              <w:pStyle w:val="ListParagraph"/>
              <w:numPr>
                <w:ilvl w:val="0"/>
                <w:numId w:val="21"/>
              </w:numPr>
              <w:ind w:left="369" w:hanging="292"/>
              <w:rPr>
                <w:rFonts w:cs="Arial"/>
                <w:sz w:val="20"/>
                <w:szCs w:val="20"/>
              </w:rPr>
            </w:pPr>
            <w:r w:rsidRPr="009B7E01">
              <w:rPr>
                <w:rFonts w:cs="Arial"/>
                <w:sz w:val="20"/>
                <w:szCs w:val="20"/>
              </w:rPr>
              <w:t>evaluates the implications of ethical, social, economic and political influences on science INS12-15</w:t>
            </w:r>
          </w:p>
          <w:p w:rsidR="00E02358" w:rsidRPr="009A51AB" w:rsidRDefault="00D86194" w:rsidP="000528D1">
            <w:pPr>
              <w:rPr>
                <w:i/>
                <w:sz w:val="20"/>
                <w:szCs w:val="20"/>
              </w:rPr>
            </w:pPr>
            <w:r>
              <w:rPr>
                <w:i/>
                <w:sz w:val="20"/>
                <w:szCs w:val="20"/>
              </w:rPr>
              <w:t>*</w:t>
            </w:r>
            <w:r w:rsidR="000528D1">
              <w:rPr>
                <w:i/>
                <w:sz w:val="20"/>
                <w:szCs w:val="20"/>
              </w:rPr>
              <w:t>INS11/12-1 is n</w:t>
            </w:r>
            <w:r w:rsidR="00E02358" w:rsidRPr="009A51AB">
              <w:rPr>
                <w:i/>
                <w:sz w:val="20"/>
                <w:szCs w:val="20"/>
              </w:rPr>
              <w:t>ot a focus outcome for this module but has been included for the pur</w:t>
            </w:r>
            <w:r>
              <w:rPr>
                <w:i/>
                <w:sz w:val="20"/>
                <w:szCs w:val="20"/>
              </w:rPr>
              <w:t>poses of Depth Study a</w:t>
            </w:r>
            <w:r w:rsidR="00E02358" w:rsidRPr="009A51AB">
              <w:rPr>
                <w:i/>
                <w:sz w:val="20"/>
                <w:szCs w:val="20"/>
              </w:rPr>
              <w:t>ssessment requirements</w:t>
            </w:r>
            <w:r w:rsidR="00EA4226" w:rsidRPr="009A51AB">
              <w:rPr>
                <w:i/>
                <w:sz w:val="20"/>
                <w:szCs w:val="20"/>
              </w:rPr>
              <w:t>.</w:t>
            </w:r>
          </w:p>
        </w:tc>
      </w:tr>
      <w:tr w:rsidR="00B95217" w:rsidRPr="00CC656E" w:rsidTr="00504794">
        <w:trPr>
          <w:cantSplit/>
          <w:trHeight w:val="794"/>
        </w:trPr>
        <w:tc>
          <w:tcPr>
            <w:tcW w:w="7659" w:type="dxa"/>
            <w:gridSpan w:val="2"/>
            <w:tcMar>
              <w:top w:w="57" w:type="dxa"/>
              <w:left w:w="57" w:type="dxa"/>
              <w:bottom w:w="57" w:type="dxa"/>
              <w:right w:w="57" w:type="dxa"/>
            </w:tcMar>
          </w:tcPr>
          <w:p w:rsidR="00B95217" w:rsidRPr="00CC656E" w:rsidRDefault="00413B75" w:rsidP="005A2377">
            <w:pPr>
              <w:rPr>
                <w:b/>
                <w:sz w:val="20"/>
                <w:szCs w:val="20"/>
              </w:rPr>
            </w:pPr>
            <w:r>
              <w:rPr>
                <w:b/>
                <w:sz w:val="20"/>
                <w:szCs w:val="20"/>
              </w:rPr>
              <w:t>Resources</w:t>
            </w:r>
          </w:p>
          <w:p w:rsidR="00504794" w:rsidRPr="009B7E01" w:rsidRDefault="00504794" w:rsidP="006A5A5E">
            <w:pPr>
              <w:pStyle w:val="ListParagraph"/>
              <w:numPr>
                <w:ilvl w:val="0"/>
                <w:numId w:val="21"/>
              </w:numPr>
              <w:ind w:left="369" w:hanging="292"/>
              <w:rPr>
                <w:rFonts w:cs="Arial"/>
                <w:sz w:val="20"/>
                <w:szCs w:val="20"/>
              </w:rPr>
            </w:pPr>
            <w:r w:rsidRPr="009B7E01">
              <w:rPr>
                <w:rFonts w:cs="Arial"/>
                <w:sz w:val="20"/>
                <w:szCs w:val="20"/>
              </w:rPr>
              <w:t xml:space="preserve">Text/sources on meltdowns of nuclear reactors, development of the smallpox vaccine, development of flight, positive and negative aspects of damming rivers. </w:t>
            </w:r>
          </w:p>
          <w:p w:rsidR="00504794" w:rsidRPr="009B7E01" w:rsidRDefault="00504794" w:rsidP="006A5A5E">
            <w:pPr>
              <w:pStyle w:val="ListParagraph"/>
              <w:numPr>
                <w:ilvl w:val="0"/>
                <w:numId w:val="21"/>
              </w:numPr>
              <w:ind w:left="369" w:hanging="292"/>
              <w:rPr>
                <w:rFonts w:cs="Arial"/>
                <w:sz w:val="20"/>
                <w:szCs w:val="20"/>
              </w:rPr>
            </w:pPr>
            <w:r w:rsidRPr="009B7E01">
              <w:rPr>
                <w:rFonts w:cs="Arial"/>
                <w:sz w:val="20"/>
                <w:szCs w:val="20"/>
              </w:rPr>
              <w:t xml:space="preserve">Text/sources on scientific fields that are </w:t>
            </w:r>
            <w:r w:rsidR="004D441E" w:rsidRPr="009B7E01">
              <w:rPr>
                <w:rFonts w:cs="Arial"/>
                <w:sz w:val="20"/>
                <w:szCs w:val="20"/>
              </w:rPr>
              <w:t>regulated</w:t>
            </w:r>
            <w:r w:rsidRPr="009B7E01">
              <w:rPr>
                <w:rFonts w:cs="Arial"/>
                <w:sz w:val="20"/>
                <w:szCs w:val="20"/>
              </w:rPr>
              <w:t xml:space="preserve"> have ethical considerations and codes of conduct. </w:t>
            </w:r>
          </w:p>
          <w:p w:rsidR="00504794" w:rsidRPr="009B7E01" w:rsidRDefault="00504794" w:rsidP="006A5A5E">
            <w:pPr>
              <w:pStyle w:val="ListParagraph"/>
              <w:numPr>
                <w:ilvl w:val="0"/>
                <w:numId w:val="21"/>
              </w:numPr>
              <w:ind w:left="369" w:hanging="292"/>
              <w:rPr>
                <w:rFonts w:cs="Arial"/>
                <w:sz w:val="20"/>
                <w:szCs w:val="20"/>
              </w:rPr>
            </w:pPr>
            <w:r w:rsidRPr="009B7E01">
              <w:rPr>
                <w:rFonts w:cs="Arial"/>
                <w:sz w:val="20"/>
                <w:szCs w:val="20"/>
              </w:rPr>
              <w:t xml:space="preserve">Example text/sources on how science aids economic development and human progress, world health and human wellbeing. </w:t>
            </w:r>
          </w:p>
          <w:p w:rsidR="00504794" w:rsidRPr="009B7E01" w:rsidRDefault="00504794" w:rsidP="006A5A5E">
            <w:pPr>
              <w:pStyle w:val="ListParagraph"/>
              <w:numPr>
                <w:ilvl w:val="0"/>
                <w:numId w:val="21"/>
              </w:numPr>
              <w:ind w:left="369" w:hanging="292"/>
              <w:rPr>
                <w:rFonts w:cs="Arial"/>
                <w:sz w:val="20"/>
                <w:szCs w:val="20"/>
              </w:rPr>
            </w:pPr>
            <w:r w:rsidRPr="009B7E01">
              <w:rPr>
                <w:rFonts w:cs="Arial"/>
                <w:sz w:val="20"/>
                <w:szCs w:val="20"/>
              </w:rPr>
              <w:t xml:space="preserve">Text/sources on how governments and large corporations influence market opportunities, university research, governmental budgets, research using ICIP. </w:t>
            </w:r>
          </w:p>
          <w:p w:rsidR="00504794" w:rsidRPr="009B7E01" w:rsidRDefault="00504794" w:rsidP="006A5A5E">
            <w:pPr>
              <w:pStyle w:val="ListParagraph"/>
              <w:numPr>
                <w:ilvl w:val="0"/>
                <w:numId w:val="21"/>
              </w:numPr>
              <w:ind w:left="369" w:hanging="292"/>
              <w:rPr>
                <w:rFonts w:cs="Arial"/>
                <w:sz w:val="20"/>
                <w:szCs w:val="20"/>
              </w:rPr>
            </w:pPr>
            <w:r w:rsidRPr="009B7E01">
              <w:rPr>
                <w:rFonts w:cs="Arial"/>
                <w:sz w:val="20"/>
                <w:szCs w:val="20"/>
              </w:rPr>
              <w:t>Text/sources on how personal, cultural and socioeconomic perspectives influence scientific research.</w:t>
            </w:r>
          </w:p>
          <w:p w:rsidR="00AF0594" w:rsidRPr="00CC656E" w:rsidRDefault="00AF0594" w:rsidP="00056967">
            <w:pPr>
              <w:pStyle w:val="ListParagraph"/>
              <w:ind w:left="369"/>
              <w:rPr>
                <w:sz w:val="20"/>
                <w:szCs w:val="20"/>
              </w:rPr>
            </w:pPr>
          </w:p>
        </w:tc>
        <w:tc>
          <w:tcPr>
            <w:tcW w:w="7741" w:type="dxa"/>
            <w:gridSpan w:val="2"/>
            <w:tcMar>
              <w:top w:w="57" w:type="dxa"/>
              <w:left w:w="57" w:type="dxa"/>
              <w:bottom w:w="57" w:type="dxa"/>
              <w:right w:w="57" w:type="dxa"/>
            </w:tcMar>
          </w:tcPr>
          <w:p w:rsidR="00127B20" w:rsidRPr="00CC656E" w:rsidRDefault="00AF0594" w:rsidP="009C0AE1">
            <w:pPr>
              <w:rPr>
                <w:b/>
                <w:sz w:val="20"/>
                <w:szCs w:val="20"/>
              </w:rPr>
            </w:pPr>
            <w:r w:rsidRPr="00CC656E">
              <w:rPr>
                <w:b/>
                <w:sz w:val="20"/>
                <w:szCs w:val="20"/>
              </w:rPr>
              <w:t>Formal assessment</w:t>
            </w:r>
            <w:r w:rsidR="0088436D" w:rsidRPr="00CC656E">
              <w:rPr>
                <w:b/>
                <w:sz w:val="20"/>
                <w:szCs w:val="20"/>
              </w:rPr>
              <w:t xml:space="preserve"> </w:t>
            </w:r>
            <w:r w:rsidR="005C7ADF">
              <w:rPr>
                <w:b/>
                <w:sz w:val="20"/>
                <w:szCs w:val="20"/>
              </w:rPr>
              <w:t>– The</w:t>
            </w:r>
            <w:r w:rsidR="007467B2">
              <w:rPr>
                <w:b/>
                <w:sz w:val="20"/>
                <w:szCs w:val="20"/>
              </w:rPr>
              <w:t xml:space="preserve"> Depth Study</w:t>
            </w:r>
          </w:p>
          <w:p w:rsidR="004D441E" w:rsidRDefault="004D441E" w:rsidP="009C0AE1">
            <w:pPr>
              <w:rPr>
                <w:b/>
                <w:sz w:val="20"/>
                <w:szCs w:val="20"/>
              </w:rPr>
            </w:pPr>
          </w:p>
          <w:p w:rsidR="00413B75" w:rsidRPr="00CC656E" w:rsidRDefault="00413B75" w:rsidP="009C0AE1">
            <w:pPr>
              <w:rPr>
                <w:sz w:val="20"/>
                <w:szCs w:val="20"/>
              </w:rPr>
            </w:pPr>
            <w:r>
              <w:rPr>
                <w:sz w:val="20"/>
                <w:szCs w:val="20"/>
              </w:rPr>
              <w:t>A series of depth studies have been suggested throughout the unit to provide for differentiation and student engagement.</w:t>
            </w:r>
          </w:p>
        </w:tc>
      </w:tr>
    </w:tbl>
    <w:p w:rsidR="0039721F" w:rsidRDefault="0039721F" w:rsidP="0039721F">
      <w:r>
        <w:br w:type="page"/>
      </w:r>
    </w:p>
    <w:tbl>
      <w:tblPr>
        <w:tblStyle w:val="TableGrid"/>
        <w:tblW w:w="15400" w:type="dxa"/>
        <w:tblInd w:w="57" w:type="dxa"/>
        <w:tblLayout w:type="fixed"/>
        <w:tblLook w:val="04A0" w:firstRow="1" w:lastRow="0" w:firstColumn="1" w:lastColumn="0" w:noHBand="0" w:noVBand="1"/>
        <w:tblCaption w:val="Unit of work for teaching, learning and assessment "/>
        <w:tblDescription w:val="Unit teaching and learning table showing the unit content; teaching, learning and assessment activities; and adjustments for students"/>
      </w:tblPr>
      <w:tblGrid>
        <w:gridCol w:w="4431"/>
        <w:gridCol w:w="6768"/>
        <w:gridCol w:w="4201"/>
      </w:tblGrid>
      <w:tr w:rsidR="00CC3BC6" w:rsidRPr="00366CF6" w:rsidTr="00C72C7E">
        <w:trPr>
          <w:cantSplit/>
          <w:trHeight w:val="365"/>
        </w:trPr>
        <w:tc>
          <w:tcPr>
            <w:tcW w:w="15400" w:type="dxa"/>
            <w:gridSpan w:val="3"/>
            <w:tcBorders>
              <w:bottom w:val="dotted" w:sz="4" w:space="0" w:color="auto"/>
            </w:tcBorders>
            <w:tcMar>
              <w:top w:w="57" w:type="dxa"/>
              <w:left w:w="57" w:type="dxa"/>
              <w:bottom w:w="57" w:type="dxa"/>
              <w:right w:w="57" w:type="dxa"/>
            </w:tcMar>
          </w:tcPr>
          <w:p w:rsidR="00FF1965" w:rsidRPr="000F69E9" w:rsidRDefault="00CC3BC6" w:rsidP="00BE749E">
            <w:pPr>
              <w:rPr>
                <w:rFonts w:cs="Arial"/>
                <w:sz w:val="20"/>
                <w:szCs w:val="20"/>
              </w:rPr>
            </w:pPr>
            <w:r w:rsidRPr="000F69E9">
              <w:rPr>
                <w:rFonts w:cs="Arial"/>
                <w:b/>
                <w:sz w:val="20"/>
                <w:szCs w:val="20"/>
              </w:rPr>
              <w:lastRenderedPageBreak/>
              <w:t>Incidents, Events and Science</w:t>
            </w:r>
            <w:r w:rsidRPr="000F69E9">
              <w:rPr>
                <w:rFonts w:cs="Arial"/>
                <w:sz w:val="20"/>
                <w:szCs w:val="20"/>
              </w:rPr>
              <w:t xml:space="preserve">  </w:t>
            </w:r>
          </w:p>
          <w:p w:rsidR="00CC3BC6" w:rsidRPr="00366CF6" w:rsidRDefault="00CC3BC6" w:rsidP="00C72C7E">
            <w:pPr>
              <w:rPr>
                <w:rFonts w:cs="Arial"/>
                <w:i/>
                <w:sz w:val="20"/>
                <w:szCs w:val="20"/>
              </w:rPr>
            </w:pPr>
            <w:r w:rsidRPr="00DE4720">
              <w:rPr>
                <w:rFonts w:cs="Arial"/>
                <w:b/>
                <w:sz w:val="20"/>
                <w:szCs w:val="20"/>
              </w:rPr>
              <w:t>Inquiry question:</w:t>
            </w:r>
            <w:r w:rsidRPr="00DE4720">
              <w:rPr>
                <w:rFonts w:cs="Arial"/>
                <w:sz w:val="20"/>
                <w:szCs w:val="20"/>
              </w:rPr>
              <w:t xml:space="preserve"> How do science-related events affect society’s view of science?</w:t>
            </w:r>
          </w:p>
        </w:tc>
      </w:tr>
      <w:tr w:rsidR="00CC3BC6" w:rsidRPr="00366CF6" w:rsidTr="0076422A">
        <w:trPr>
          <w:cantSplit/>
          <w:tblHeader/>
        </w:trPr>
        <w:tc>
          <w:tcPr>
            <w:tcW w:w="4431" w:type="dxa"/>
            <w:tcMar>
              <w:top w:w="57" w:type="dxa"/>
              <w:left w:w="57" w:type="dxa"/>
              <w:bottom w:w="57" w:type="dxa"/>
              <w:right w:w="57" w:type="dxa"/>
            </w:tcMar>
          </w:tcPr>
          <w:p w:rsidR="00CC3BC6" w:rsidRPr="00366CF6" w:rsidRDefault="00CC3BC6" w:rsidP="00440E3B">
            <w:pPr>
              <w:rPr>
                <w:b/>
                <w:sz w:val="20"/>
                <w:szCs w:val="20"/>
              </w:rPr>
            </w:pPr>
            <w:r w:rsidRPr="00366CF6">
              <w:rPr>
                <w:b/>
                <w:sz w:val="20"/>
                <w:szCs w:val="20"/>
              </w:rPr>
              <w:t>Content</w:t>
            </w:r>
          </w:p>
        </w:tc>
        <w:tc>
          <w:tcPr>
            <w:tcW w:w="6768" w:type="dxa"/>
            <w:tcMar>
              <w:top w:w="57" w:type="dxa"/>
              <w:left w:w="57" w:type="dxa"/>
              <w:bottom w:w="57" w:type="dxa"/>
              <w:right w:w="57" w:type="dxa"/>
            </w:tcMar>
          </w:tcPr>
          <w:p w:rsidR="00CC3BC6" w:rsidRPr="00366CF6" w:rsidRDefault="00CC3BC6" w:rsidP="00440E3B">
            <w:pPr>
              <w:rPr>
                <w:b/>
                <w:sz w:val="20"/>
                <w:szCs w:val="20"/>
              </w:rPr>
            </w:pPr>
            <w:r w:rsidRPr="00366CF6">
              <w:rPr>
                <w:b/>
                <w:sz w:val="20"/>
                <w:szCs w:val="20"/>
              </w:rPr>
              <w:t>Teaching, learning and assessment</w:t>
            </w:r>
          </w:p>
        </w:tc>
        <w:tc>
          <w:tcPr>
            <w:tcW w:w="4201" w:type="dxa"/>
            <w:tcMar>
              <w:top w:w="57" w:type="dxa"/>
              <w:left w:w="57" w:type="dxa"/>
              <w:bottom w:w="57" w:type="dxa"/>
              <w:right w:w="57" w:type="dxa"/>
            </w:tcMar>
          </w:tcPr>
          <w:p w:rsidR="00CC3BC6" w:rsidRPr="00366CF6" w:rsidRDefault="00CC3BC6" w:rsidP="00FF1965">
            <w:pPr>
              <w:rPr>
                <w:b/>
                <w:sz w:val="20"/>
                <w:szCs w:val="20"/>
              </w:rPr>
            </w:pPr>
            <w:r w:rsidRPr="00366CF6">
              <w:rPr>
                <w:b/>
                <w:sz w:val="20"/>
                <w:szCs w:val="20"/>
              </w:rPr>
              <w:t>Differentiation</w:t>
            </w:r>
            <w:r w:rsidR="006A5A5E">
              <w:rPr>
                <w:b/>
                <w:sz w:val="20"/>
                <w:szCs w:val="20"/>
              </w:rPr>
              <w:t xml:space="preserve"> and resources</w:t>
            </w:r>
          </w:p>
        </w:tc>
      </w:tr>
      <w:tr w:rsidR="00CC3BC6" w:rsidRPr="00366CF6" w:rsidTr="0076422A">
        <w:trPr>
          <w:trHeight w:val="2385"/>
        </w:trPr>
        <w:tc>
          <w:tcPr>
            <w:tcW w:w="4431" w:type="dxa"/>
            <w:tcBorders>
              <w:top w:val="dotted" w:sz="4" w:space="0" w:color="auto"/>
              <w:bottom w:val="single" w:sz="4" w:space="0" w:color="auto"/>
            </w:tcBorders>
            <w:tcMar>
              <w:top w:w="57" w:type="dxa"/>
              <w:left w:w="57" w:type="dxa"/>
              <w:bottom w:w="57" w:type="dxa"/>
              <w:right w:w="57" w:type="dxa"/>
            </w:tcMar>
          </w:tcPr>
          <w:p w:rsidR="00BE749E" w:rsidRPr="00BE749E" w:rsidRDefault="00BE749E" w:rsidP="00BE749E">
            <w:pPr>
              <w:rPr>
                <w:rFonts w:cs="Arial"/>
                <w:b/>
                <w:sz w:val="20"/>
                <w:szCs w:val="20"/>
              </w:rPr>
            </w:pPr>
            <w:r w:rsidRPr="00BE749E">
              <w:rPr>
                <w:rFonts w:cs="Arial"/>
                <w:b/>
                <w:sz w:val="20"/>
                <w:szCs w:val="20"/>
              </w:rPr>
              <w:t>Students:</w:t>
            </w:r>
          </w:p>
          <w:p w:rsidR="00CC3BC6" w:rsidRPr="00366CF6" w:rsidRDefault="00CC3BC6" w:rsidP="00366CF6">
            <w:pPr>
              <w:pStyle w:val="ListParagraph"/>
              <w:numPr>
                <w:ilvl w:val="0"/>
                <w:numId w:val="21"/>
              </w:numPr>
              <w:ind w:left="227" w:hanging="150"/>
              <w:rPr>
                <w:rFonts w:cs="Arial"/>
                <w:sz w:val="20"/>
                <w:szCs w:val="20"/>
              </w:rPr>
            </w:pPr>
            <w:r w:rsidRPr="00366CF6">
              <w:rPr>
                <w:rFonts w:cs="Arial"/>
                <w:sz w:val="20"/>
                <w:szCs w:val="20"/>
              </w:rPr>
              <w:t>investigate case studies of past events to consider how they have affected the public image of science, including but not limited to:</w:t>
            </w:r>
          </w:p>
          <w:p w:rsidR="00CC3BC6" w:rsidRPr="00366CF6" w:rsidRDefault="00CC3BC6" w:rsidP="00B91BFA">
            <w:pPr>
              <w:pStyle w:val="ListParagraph"/>
              <w:numPr>
                <w:ilvl w:val="0"/>
                <w:numId w:val="24"/>
              </w:numPr>
              <w:ind w:left="652"/>
              <w:rPr>
                <w:rFonts w:cs="Arial"/>
                <w:sz w:val="20"/>
                <w:szCs w:val="20"/>
              </w:rPr>
            </w:pPr>
            <w:r w:rsidRPr="00366CF6">
              <w:rPr>
                <w:rFonts w:cs="Arial"/>
                <w:sz w:val="20"/>
                <w:szCs w:val="20"/>
              </w:rPr>
              <w:t>meltdowns of nuclear reactors</w:t>
            </w:r>
          </w:p>
          <w:p w:rsidR="00CC3BC6" w:rsidRPr="00366CF6" w:rsidRDefault="00CC3BC6" w:rsidP="00B91BFA">
            <w:pPr>
              <w:pStyle w:val="ListParagraph"/>
              <w:numPr>
                <w:ilvl w:val="0"/>
                <w:numId w:val="24"/>
              </w:numPr>
              <w:ind w:left="652"/>
              <w:rPr>
                <w:rFonts w:cs="Arial"/>
                <w:sz w:val="20"/>
                <w:szCs w:val="20"/>
              </w:rPr>
            </w:pPr>
            <w:r w:rsidRPr="00366CF6">
              <w:rPr>
                <w:rFonts w:cs="Arial"/>
                <w:sz w:val="20"/>
                <w:szCs w:val="20"/>
              </w:rPr>
              <w:t>development of the smallpox vaccine</w:t>
            </w:r>
          </w:p>
          <w:p w:rsidR="00CC3BC6" w:rsidRPr="00366CF6" w:rsidRDefault="00CC3BC6" w:rsidP="00B91BFA">
            <w:pPr>
              <w:pStyle w:val="ListParagraph"/>
              <w:numPr>
                <w:ilvl w:val="0"/>
                <w:numId w:val="24"/>
              </w:numPr>
              <w:ind w:left="652"/>
              <w:rPr>
                <w:rFonts w:cs="Arial"/>
                <w:sz w:val="20"/>
                <w:szCs w:val="20"/>
              </w:rPr>
            </w:pPr>
            <w:r w:rsidRPr="00366CF6">
              <w:rPr>
                <w:rFonts w:cs="Arial"/>
                <w:sz w:val="20"/>
                <w:szCs w:val="20"/>
              </w:rPr>
              <w:t>development of flight</w:t>
            </w:r>
          </w:p>
          <w:p w:rsidR="00CC3BC6" w:rsidRPr="00366CF6" w:rsidRDefault="00CC3BC6" w:rsidP="00B91BFA">
            <w:pPr>
              <w:pStyle w:val="ListParagraph"/>
              <w:numPr>
                <w:ilvl w:val="0"/>
                <w:numId w:val="24"/>
              </w:numPr>
              <w:ind w:left="652"/>
              <w:rPr>
                <w:rFonts w:cs="Arial"/>
                <w:sz w:val="20"/>
                <w:szCs w:val="20"/>
              </w:rPr>
            </w:pPr>
            <w:r w:rsidRPr="00366CF6">
              <w:rPr>
                <w:rFonts w:cs="Arial"/>
                <w:sz w:val="20"/>
                <w:szCs w:val="20"/>
              </w:rPr>
              <w:t>positive and negative aspects of damming rivers</w:t>
            </w:r>
          </w:p>
        </w:tc>
        <w:tc>
          <w:tcPr>
            <w:tcW w:w="6768" w:type="dxa"/>
            <w:tcBorders>
              <w:top w:val="dotted" w:sz="4" w:space="0" w:color="auto"/>
              <w:bottom w:val="single" w:sz="4" w:space="0" w:color="auto"/>
            </w:tcBorders>
            <w:tcMar>
              <w:top w:w="57" w:type="dxa"/>
              <w:left w:w="57" w:type="dxa"/>
              <w:bottom w:w="57" w:type="dxa"/>
              <w:right w:w="57" w:type="dxa"/>
            </w:tcMar>
          </w:tcPr>
          <w:p w:rsidR="001F22A7" w:rsidRDefault="009B7E01" w:rsidP="00BE749E">
            <w:pPr>
              <w:pStyle w:val="ListParagraph"/>
              <w:numPr>
                <w:ilvl w:val="0"/>
                <w:numId w:val="4"/>
              </w:numPr>
              <w:spacing w:before="200"/>
              <w:ind w:left="470" w:hanging="357"/>
              <w:contextualSpacing w:val="0"/>
              <w:rPr>
                <w:rFonts w:cs="Arial"/>
                <w:sz w:val="20"/>
                <w:szCs w:val="20"/>
              </w:rPr>
            </w:pPr>
            <w:r>
              <w:rPr>
                <w:rFonts w:cs="Arial"/>
                <w:sz w:val="20"/>
                <w:szCs w:val="20"/>
              </w:rPr>
              <w:t>S</w:t>
            </w:r>
            <w:r w:rsidR="00CC3BC6" w:rsidRPr="00366CF6">
              <w:rPr>
                <w:rFonts w:cs="Arial"/>
                <w:sz w:val="20"/>
                <w:szCs w:val="20"/>
              </w:rPr>
              <w:t xml:space="preserve">tudents conduct a secondary-sourced investigation </w:t>
            </w:r>
            <w:r>
              <w:rPr>
                <w:rFonts w:cs="Arial"/>
                <w:sz w:val="20"/>
                <w:szCs w:val="20"/>
              </w:rPr>
              <w:t xml:space="preserve">in groups </w:t>
            </w:r>
            <w:r w:rsidR="00CC3BC6" w:rsidRPr="00366CF6">
              <w:rPr>
                <w:rFonts w:cs="Arial"/>
                <w:sz w:val="20"/>
                <w:szCs w:val="20"/>
              </w:rPr>
              <w:t xml:space="preserve">to research one case study </w:t>
            </w:r>
            <w:r w:rsidR="001F22A7">
              <w:rPr>
                <w:rFonts w:cs="Arial"/>
                <w:sz w:val="20"/>
                <w:szCs w:val="20"/>
              </w:rPr>
              <w:t>from one of the following</w:t>
            </w:r>
            <w:r w:rsidR="00CC3BC6" w:rsidRPr="00366CF6">
              <w:rPr>
                <w:rFonts w:cs="Arial"/>
                <w:sz w:val="20"/>
                <w:szCs w:val="20"/>
              </w:rPr>
              <w:t xml:space="preserve"> </w:t>
            </w:r>
            <w:r w:rsidR="001F22A7">
              <w:rPr>
                <w:rFonts w:cs="Arial"/>
                <w:sz w:val="20"/>
                <w:szCs w:val="20"/>
              </w:rPr>
              <w:t xml:space="preserve">past </w:t>
            </w:r>
            <w:r w:rsidR="00CC3BC6" w:rsidRPr="00366CF6">
              <w:rPr>
                <w:rFonts w:cs="Arial"/>
                <w:sz w:val="20"/>
                <w:szCs w:val="20"/>
              </w:rPr>
              <w:t>event</w:t>
            </w:r>
            <w:r w:rsidR="001F22A7">
              <w:rPr>
                <w:rFonts w:cs="Arial"/>
                <w:sz w:val="20"/>
                <w:szCs w:val="20"/>
              </w:rPr>
              <w:t>s</w:t>
            </w:r>
            <w:r w:rsidR="00BE749E">
              <w:rPr>
                <w:rFonts w:cs="Arial"/>
                <w:sz w:val="20"/>
                <w:szCs w:val="20"/>
              </w:rPr>
              <w:t>:</w:t>
            </w:r>
          </w:p>
          <w:p w:rsidR="001F22A7" w:rsidRPr="00366CF6" w:rsidRDefault="001F22A7" w:rsidP="007E4629">
            <w:pPr>
              <w:pStyle w:val="ListParagraph"/>
              <w:numPr>
                <w:ilvl w:val="0"/>
                <w:numId w:val="24"/>
              </w:numPr>
              <w:ind w:left="899"/>
              <w:rPr>
                <w:rFonts w:cs="Arial"/>
                <w:sz w:val="20"/>
                <w:szCs w:val="20"/>
              </w:rPr>
            </w:pPr>
            <w:r w:rsidRPr="00366CF6">
              <w:rPr>
                <w:rFonts w:cs="Arial"/>
                <w:sz w:val="20"/>
                <w:szCs w:val="20"/>
              </w:rPr>
              <w:t>meltdowns of nuclear reactors</w:t>
            </w:r>
          </w:p>
          <w:p w:rsidR="001F22A7" w:rsidRPr="00366CF6" w:rsidRDefault="001F22A7" w:rsidP="007E4629">
            <w:pPr>
              <w:pStyle w:val="ListParagraph"/>
              <w:numPr>
                <w:ilvl w:val="0"/>
                <w:numId w:val="24"/>
              </w:numPr>
              <w:ind w:left="899"/>
              <w:rPr>
                <w:rFonts w:cs="Arial"/>
                <w:sz w:val="20"/>
                <w:szCs w:val="20"/>
              </w:rPr>
            </w:pPr>
            <w:r w:rsidRPr="00366CF6">
              <w:rPr>
                <w:rFonts w:cs="Arial"/>
                <w:sz w:val="20"/>
                <w:szCs w:val="20"/>
              </w:rPr>
              <w:t>development of the smallpox vaccine</w:t>
            </w:r>
          </w:p>
          <w:p w:rsidR="001F22A7" w:rsidRPr="00366CF6" w:rsidRDefault="001F22A7" w:rsidP="007E4629">
            <w:pPr>
              <w:pStyle w:val="ListParagraph"/>
              <w:numPr>
                <w:ilvl w:val="0"/>
                <w:numId w:val="24"/>
              </w:numPr>
              <w:ind w:left="899"/>
              <w:rPr>
                <w:rFonts w:cs="Arial"/>
                <w:sz w:val="20"/>
                <w:szCs w:val="20"/>
              </w:rPr>
            </w:pPr>
            <w:r w:rsidRPr="00366CF6">
              <w:rPr>
                <w:rFonts w:cs="Arial"/>
                <w:sz w:val="20"/>
                <w:szCs w:val="20"/>
              </w:rPr>
              <w:t>development of flight</w:t>
            </w:r>
          </w:p>
          <w:p w:rsidR="00CC3BC6" w:rsidRPr="00366CF6" w:rsidRDefault="001F22A7" w:rsidP="007E4629">
            <w:pPr>
              <w:pStyle w:val="ListParagraph"/>
              <w:numPr>
                <w:ilvl w:val="0"/>
                <w:numId w:val="24"/>
              </w:numPr>
              <w:ind w:left="899"/>
              <w:rPr>
                <w:rFonts w:cs="Arial"/>
                <w:sz w:val="20"/>
                <w:szCs w:val="20"/>
              </w:rPr>
            </w:pPr>
            <w:r w:rsidRPr="00366CF6">
              <w:rPr>
                <w:rFonts w:cs="Arial"/>
                <w:sz w:val="20"/>
                <w:szCs w:val="20"/>
              </w:rPr>
              <w:t>positive and negative aspects of damming rivers</w:t>
            </w:r>
          </w:p>
          <w:p w:rsidR="00CC3BC6" w:rsidRPr="001B6026" w:rsidRDefault="00CC3BC6" w:rsidP="00BE749E">
            <w:pPr>
              <w:ind w:left="474"/>
              <w:rPr>
                <w:rFonts w:cs="Arial"/>
                <w:sz w:val="20"/>
                <w:szCs w:val="20"/>
              </w:rPr>
            </w:pPr>
            <w:r w:rsidRPr="001B6026">
              <w:rPr>
                <w:rFonts w:cs="Arial"/>
                <w:sz w:val="20"/>
                <w:szCs w:val="20"/>
              </w:rPr>
              <w:t>Issues to address include:</w:t>
            </w:r>
          </w:p>
          <w:p w:rsidR="00CC3BC6" w:rsidRPr="00366CF6" w:rsidRDefault="00FF1965" w:rsidP="00B91BFA">
            <w:pPr>
              <w:pStyle w:val="ListParagraph"/>
              <w:numPr>
                <w:ilvl w:val="0"/>
                <w:numId w:val="24"/>
              </w:numPr>
              <w:ind w:left="899"/>
              <w:rPr>
                <w:rFonts w:cs="Arial"/>
                <w:sz w:val="20"/>
                <w:szCs w:val="20"/>
              </w:rPr>
            </w:pPr>
            <w:r>
              <w:rPr>
                <w:rFonts w:cs="Arial"/>
                <w:sz w:val="20"/>
                <w:szCs w:val="20"/>
              </w:rPr>
              <w:t>t</w:t>
            </w:r>
            <w:r w:rsidRPr="00366CF6">
              <w:rPr>
                <w:rFonts w:cs="Arial"/>
                <w:sz w:val="20"/>
                <w:szCs w:val="20"/>
              </w:rPr>
              <w:t xml:space="preserve">he </w:t>
            </w:r>
            <w:r w:rsidR="00CC3BC6" w:rsidRPr="00366CF6">
              <w:rPr>
                <w:rFonts w:cs="Arial"/>
                <w:sz w:val="20"/>
                <w:szCs w:val="20"/>
              </w:rPr>
              <w:t xml:space="preserve">people </w:t>
            </w:r>
            <w:r>
              <w:rPr>
                <w:rFonts w:cs="Arial"/>
                <w:sz w:val="20"/>
                <w:szCs w:val="20"/>
              </w:rPr>
              <w:t>affected</w:t>
            </w:r>
            <w:r w:rsidRPr="00366CF6">
              <w:rPr>
                <w:rFonts w:cs="Arial"/>
                <w:sz w:val="20"/>
                <w:szCs w:val="20"/>
              </w:rPr>
              <w:t xml:space="preserve"> </w:t>
            </w:r>
            <w:r w:rsidR="00CC3BC6" w:rsidRPr="00366CF6">
              <w:rPr>
                <w:rFonts w:cs="Arial"/>
                <w:sz w:val="20"/>
                <w:szCs w:val="20"/>
              </w:rPr>
              <w:t>by the events</w:t>
            </w:r>
          </w:p>
          <w:p w:rsidR="00CC3BC6" w:rsidRPr="00366CF6" w:rsidRDefault="00FF1965" w:rsidP="00B91BFA">
            <w:pPr>
              <w:pStyle w:val="ListParagraph"/>
              <w:numPr>
                <w:ilvl w:val="0"/>
                <w:numId w:val="24"/>
              </w:numPr>
              <w:ind w:left="899"/>
              <w:rPr>
                <w:rFonts w:cs="Arial"/>
                <w:sz w:val="20"/>
                <w:szCs w:val="20"/>
              </w:rPr>
            </w:pPr>
            <w:r>
              <w:rPr>
                <w:rFonts w:cs="Arial"/>
                <w:sz w:val="20"/>
                <w:szCs w:val="20"/>
              </w:rPr>
              <w:t>t</w:t>
            </w:r>
            <w:r w:rsidRPr="00366CF6">
              <w:rPr>
                <w:rFonts w:cs="Arial"/>
                <w:sz w:val="20"/>
                <w:szCs w:val="20"/>
              </w:rPr>
              <w:t xml:space="preserve">he </w:t>
            </w:r>
            <w:r w:rsidR="00CC3BC6" w:rsidRPr="00366CF6">
              <w:rPr>
                <w:rFonts w:cs="Arial"/>
                <w:sz w:val="20"/>
                <w:szCs w:val="20"/>
              </w:rPr>
              <w:t>potential benefits and negative impact</w:t>
            </w:r>
            <w:r w:rsidR="009B7E01">
              <w:rPr>
                <w:rFonts w:cs="Arial"/>
                <w:sz w:val="20"/>
                <w:szCs w:val="20"/>
              </w:rPr>
              <w:t>s</w:t>
            </w:r>
            <w:r w:rsidR="00CC3BC6" w:rsidRPr="00366CF6">
              <w:rPr>
                <w:rFonts w:cs="Arial"/>
                <w:sz w:val="20"/>
                <w:szCs w:val="20"/>
              </w:rPr>
              <w:t xml:space="preserve"> of the event</w:t>
            </w:r>
          </w:p>
          <w:p w:rsidR="00CC3BC6" w:rsidRPr="00366CF6" w:rsidRDefault="00FF1965" w:rsidP="00B91BFA">
            <w:pPr>
              <w:pStyle w:val="ListParagraph"/>
              <w:numPr>
                <w:ilvl w:val="0"/>
                <w:numId w:val="24"/>
              </w:numPr>
              <w:ind w:left="899"/>
              <w:rPr>
                <w:rFonts w:cs="Arial"/>
                <w:sz w:val="20"/>
                <w:szCs w:val="20"/>
              </w:rPr>
            </w:pPr>
            <w:r>
              <w:rPr>
                <w:rFonts w:cs="Arial"/>
                <w:sz w:val="20"/>
                <w:szCs w:val="20"/>
              </w:rPr>
              <w:t>w</w:t>
            </w:r>
            <w:r w:rsidRPr="00366CF6">
              <w:rPr>
                <w:rFonts w:cs="Arial"/>
                <w:sz w:val="20"/>
                <w:szCs w:val="20"/>
              </w:rPr>
              <w:t xml:space="preserve">ays </w:t>
            </w:r>
            <w:r w:rsidR="00CC3BC6" w:rsidRPr="00366CF6">
              <w:rPr>
                <w:rFonts w:cs="Arial"/>
                <w:sz w:val="20"/>
                <w:szCs w:val="20"/>
              </w:rPr>
              <w:t>in which evidence is/was argued and means of resolution</w:t>
            </w:r>
          </w:p>
          <w:p w:rsidR="00CC3BC6" w:rsidRDefault="009B7E01" w:rsidP="001B6026">
            <w:pPr>
              <w:pStyle w:val="ListParagraph"/>
              <w:numPr>
                <w:ilvl w:val="0"/>
                <w:numId w:val="4"/>
              </w:numPr>
              <w:ind w:left="474"/>
              <w:rPr>
                <w:rFonts w:cs="Arial"/>
                <w:sz w:val="20"/>
                <w:szCs w:val="20"/>
              </w:rPr>
            </w:pPr>
            <w:proofErr w:type="gramStart"/>
            <w:r>
              <w:rPr>
                <w:rFonts w:cs="Arial"/>
                <w:sz w:val="20"/>
                <w:szCs w:val="20"/>
              </w:rPr>
              <w:t>G</w:t>
            </w:r>
            <w:r w:rsidR="00CC3BC6" w:rsidRPr="00366CF6">
              <w:rPr>
                <w:rFonts w:cs="Arial"/>
                <w:sz w:val="20"/>
                <w:szCs w:val="20"/>
              </w:rPr>
              <w:t>roup</w:t>
            </w:r>
            <w:r>
              <w:rPr>
                <w:rFonts w:cs="Arial"/>
                <w:sz w:val="20"/>
                <w:szCs w:val="20"/>
              </w:rPr>
              <w:t>s</w:t>
            </w:r>
            <w:r w:rsidR="00CC3BC6" w:rsidRPr="00366CF6">
              <w:rPr>
                <w:rFonts w:cs="Arial"/>
                <w:sz w:val="20"/>
                <w:szCs w:val="20"/>
              </w:rPr>
              <w:t xml:space="preserve"> then present</w:t>
            </w:r>
            <w:r w:rsidR="001F22A7">
              <w:rPr>
                <w:rFonts w:cs="Arial"/>
                <w:sz w:val="20"/>
                <w:szCs w:val="20"/>
              </w:rPr>
              <w:t>s</w:t>
            </w:r>
            <w:proofErr w:type="gramEnd"/>
            <w:r w:rsidR="00CC3BC6" w:rsidRPr="00366CF6">
              <w:rPr>
                <w:rFonts w:cs="Arial"/>
                <w:sz w:val="20"/>
                <w:szCs w:val="20"/>
              </w:rPr>
              <w:t xml:space="preserve"> their research as a debate </w:t>
            </w:r>
            <w:r w:rsidR="00BE749E">
              <w:rPr>
                <w:rFonts w:cs="Arial"/>
                <w:sz w:val="20"/>
                <w:szCs w:val="20"/>
              </w:rPr>
              <w:t>explaining</w:t>
            </w:r>
            <w:r w:rsidR="00CC3BC6" w:rsidRPr="00366CF6">
              <w:rPr>
                <w:rFonts w:cs="Arial"/>
                <w:sz w:val="20"/>
                <w:szCs w:val="20"/>
              </w:rPr>
              <w:t xml:space="preserve"> diffe</w:t>
            </w:r>
            <w:r w:rsidR="00BE749E">
              <w:rPr>
                <w:rFonts w:cs="Arial"/>
                <w:sz w:val="20"/>
                <w:szCs w:val="20"/>
              </w:rPr>
              <w:t>rent perspectives to the class.</w:t>
            </w:r>
          </w:p>
          <w:p w:rsidR="00796BF6" w:rsidRPr="00164EAA" w:rsidRDefault="001F22A7" w:rsidP="009B7E01">
            <w:pPr>
              <w:pStyle w:val="ListParagraph"/>
              <w:numPr>
                <w:ilvl w:val="0"/>
                <w:numId w:val="4"/>
              </w:numPr>
              <w:ind w:left="474"/>
              <w:rPr>
                <w:rFonts w:cs="Arial"/>
                <w:sz w:val="20"/>
                <w:szCs w:val="20"/>
              </w:rPr>
            </w:pPr>
            <w:r>
              <w:rPr>
                <w:rFonts w:cs="Arial"/>
                <w:sz w:val="20"/>
                <w:szCs w:val="20"/>
              </w:rPr>
              <w:t xml:space="preserve">Students use a scaffold to make a summary of the </w:t>
            </w:r>
            <w:r w:rsidR="00796BF6" w:rsidRPr="00366CF6">
              <w:rPr>
                <w:rFonts w:cs="Arial"/>
                <w:sz w:val="20"/>
                <w:szCs w:val="20"/>
              </w:rPr>
              <w:t>differ</w:t>
            </w:r>
            <w:r w:rsidR="00BE749E">
              <w:rPr>
                <w:rFonts w:cs="Arial"/>
                <w:sz w:val="20"/>
                <w:szCs w:val="20"/>
              </w:rPr>
              <w:t>ent</w:t>
            </w:r>
            <w:r w:rsidR="00796BF6" w:rsidRPr="00366CF6">
              <w:rPr>
                <w:rFonts w:cs="Arial"/>
                <w:sz w:val="20"/>
                <w:szCs w:val="20"/>
              </w:rPr>
              <w:t xml:space="preserve"> perspectives</w:t>
            </w:r>
            <w:r>
              <w:rPr>
                <w:rFonts w:cs="Arial"/>
                <w:sz w:val="20"/>
                <w:szCs w:val="20"/>
              </w:rPr>
              <w:t xml:space="preserve"> and how the events affected the public image of science</w:t>
            </w:r>
            <w:r w:rsidR="00796BF6">
              <w:rPr>
                <w:rFonts w:cs="Arial"/>
                <w:sz w:val="20"/>
                <w:szCs w:val="20"/>
              </w:rPr>
              <w:t>.</w:t>
            </w:r>
          </w:p>
        </w:tc>
        <w:tc>
          <w:tcPr>
            <w:tcW w:w="4201" w:type="dxa"/>
            <w:tcBorders>
              <w:top w:val="dotted" w:sz="4" w:space="0" w:color="auto"/>
              <w:bottom w:val="single" w:sz="4" w:space="0" w:color="auto"/>
            </w:tcBorders>
            <w:tcMar>
              <w:top w:w="57" w:type="dxa"/>
              <w:left w:w="57" w:type="dxa"/>
              <w:bottom w:w="57" w:type="dxa"/>
              <w:right w:w="57" w:type="dxa"/>
            </w:tcMar>
          </w:tcPr>
          <w:p w:rsidR="00BE749E" w:rsidRPr="004D0184" w:rsidRDefault="007467B2" w:rsidP="004D0184">
            <w:pPr>
              <w:spacing w:before="240"/>
              <w:rPr>
                <w:rFonts w:cs="Arial"/>
                <w:sz w:val="20"/>
                <w:szCs w:val="20"/>
              </w:rPr>
            </w:pPr>
            <w:r w:rsidRPr="004D0184">
              <w:rPr>
                <w:rFonts w:cs="Arial"/>
                <w:b/>
                <w:sz w:val="20"/>
                <w:szCs w:val="20"/>
              </w:rPr>
              <w:t>Possible Depth S</w:t>
            </w:r>
            <w:r w:rsidR="00CC3BC6" w:rsidRPr="004D0184">
              <w:rPr>
                <w:rFonts w:cs="Arial"/>
                <w:b/>
                <w:sz w:val="20"/>
                <w:szCs w:val="20"/>
              </w:rPr>
              <w:t>tudy</w:t>
            </w:r>
          </w:p>
          <w:p w:rsidR="00CC3BC6" w:rsidRPr="00056967" w:rsidRDefault="00CC3BC6" w:rsidP="00BE749E">
            <w:pPr>
              <w:rPr>
                <w:rFonts w:cs="Arial"/>
                <w:sz w:val="20"/>
                <w:szCs w:val="20"/>
              </w:rPr>
            </w:pPr>
            <w:r w:rsidRPr="00056967">
              <w:rPr>
                <w:rFonts w:cs="Arial"/>
                <w:sz w:val="20"/>
                <w:szCs w:val="20"/>
              </w:rPr>
              <w:t xml:space="preserve">Students </w:t>
            </w:r>
            <w:r w:rsidR="001B6026" w:rsidRPr="00056967">
              <w:rPr>
                <w:rFonts w:cs="Arial"/>
                <w:sz w:val="20"/>
                <w:szCs w:val="20"/>
              </w:rPr>
              <w:t>choose</w:t>
            </w:r>
            <w:r w:rsidRPr="00056967">
              <w:rPr>
                <w:rFonts w:cs="Arial"/>
                <w:sz w:val="20"/>
                <w:szCs w:val="20"/>
              </w:rPr>
              <w:t xml:space="preserve"> to investigate an event of interest to them and present a report on how it is perceived in society. </w:t>
            </w:r>
            <w:r w:rsidR="00FF1965" w:rsidRPr="00056967">
              <w:rPr>
                <w:rFonts w:cs="Arial"/>
                <w:sz w:val="20"/>
                <w:szCs w:val="20"/>
              </w:rPr>
              <w:t xml:space="preserve">For example </w:t>
            </w:r>
            <w:r w:rsidR="00BE749E" w:rsidRPr="00056967">
              <w:rPr>
                <w:rFonts w:cs="Arial"/>
                <w:sz w:val="20"/>
                <w:szCs w:val="20"/>
              </w:rPr>
              <w:t>o</w:t>
            </w:r>
            <w:r w:rsidRPr="00056967">
              <w:rPr>
                <w:rFonts w:cs="Arial"/>
                <w:sz w:val="20"/>
                <w:szCs w:val="20"/>
              </w:rPr>
              <w:t>il spills and their clean</w:t>
            </w:r>
            <w:r w:rsidR="00FF1965" w:rsidRPr="00056967">
              <w:rPr>
                <w:rFonts w:cs="Arial"/>
                <w:sz w:val="20"/>
                <w:szCs w:val="20"/>
              </w:rPr>
              <w:t>-</w:t>
            </w:r>
            <w:r w:rsidRPr="00056967">
              <w:rPr>
                <w:rFonts w:cs="Arial"/>
                <w:sz w:val="20"/>
                <w:szCs w:val="20"/>
              </w:rPr>
              <w:t>up</w:t>
            </w:r>
            <w:r w:rsidR="00056967">
              <w:rPr>
                <w:rFonts w:cs="Arial"/>
                <w:sz w:val="20"/>
                <w:szCs w:val="20"/>
              </w:rPr>
              <w:t>.</w:t>
            </w:r>
          </w:p>
        </w:tc>
      </w:tr>
    </w:tbl>
    <w:p w:rsidR="00222C36" w:rsidRDefault="00222C36"/>
    <w:p w:rsidR="00222C36" w:rsidRDefault="00222C36" w:rsidP="00222C36">
      <w:r>
        <w:br w:type="page"/>
      </w:r>
    </w:p>
    <w:tbl>
      <w:tblPr>
        <w:tblStyle w:val="TableGrid"/>
        <w:tblW w:w="15400" w:type="dxa"/>
        <w:tblInd w:w="57" w:type="dxa"/>
        <w:tblLayout w:type="fixed"/>
        <w:tblLook w:val="04A0" w:firstRow="1" w:lastRow="0" w:firstColumn="1" w:lastColumn="0" w:noHBand="0" w:noVBand="1"/>
        <w:tblCaption w:val="Unit of work for teaching, learning and assessment "/>
        <w:tblDescription w:val="Unit teaching and learning table showing the unit content; teaching, learning and assessment activities; and adjustments for students"/>
      </w:tblPr>
      <w:tblGrid>
        <w:gridCol w:w="4111"/>
        <w:gridCol w:w="7088"/>
        <w:gridCol w:w="4201"/>
      </w:tblGrid>
      <w:tr w:rsidR="00CC3BC6" w:rsidRPr="00366CF6" w:rsidTr="00366CF6">
        <w:trPr>
          <w:trHeight w:val="150"/>
          <w:tblHeader/>
        </w:trPr>
        <w:tc>
          <w:tcPr>
            <w:tcW w:w="15400" w:type="dxa"/>
            <w:gridSpan w:val="3"/>
            <w:tcBorders>
              <w:top w:val="single" w:sz="4" w:space="0" w:color="auto"/>
              <w:bottom w:val="dotted" w:sz="4" w:space="0" w:color="auto"/>
            </w:tcBorders>
            <w:tcMar>
              <w:top w:w="57" w:type="dxa"/>
              <w:left w:w="57" w:type="dxa"/>
              <w:bottom w:w="57" w:type="dxa"/>
              <w:right w:w="57" w:type="dxa"/>
            </w:tcMar>
          </w:tcPr>
          <w:p w:rsidR="00696986" w:rsidRDefault="00CC3BC6" w:rsidP="00C72C7E">
            <w:pPr>
              <w:pStyle w:val="ListParagraph"/>
              <w:ind w:left="0"/>
              <w:rPr>
                <w:rFonts w:cs="Arial"/>
                <w:b/>
                <w:sz w:val="20"/>
                <w:szCs w:val="20"/>
              </w:rPr>
            </w:pPr>
            <w:r w:rsidRPr="00366CF6">
              <w:rPr>
                <w:rFonts w:cs="Arial"/>
                <w:b/>
                <w:sz w:val="20"/>
                <w:szCs w:val="20"/>
              </w:rPr>
              <w:lastRenderedPageBreak/>
              <w:t>Regulation of Scientific Research</w:t>
            </w:r>
          </w:p>
          <w:p w:rsidR="00CC3BC6" w:rsidRPr="00366CF6" w:rsidRDefault="00CC3BC6" w:rsidP="00C72C7E">
            <w:pPr>
              <w:pStyle w:val="ListParagraph"/>
              <w:ind w:left="0"/>
              <w:rPr>
                <w:rFonts w:cs="Arial"/>
                <w:sz w:val="20"/>
                <w:szCs w:val="20"/>
              </w:rPr>
            </w:pPr>
            <w:r w:rsidRPr="00DE4720">
              <w:rPr>
                <w:rFonts w:cs="Arial"/>
                <w:b/>
                <w:sz w:val="20"/>
                <w:szCs w:val="20"/>
              </w:rPr>
              <w:t>Inquiry question:</w:t>
            </w:r>
            <w:r w:rsidRPr="00DE4720">
              <w:rPr>
                <w:rFonts w:cs="Arial"/>
                <w:sz w:val="20"/>
                <w:szCs w:val="20"/>
              </w:rPr>
              <w:t xml:space="preserve"> Why is scientific research regulated?</w:t>
            </w:r>
          </w:p>
        </w:tc>
      </w:tr>
      <w:tr w:rsidR="00CC3BC6" w:rsidRPr="00366CF6" w:rsidTr="0076422A">
        <w:trPr>
          <w:tblHeader/>
        </w:trPr>
        <w:tc>
          <w:tcPr>
            <w:tcW w:w="4111" w:type="dxa"/>
            <w:tcMar>
              <w:top w:w="57" w:type="dxa"/>
              <w:left w:w="57" w:type="dxa"/>
              <w:bottom w:w="57" w:type="dxa"/>
              <w:right w:w="57" w:type="dxa"/>
            </w:tcMar>
          </w:tcPr>
          <w:p w:rsidR="00CC3BC6" w:rsidRPr="00366CF6" w:rsidRDefault="00CC3BC6" w:rsidP="00C72C7E">
            <w:pPr>
              <w:rPr>
                <w:b/>
                <w:sz w:val="20"/>
                <w:szCs w:val="20"/>
              </w:rPr>
            </w:pPr>
            <w:r w:rsidRPr="00366CF6">
              <w:rPr>
                <w:b/>
                <w:sz w:val="20"/>
                <w:szCs w:val="20"/>
              </w:rPr>
              <w:t>Content</w:t>
            </w:r>
          </w:p>
        </w:tc>
        <w:tc>
          <w:tcPr>
            <w:tcW w:w="7088" w:type="dxa"/>
            <w:tcMar>
              <w:top w:w="57" w:type="dxa"/>
              <w:left w:w="57" w:type="dxa"/>
              <w:bottom w:w="57" w:type="dxa"/>
              <w:right w:w="57" w:type="dxa"/>
            </w:tcMar>
          </w:tcPr>
          <w:p w:rsidR="00CC3BC6" w:rsidRPr="00366CF6" w:rsidRDefault="00CC3BC6" w:rsidP="00C72C7E">
            <w:pPr>
              <w:rPr>
                <w:b/>
                <w:sz w:val="20"/>
                <w:szCs w:val="20"/>
              </w:rPr>
            </w:pPr>
            <w:r w:rsidRPr="00366CF6">
              <w:rPr>
                <w:b/>
                <w:sz w:val="20"/>
                <w:szCs w:val="20"/>
              </w:rPr>
              <w:t>Teaching, learning and assessment</w:t>
            </w:r>
          </w:p>
        </w:tc>
        <w:tc>
          <w:tcPr>
            <w:tcW w:w="4201" w:type="dxa"/>
            <w:tcMar>
              <w:top w:w="57" w:type="dxa"/>
              <w:left w:w="57" w:type="dxa"/>
              <w:bottom w:w="57" w:type="dxa"/>
              <w:right w:w="57" w:type="dxa"/>
            </w:tcMar>
          </w:tcPr>
          <w:p w:rsidR="00CC3BC6" w:rsidRPr="00366CF6" w:rsidRDefault="00CC3BC6" w:rsidP="00696986">
            <w:pPr>
              <w:rPr>
                <w:b/>
                <w:sz w:val="20"/>
                <w:szCs w:val="20"/>
              </w:rPr>
            </w:pPr>
            <w:r w:rsidRPr="00366CF6">
              <w:rPr>
                <w:b/>
                <w:sz w:val="20"/>
                <w:szCs w:val="20"/>
              </w:rPr>
              <w:t>Differentiation</w:t>
            </w:r>
            <w:r w:rsidR="00754D74">
              <w:rPr>
                <w:b/>
                <w:sz w:val="20"/>
                <w:szCs w:val="20"/>
              </w:rPr>
              <w:t xml:space="preserve"> and </w:t>
            </w:r>
            <w:r w:rsidR="00696986">
              <w:rPr>
                <w:b/>
                <w:sz w:val="20"/>
                <w:szCs w:val="20"/>
              </w:rPr>
              <w:t>resources</w:t>
            </w:r>
          </w:p>
        </w:tc>
      </w:tr>
      <w:tr w:rsidR="00D15494" w:rsidRPr="00366CF6" w:rsidTr="0076422A">
        <w:trPr>
          <w:trHeight w:val="150"/>
        </w:trPr>
        <w:tc>
          <w:tcPr>
            <w:tcW w:w="4111" w:type="dxa"/>
            <w:tcBorders>
              <w:top w:val="single" w:sz="4" w:space="0" w:color="auto"/>
              <w:bottom w:val="dotted" w:sz="4" w:space="0" w:color="auto"/>
            </w:tcBorders>
            <w:tcMar>
              <w:top w:w="57" w:type="dxa"/>
              <w:left w:w="57" w:type="dxa"/>
              <w:bottom w:w="57" w:type="dxa"/>
              <w:right w:w="57" w:type="dxa"/>
            </w:tcMar>
          </w:tcPr>
          <w:p w:rsidR="00BE749E" w:rsidRPr="00BE749E" w:rsidRDefault="00BE749E" w:rsidP="00BE749E">
            <w:pPr>
              <w:rPr>
                <w:rFonts w:cs="Arial"/>
                <w:b/>
                <w:sz w:val="20"/>
                <w:szCs w:val="20"/>
              </w:rPr>
            </w:pPr>
            <w:r w:rsidRPr="00BE749E">
              <w:rPr>
                <w:rFonts w:cs="Arial"/>
                <w:b/>
                <w:sz w:val="20"/>
                <w:szCs w:val="20"/>
              </w:rPr>
              <w:t>Students:</w:t>
            </w:r>
          </w:p>
          <w:p w:rsidR="00D15494" w:rsidRPr="00366CF6" w:rsidRDefault="00D15494" w:rsidP="00C91414">
            <w:pPr>
              <w:pStyle w:val="ListParagraph"/>
              <w:numPr>
                <w:ilvl w:val="0"/>
                <w:numId w:val="4"/>
              </w:numPr>
              <w:ind w:left="303" w:hanging="180"/>
              <w:rPr>
                <w:rFonts w:cs="Arial"/>
                <w:sz w:val="20"/>
                <w:szCs w:val="20"/>
              </w:rPr>
            </w:pPr>
            <w:r w:rsidRPr="00B91BFA">
              <w:rPr>
                <w:rFonts w:cs="Arial"/>
                <w:sz w:val="20"/>
                <w:szCs w:val="20"/>
              </w:rPr>
              <w:t>investigate the need for the regulation of scientific research in,</w:t>
            </w:r>
            <w:r w:rsidRPr="00366CF6">
              <w:rPr>
                <w:rFonts w:cs="Arial"/>
                <w:sz w:val="20"/>
                <w:szCs w:val="20"/>
              </w:rPr>
              <w:t xml:space="preserve"> for example:</w:t>
            </w:r>
          </w:p>
          <w:p w:rsidR="00D15494" w:rsidRPr="00366CF6" w:rsidRDefault="00D15494" w:rsidP="00B91BFA">
            <w:pPr>
              <w:pStyle w:val="ListParagraph"/>
              <w:numPr>
                <w:ilvl w:val="0"/>
                <w:numId w:val="24"/>
              </w:numPr>
              <w:ind w:left="652"/>
              <w:rPr>
                <w:rFonts w:cs="Arial"/>
                <w:sz w:val="20"/>
                <w:szCs w:val="20"/>
              </w:rPr>
            </w:pPr>
            <w:r w:rsidRPr="00366CF6">
              <w:rPr>
                <w:rFonts w:cs="Arial"/>
                <w:sz w:val="20"/>
                <w:szCs w:val="20"/>
              </w:rPr>
              <w:t>genetic modification of sex cells and embryos</w:t>
            </w:r>
          </w:p>
          <w:p w:rsidR="00D15494" w:rsidRPr="00366CF6" w:rsidRDefault="00D15494" w:rsidP="00B91BFA">
            <w:pPr>
              <w:pStyle w:val="ListParagraph"/>
              <w:numPr>
                <w:ilvl w:val="0"/>
                <w:numId w:val="24"/>
              </w:numPr>
              <w:ind w:left="652"/>
              <w:rPr>
                <w:rFonts w:cs="Arial"/>
                <w:sz w:val="20"/>
                <w:szCs w:val="20"/>
              </w:rPr>
            </w:pPr>
            <w:r w:rsidRPr="00366CF6">
              <w:rPr>
                <w:rFonts w:cs="Arial"/>
                <w:sz w:val="20"/>
                <w:szCs w:val="20"/>
              </w:rPr>
              <w:t>development of biotechnological weaponry</w:t>
            </w:r>
          </w:p>
          <w:p w:rsidR="00D15494" w:rsidRPr="00366CF6" w:rsidRDefault="00D15494" w:rsidP="00B91BFA">
            <w:pPr>
              <w:pStyle w:val="ListParagraph"/>
              <w:numPr>
                <w:ilvl w:val="0"/>
                <w:numId w:val="24"/>
              </w:numPr>
              <w:ind w:left="652"/>
              <w:rPr>
                <w:rFonts w:cs="Arial"/>
                <w:sz w:val="20"/>
                <w:szCs w:val="20"/>
              </w:rPr>
            </w:pPr>
            <w:r w:rsidRPr="00366CF6">
              <w:rPr>
                <w:rFonts w:cs="Arial"/>
                <w:sz w:val="20"/>
                <w:szCs w:val="20"/>
              </w:rPr>
              <w:t>testing of pharmaceuticals</w:t>
            </w:r>
          </w:p>
          <w:p w:rsidR="00D15494" w:rsidRPr="00366CF6" w:rsidRDefault="00D15494" w:rsidP="00B91BFA">
            <w:pPr>
              <w:pStyle w:val="ListParagraph"/>
              <w:numPr>
                <w:ilvl w:val="0"/>
                <w:numId w:val="24"/>
              </w:numPr>
              <w:ind w:left="652"/>
              <w:rPr>
                <w:rFonts w:cs="Arial"/>
                <w:sz w:val="20"/>
                <w:szCs w:val="20"/>
              </w:rPr>
            </w:pPr>
            <w:r w:rsidRPr="00366CF6">
              <w:rPr>
                <w:rFonts w:cs="Arial"/>
                <w:sz w:val="20"/>
                <w:szCs w:val="20"/>
              </w:rPr>
              <w:t>products and processes of the nuclear industry</w:t>
            </w:r>
          </w:p>
          <w:p w:rsidR="00D15494" w:rsidRPr="00366CF6" w:rsidRDefault="00D15494" w:rsidP="00B91BFA">
            <w:pPr>
              <w:pStyle w:val="ListParagraph"/>
              <w:numPr>
                <w:ilvl w:val="0"/>
                <w:numId w:val="24"/>
              </w:numPr>
              <w:ind w:left="652"/>
              <w:rPr>
                <w:rFonts w:cs="Arial"/>
                <w:sz w:val="20"/>
                <w:szCs w:val="20"/>
              </w:rPr>
            </w:pPr>
            <w:r w:rsidRPr="00B91BFA">
              <w:rPr>
                <w:rFonts w:cs="Arial"/>
                <w:sz w:val="20"/>
                <w:szCs w:val="20"/>
              </w:rPr>
              <w:t>protection of Indigenous Cultural and Intellectual Property (ICIP)</w:t>
            </w:r>
          </w:p>
        </w:tc>
        <w:tc>
          <w:tcPr>
            <w:tcW w:w="7088" w:type="dxa"/>
            <w:tcBorders>
              <w:top w:val="single" w:sz="4" w:space="0" w:color="auto"/>
              <w:bottom w:val="dotted" w:sz="4" w:space="0" w:color="auto"/>
            </w:tcBorders>
          </w:tcPr>
          <w:p w:rsidR="0097091F" w:rsidRPr="0037163C" w:rsidRDefault="0097091F" w:rsidP="00BE749E">
            <w:pPr>
              <w:pStyle w:val="ListParagraph"/>
              <w:numPr>
                <w:ilvl w:val="0"/>
                <w:numId w:val="21"/>
              </w:numPr>
              <w:spacing w:before="200"/>
              <w:ind w:left="318" w:hanging="284"/>
              <w:contextualSpacing w:val="0"/>
              <w:rPr>
                <w:rFonts w:cs="Arial"/>
                <w:sz w:val="20"/>
                <w:szCs w:val="20"/>
              </w:rPr>
            </w:pPr>
            <w:r w:rsidRPr="0037163C">
              <w:rPr>
                <w:rFonts w:cs="Arial"/>
                <w:sz w:val="20"/>
                <w:szCs w:val="20"/>
              </w:rPr>
              <w:t xml:space="preserve">Students work in different groups and chose one area from the examples given below to </w:t>
            </w:r>
            <w:r w:rsidR="00BE585D">
              <w:rPr>
                <w:rFonts w:cs="Arial"/>
                <w:sz w:val="20"/>
                <w:szCs w:val="20"/>
              </w:rPr>
              <w:t>investigate</w:t>
            </w:r>
            <w:r w:rsidR="00BE749E">
              <w:rPr>
                <w:rFonts w:cs="Arial"/>
                <w:sz w:val="20"/>
                <w:szCs w:val="20"/>
              </w:rPr>
              <w:t>:</w:t>
            </w:r>
          </w:p>
          <w:p w:rsidR="0097091F" w:rsidRPr="0037163C" w:rsidRDefault="0097091F" w:rsidP="00BE749E">
            <w:pPr>
              <w:pStyle w:val="ListParagraph"/>
              <w:numPr>
                <w:ilvl w:val="0"/>
                <w:numId w:val="24"/>
              </w:numPr>
              <w:rPr>
                <w:rFonts w:cs="Arial"/>
                <w:sz w:val="20"/>
                <w:szCs w:val="20"/>
              </w:rPr>
            </w:pPr>
            <w:r w:rsidRPr="0037163C">
              <w:rPr>
                <w:rFonts w:cs="Arial"/>
                <w:sz w:val="20"/>
                <w:szCs w:val="20"/>
              </w:rPr>
              <w:t>Genetic modification</w:t>
            </w:r>
          </w:p>
          <w:p w:rsidR="0097091F" w:rsidRPr="0037163C" w:rsidRDefault="0097091F" w:rsidP="00BE749E">
            <w:pPr>
              <w:pStyle w:val="ListParagraph"/>
              <w:numPr>
                <w:ilvl w:val="0"/>
                <w:numId w:val="24"/>
              </w:numPr>
              <w:rPr>
                <w:rFonts w:cs="Arial"/>
                <w:sz w:val="20"/>
                <w:szCs w:val="20"/>
              </w:rPr>
            </w:pPr>
            <w:r w:rsidRPr="0037163C">
              <w:rPr>
                <w:rFonts w:cs="Arial"/>
                <w:sz w:val="20"/>
                <w:szCs w:val="20"/>
              </w:rPr>
              <w:t>Biotechnological warfare</w:t>
            </w:r>
          </w:p>
          <w:p w:rsidR="0097091F" w:rsidRPr="0037163C" w:rsidRDefault="0097091F" w:rsidP="00BE749E">
            <w:pPr>
              <w:pStyle w:val="ListParagraph"/>
              <w:numPr>
                <w:ilvl w:val="0"/>
                <w:numId w:val="24"/>
              </w:numPr>
              <w:rPr>
                <w:rFonts w:cs="Arial"/>
                <w:sz w:val="20"/>
                <w:szCs w:val="20"/>
              </w:rPr>
            </w:pPr>
            <w:r w:rsidRPr="0037163C">
              <w:rPr>
                <w:rFonts w:cs="Arial"/>
                <w:sz w:val="20"/>
                <w:szCs w:val="20"/>
              </w:rPr>
              <w:t>Pharmaceutical testing</w:t>
            </w:r>
          </w:p>
          <w:p w:rsidR="0097091F" w:rsidRPr="0037163C" w:rsidRDefault="0097091F" w:rsidP="00BE749E">
            <w:pPr>
              <w:pStyle w:val="ListParagraph"/>
              <w:numPr>
                <w:ilvl w:val="0"/>
                <w:numId w:val="24"/>
              </w:numPr>
              <w:rPr>
                <w:rFonts w:cs="Arial"/>
                <w:sz w:val="20"/>
                <w:szCs w:val="20"/>
              </w:rPr>
            </w:pPr>
            <w:r w:rsidRPr="0037163C">
              <w:rPr>
                <w:rFonts w:cs="Arial"/>
                <w:sz w:val="20"/>
                <w:szCs w:val="20"/>
              </w:rPr>
              <w:t>Nuclear industry</w:t>
            </w:r>
          </w:p>
          <w:p w:rsidR="0097091F" w:rsidRPr="00B91BFA" w:rsidRDefault="0097091F" w:rsidP="00BE749E">
            <w:pPr>
              <w:pStyle w:val="ListParagraph"/>
              <w:numPr>
                <w:ilvl w:val="0"/>
                <w:numId w:val="24"/>
              </w:numPr>
              <w:rPr>
                <w:rFonts w:cs="Arial"/>
                <w:sz w:val="20"/>
                <w:szCs w:val="20"/>
              </w:rPr>
            </w:pPr>
            <w:r w:rsidRPr="00B91BFA">
              <w:rPr>
                <w:rFonts w:cs="Arial"/>
                <w:sz w:val="20"/>
                <w:szCs w:val="20"/>
              </w:rPr>
              <w:t>ICIP</w:t>
            </w:r>
          </w:p>
          <w:p w:rsidR="0037163C" w:rsidRDefault="0037163C" w:rsidP="000F69E9">
            <w:pPr>
              <w:pStyle w:val="ListParagraph"/>
              <w:numPr>
                <w:ilvl w:val="0"/>
                <w:numId w:val="21"/>
              </w:numPr>
              <w:ind w:left="317" w:hanging="284"/>
              <w:rPr>
                <w:rFonts w:cs="Arial"/>
                <w:sz w:val="20"/>
                <w:szCs w:val="20"/>
              </w:rPr>
            </w:pPr>
            <w:r w:rsidRPr="0037163C">
              <w:rPr>
                <w:rFonts w:cs="Arial"/>
                <w:sz w:val="20"/>
                <w:szCs w:val="20"/>
              </w:rPr>
              <w:t xml:space="preserve">Students brainstorm </w:t>
            </w:r>
            <w:r>
              <w:rPr>
                <w:rFonts w:cs="Arial"/>
                <w:sz w:val="20"/>
                <w:szCs w:val="20"/>
              </w:rPr>
              <w:t xml:space="preserve">the </w:t>
            </w:r>
            <w:r w:rsidR="00F35337">
              <w:rPr>
                <w:rFonts w:cs="Arial"/>
                <w:sz w:val="20"/>
                <w:szCs w:val="20"/>
              </w:rPr>
              <w:t>following question with regard to their area of research</w:t>
            </w:r>
            <w:r w:rsidR="00FF1965">
              <w:rPr>
                <w:rFonts w:cs="Arial"/>
                <w:sz w:val="20"/>
                <w:szCs w:val="20"/>
              </w:rPr>
              <w:t>:</w:t>
            </w:r>
          </w:p>
          <w:p w:rsidR="00F35337" w:rsidRPr="000F69E9" w:rsidRDefault="00FF1965" w:rsidP="00F35337">
            <w:pPr>
              <w:pStyle w:val="ListParagraph"/>
              <w:ind w:left="600" w:right="742"/>
              <w:rPr>
                <w:rFonts w:cs="Arial"/>
                <w:sz w:val="20"/>
                <w:szCs w:val="20"/>
              </w:rPr>
            </w:pPr>
            <w:r w:rsidRPr="000F69E9">
              <w:rPr>
                <w:rFonts w:cs="Arial"/>
                <w:sz w:val="20"/>
                <w:szCs w:val="20"/>
              </w:rPr>
              <w:t>‘</w:t>
            </w:r>
            <w:r w:rsidR="0037163C" w:rsidRPr="000F69E9">
              <w:rPr>
                <w:rFonts w:cs="Arial"/>
                <w:sz w:val="20"/>
                <w:szCs w:val="20"/>
              </w:rPr>
              <w:t xml:space="preserve">What </w:t>
            </w:r>
            <w:r w:rsidR="00F35337" w:rsidRPr="000F69E9">
              <w:rPr>
                <w:rFonts w:cs="Arial"/>
                <w:sz w:val="20"/>
                <w:szCs w:val="20"/>
              </w:rPr>
              <w:t xml:space="preserve">are the scientific consequences of not placing </w:t>
            </w:r>
            <w:r w:rsidR="0037163C" w:rsidRPr="000F69E9">
              <w:rPr>
                <w:rFonts w:cs="Arial"/>
                <w:sz w:val="20"/>
                <w:szCs w:val="20"/>
              </w:rPr>
              <w:t xml:space="preserve">restrictions on the </w:t>
            </w:r>
            <w:r w:rsidR="00F35337" w:rsidRPr="000F69E9">
              <w:rPr>
                <w:rFonts w:cs="Arial"/>
                <w:sz w:val="20"/>
                <w:szCs w:val="20"/>
              </w:rPr>
              <w:t>research undertaken</w:t>
            </w:r>
            <w:r w:rsidR="0037163C" w:rsidRPr="000F69E9">
              <w:rPr>
                <w:rFonts w:cs="Arial"/>
                <w:sz w:val="20"/>
                <w:szCs w:val="20"/>
              </w:rPr>
              <w:t xml:space="preserve"> in the field that you </w:t>
            </w:r>
            <w:r w:rsidR="00F35337" w:rsidRPr="000F69E9">
              <w:rPr>
                <w:rFonts w:cs="Arial"/>
                <w:sz w:val="20"/>
                <w:szCs w:val="20"/>
              </w:rPr>
              <w:t>have chosen</w:t>
            </w:r>
            <w:r w:rsidR="0037163C" w:rsidRPr="000F69E9">
              <w:rPr>
                <w:rFonts w:cs="Arial"/>
                <w:sz w:val="20"/>
                <w:szCs w:val="20"/>
              </w:rPr>
              <w:t>?</w:t>
            </w:r>
            <w:r w:rsidRPr="000F69E9">
              <w:rPr>
                <w:rFonts w:cs="Arial"/>
                <w:sz w:val="20"/>
                <w:szCs w:val="20"/>
              </w:rPr>
              <w:t>’</w:t>
            </w:r>
          </w:p>
          <w:p w:rsidR="001F4754" w:rsidRPr="001F4754" w:rsidRDefault="00F35337" w:rsidP="0097091F">
            <w:pPr>
              <w:pStyle w:val="ListParagraph"/>
              <w:ind w:left="317"/>
              <w:rPr>
                <w:rFonts w:cs="Arial"/>
                <w:sz w:val="20"/>
                <w:szCs w:val="20"/>
              </w:rPr>
            </w:pPr>
            <w:r>
              <w:rPr>
                <w:rFonts w:cs="Arial"/>
                <w:sz w:val="20"/>
                <w:szCs w:val="20"/>
              </w:rPr>
              <w:t>Tabulate</w:t>
            </w:r>
            <w:r w:rsidR="001F4754">
              <w:rPr>
                <w:rFonts w:cs="Arial"/>
                <w:sz w:val="20"/>
                <w:szCs w:val="20"/>
              </w:rPr>
              <w:t xml:space="preserve"> the positive and the negative </w:t>
            </w:r>
            <w:r>
              <w:rPr>
                <w:rFonts w:cs="Arial"/>
                <w:sz w:val="20"/>
                <w:szCs w:val="20"/>
              </w:rPr>
              <w:t>consequences of this.</w:t>
            </w:r>
          </w:p>
          <w:p w:rsidR="00D15494" w:rsidRPr="00366CF6" w:rsidRDefault="000042E0" w:rsidP="007F480E">
            <w:pPr>
              <w:pStyle w:val="ListParagraph"/>
              <w:ind w:left="317"/>
              <w:rPr>
                <w:rFonts w:cs="Arial"/>
                <w:sz w:val="20"/>
                <w:szCs w:val="20"/>
              </w:rPr>
            </w:pPr>
            <w:r>
              <w:rPr>
                <w:rFonts w:cs="Arial"/>
                <w:sz w:val="20"/>
                <w:szCs w:val="20"/>
              </w:rPr>
              <w:t>Students present arguments for</w:t>
            </w:r>
            <w:r w:rsidR="0082603D">
              <w:rPr>
                <w:rFonts w:cs="Arial"/>
                <w:sz w:val="20"/>
                <w:szCs w:val="20"/>
              </w:rPr>
              <w:t xml:space="preserve"> and against </w:t>
            </w:r>
            <w:r>
              <w:rPr>
                <w:rFonts w:cs="Arial"/>
                <w:sz w:val="20"/>
                <w:szCs w:val="20"/>
              </w:rPr>
              <w:t>the ethical concerns</w:t>
            </w:r>
            <w:r w:rsidR="0082603D">
              <w:rPr>
                <w:rFonts w:cs="Arial"/>
                <w:sz w:val="20"/>
                <w:szCs w:val="20"/>
              </w:rPr>
              <w:t xml:space="preserve"> versus the scientific gains.</w:t>
            </w:r>
          </w:p>
        </w:tc>
        <w:tc>
          <w:tcPr>
            <w:tcW w:w="4201" w:type="dxa"/>
            <w:tcBorders>
              <w:top w:val="single" w:sz="4" w:space="0" w:color="auto"/>
              <w:bottom w:val="dotted" w:sz="4" w:space="0" w:color="auto"/>
            </w:tcBorders>
          </w:tcPr>
          <w:p w:rsidR="0076422A" w:rsidRDefault="00D15494" w:rsidP="0076422A">
            <w:pPr>
              <w:spacing w:before="200"/>
              <w:rPr>
                <w:rFonts w:cs="Arial"/>
                <w:sz w:val="20"/>
                <w:szCs w:val="20"/>
              </w:rPr>
            </w:pPr>
            <w:r w:rsidRPr="00164EAA">
              <w:rPr>
                <w:rFonts w:cs="Arial"/>
                <w:sz w:val="20"/>
                <w:szCs w:val="20"/>
              </w:rPr>
              <w:t>A teacher example may be supplied to guide the students through the task</w:t>
            </w:r>
            <w:r w:rsidR="00E277B8" w:rsidRPr="00164EAA">
              <w:rPr>
                <w:rFonts w:cs="Arial"/>
                <w:sz w:val="20"/>
                <w:szCs w:val="20"/>
              </w:rPr>
              <w:t>,</w:t>
            </w:r>
            <w:r w:rsidR="00BE585D">
              <w:rPr>
                <w:rFonts w:cs="Arial"/>
                <w:sz w:val="20"/>
                <w:szCs w:val="20"/>
              </w:rPr>
              <w:t xml:space="preserve"> </w:t>
            </w:r>
            <w:proofErr w:type="spellStart"/>
            <w:r w:rsidR="00BE585D">
              <w:rPr>
                <w:rFonts w:cs="Arial"/>
                <w:sz w:val="20"/>
                <w:szCs w:val="20"/>
              </w:rPr>
              <w:t>eg</w:t>
            </w:r>
            <w:proofErr w:type="spellEnd"/>
            <w:r w:rsidR="0076422A">
              <w:rPr>
                <w:rFonts w:cs="Arial"/>
                <w:sz w:val="20"/>
                <w:szCs w:val="20"/>
              </w:rPr>
              <w:t xml:space="preserve">, </w:t>
            </w:r>
            <w:r w:rsidR="00BE585D">
              <w:rPr>
                <w:rFonts w:cs="Arial"/>
                <w:sz w:val="20"/>
                <w:szCs w:val="20"/>
              </w:rPr>
              <w:t>ICIP</w:t>
            </w:r>
            <w:r w:rsidR="0076422A">
              <w:rPr>
                <w:rFonts w:cs="Arial"/>
                <w:sz w:val="20"/>
                <w:szCs w:val="20"/>
              </w:rPr>
              <w:t>.</w:t>
            </w:r>
          </w:p>
          <w:p w:rsidR="0076422A" w:rsidRDefault="0076422A" w:rsidP="0076422A">
            <w:pPr>
              <w:ind w:left="34"/>
              <w:rPr>
                <w:rFonts w:cs="Arial"/>
                <w:sz w:val="20"/>
                <w:szCs w:val="20"/>
                <w:u w:val="single"/>
              </w:rPr>
            </w:pPr>
          </w:p>
          <w:p w:rsidR="0076422A" w:rsidRPr="00056967" w:rsidRDefault="0076422A" w:rsidP="0076422A">
            <w:pPr>
              <w:ind w:left="34"/>
              <w:rPr>
                <w:rFonts w:cs="Arial"/>
                <w:sz w:val="20"/>
                <w:szCs w:val="20"/>
              </w:rPr>
            </w:pPr>
            <w:r w:rsidRPr="00056967">
              <w:rPr>
                <w:rFonts w:cs="Arial"/>
                <w:sz w:val="20"/>
                <w:szCs w:val="20"/>
              </w:rPr>
              <w:t>Web resource</w:t>
            </w:r>
            <w:r w:rsidR="00056967">
              <w:rPr>
                <w:rFonts w:cs="Arial"/>
                <w:sz w:val="20"/>
                <w:szCs w:val="20"/>
              </w:rPr>
              <w:t>:</w:t>
            </w:r>
            <w:r w:rsidRPr="00056967">
              <w:rPr>
                <w:rFonts w:cs="Arial"/>
                <w:sz w:val="20"/>
                <w:szCs w:val="20"/>
              </w:rPr>
              <w:t xml:space="preserve"> </w:t>
            </w:r>
          </w:p>
          <w:p w:rsidR="0076422A" w:rsidRPr="0076422A" w:rsidRDefault="0076422A" w:rsidP="0076422A">
            <w:pPr>
              <w:ind w:left="34"/>
              <w:rPr>
                <w:rStyle w:val="Hyperlink"/>
                <w:rFonts w:cs="Arial"/>
                <w:color w:val="auto"/>
                <w:sz w:val="20"/>
                <w:szCs w:val="20"/>
                <w:u w:val="none"/>
              </w:rPr>
            </w:pPr>
            <w:r>
              <w:rPr>
                <w:rFonts w:cs="Arial"/>
                <w:sz w:val="20"/>
                <w:szCs w:val="20"/>
              </w:rPr>
              <w:t>“</w:t>
            </w:r>
            <w:r w:rsidR="00B91BFA" w:rsidRPr="0076422A">
              <w:rPr>
                <w:rFonts w:cs="Arial"/>
                <w:sz w:val="20"/>
                <w:szCs w:val="20"/>
              </w:rPr>
              <w:t>Artists in the Black: ICIP</w:t>
            </w:r>
            <w:r>
              <w:rPr>
                <w:rFonts w:cs="Arial"/>
                <w:sz w:val="20"/>
                <w:szCs w:val="20"/>
              </w:rPr>
              <w:t>”</w:t>
            </w:r>
          </w:p>
          <w:p w:rsidR="00BE749E" w:rsidRPr="0076422A" w:rsidRDefault="00D64CE6" w:rsidP="0076422A">
            <w:pPr>
              <w:rPr>
                <w:rFonts w:cs="Arial"/>
                <w:i/>
                <w:sz w:val="20"/>
                <w:szCs w:val="20"/>
              </w:rPr>
            </w:pPr>
            <w:hyperlink r:id="rId9" w:history="1">
              <w:r w:rsidR="00B91BFA" w:rsidRPr="0076422A">
                <w:rPr>
                  <w:rStyle w:val="Hyperlink"/>
                  <w:rFonts w:cs="Arial"/>
                  <w:sz w:val="20"/>
                  <w:szCs w:val="20"/>
                </w:rPr>
                <w:t>https://www.artslaw.com.au/images/uploads/aitb/AITB_information_sheet_-_Indigenous_cultural_and_intellectual_property_ICIP_2.pdf</w:t>
              </w:r>
            </w:hyperlink>
          </w:p>
          <w:p w:rsidR="0076422A" w:rsidRDefault="0076422A" w:rsidP="0076422A">
            <w:pPr>
              <w:ind w:left="34"/>
              <w:rPr>
                <w:rFonts w:cs="Arial"/>
                <w:sz w:val="20"/>
                <w:szCs w:val="20"/>
              </w:rPr>
            </w:pPr>
          </w:p>
          <w:p w:rsidR="0076422A" w:rsidRDefault="00FC0906" w:rsidP="0076422A">
            <w:pPr>
              <w:ind w:left="34"/>
              <w:rPr>
                <w:rFonts w:cs="Arial"/>
                <w:sz w:val="20"/>
                <w:szCs w:val="20"/>
              </w:rPr>
            </w:pPr>
            <w:r w:rsidRPr="0076422A">
              <w:rPr>
                <w:rFonts w:cs="Arial"/>
                <w:sz w:val="20"/>
                <w:szCs w:val="20"/>
              </w:rPr>
              <w:t>O</w:t>
            </w:r>
            <w:r w:rsidR="00D15494" w:rsidRPr="0076422A">
              <w:rPr>
                <w:rFonts w:cs="Arial"/>
                <w:sz w:val="20"/>
                <w:szCs w:val="20"/>
              </w:rPr>
              <w:t xml:space="preserve">utline how Aboriginal and Torres Strait Islander </w:t>
            </w:r>
            <w:r w:rsidR="00BE585D">
              <w:rPr>
                <w:rFonts w:cs="Arial"/>
                <w:sz w:val="20"/>
                <w:szCs w:val="20"/>
              </w:rPr>
              <w:t>c</w:t>
            </w:r>
            <w:r w:rsidR="00D15494" w:rsidRPr="0076422A">
              <w:rPr>
                <w:rFonts w:cs="Arial"/>
                <w:sz w:val="20"/>
                <w:szCs w:val="20"/>
              </w:rPr>
              <w:t>ommunities should be approached</w:t>
            </w:r>
            <w:r w:rsidRPr="0076422A">
              <w:rPr>
                <w:rFonts w:cs="Arial"/>
                <w:sz w:val="20"/>
                <w:szCs w:val="20"/>
              </w:rPr>
              <w:t xml:space="preserve"> for permission and consent </w:t>
            </w:r>
            <w:r w:rsidR="00D15494" w:rsidRPr="0076422A">
              <w:rPr>
                <w:rFonts w:cs="Arial"/>
                <w:sz w:val="20"/>
                <w:szCs w:val="20"/>
              </w:rPr>
              <w:t>to participate an</w:t>
            </w:r>
            <w:r w:rsidR="00E66A9D" w:rsidRPr="0076422A">
              <w:rPr>
                <w:rFonts w:cs="Arial"/>
                <w:sz w:val="20"/>
                <w:szCs w:val="20"/>
              </w:rPr>
              <w:t>d</w:t>
            </w:r>
            <w:r w:rsidR="00BE585D">
              <w:rPr>
                <w:rFonts w:cs="Arial"/>
                <w:sz w:val="20"/>
                <w:szCs w:val="20"/>
              </w:rPr>
              <w:t xml:space="preserve"> be acknowledged in</w:t>
            </w:r>
            <w:r w:rsidRPr="0076422A">
              <w:rPr>
                <w:rFonts w:cs="Arial"/>
                <w:sz w:val="20"/>
                <w:szCs w:val="20"/>
              </w:rPr>
              <w:t xml:space="preserve"> research.</w:t>
            </w:r>
            <w:r w:rsidR="00BE585D">
              <w:rPr>
                <w:rFonts w:cs="Arial"/>
                <w:sz w:val="20"/>
                <w:szCs w:val="20"/>
              </w:rPr>
              <w:t xml:space="preserve"> Approaches to benefit sharing should also be discussed.</w:t>
            </w:r>
            <w:r w:rsidRPr="0076422A">
              <w:rPr>
                <w:rFonts w:cs="Arial"/>
                <w:sz w:val="20"/>
                <w:szCs w:val="20"/>
              </w:rPr>
              <w:t xml:space="preserve"> </w:t>
            </w:r>
          </w:p>
          <w:p w:rsidR="0076422A" w:rsidRDefault="0076422A" w:rsidP="0076422A">
            <w:pPr>
              <w:ind w:left="34"/>
              <w:rPr>
                <w:rFonts w:cs="Arial"/>
                <w:sz w:val="20"/>
                <w:szCs w:val="20"/>
                <w:u w:val="single"/>
              </w:rPr>
            </w:pPr>
          </w:p>
          <w:p w:rsidR="0076422A" w:rsidRPr="00056967" w:rsidRDefault="0076422A" w:rsidP="0076422A">
            <w:pPr>
              <w:ind w:left="34"/>
              <w:rPr>
                <w:rFonts w:cs="Arial"/>
                <w:sz w:val="20"/>
                <w:szCs w:val="20"/>
              </w:rPr>
            </w:pPr>
            <w:r w:rsidRPr="00056967">
              <w:rPr>
                <w:rFonts w:cs="Arial"/>
                <w:sz w:val="20"/>
                <w:szCs w:val="20"/>
              </w:rPr>
              <w:t>Web resource</w:t>
            </w:r>
            <w:r w:rsidR="00056967">
              <w:rPr>
                <w:rFonts w:cs="Arial"/>
                <w:sz w:val="20"/>
                <w:szCs w:val="20"/>
              </w:rPr>
              <w:t>s:</w:t>
            </w:r>
          </w:p>
          <w:p w:rsidR="0076422A" w:rsidRDefault="0076422A" w:rsidP="0076422A">
            <w:pPr>
              <w:ind w:left="34"/>
              <w:rPr>
                <w:rFonts w:cs="Arial"/>
                <w:sz w:val="20"/>
                <w:szCs w:val="20"/>
              </w:rPr>
            </w:pPr>
            <w:r>
              <w:rPr>
                <w:rFonts w:cs="Arial"/>
                <w:sz w:val="20"/>
                <w:szCs w:val="20"/>
              </w:rPr>
              <w:t>“</w:t>
            </w:r>
            <w:r w:rsidR="00B173C8" w:rsidRPr="0076422A">
              <w:rPr>
                <w:rFonts w:cs="Arial"/>
                <w:sz w:val="20"/>
                <w:szCs w:val="20"/>
              </w:rPr>
              <w:t>Working with Aboriginal</w:t>
            </w:r>
            <w:r>
              <w:rPr>
                <w:rFonts w:cs="Arial"/>
                <w:sz w:val="20"/>
                <w:szCs w:val="20"/>
              </w:rPr>
              <w:t xml:space="preserve"> C</w:t>
            </w:r>
            <w:r w:rsidR="00B173C8" w:rsidRPr="0076422A">
              <w:rPr>
                <w:rFonts w:cs="Arial"/>
                <w:sz w:val="20"/>
                <w:szCs w:val="20"/>
              </w:rPr>
              <w:t>ommunities</w:t>
            </w:r>
            <w:r>
              <w:rPr>
                <w:rFonts w:cs="Arial"/>
                <w:sz w:val="20"/>
                <w:szCs w:val="20"/>
              </w:rPr>
              <w:t>”</w:t>
            </w:r>
            <w:r w:rsidR="00FC0906" w:rsidRPr="0076422A">
              <w:rPr>
                <w:rFonts w:cs="Arial"/>
                <w:sz w:val="20"/>
                <w:szCs w:val="20"/>
              </w:rPr>
              <w:t xml:space="preserve"> </w:t>
            </w:r>
          </w:p>
          <w:p w:rsidR="0076422A" w:rsidRPr="00056967" w:rsidRDefault="00D64CE6" w:rsidP="00056967">
            <w:pPr>
              <w:ind w:left="34"/>
              <w:rPr>
                <w:rFonts w:cs="Arial"/>
                <w:sz w:val="20"/>
                <w:szCs w:val="20"/>
              </w:rPr>
            </w:pPr>
            <w:hyperlink r:id="rId10" w:history="1">
              <w:r w:rsidR="00FC0906" w:rsidRPr="0076422A">
                <w:rPr>
                  <w:rStyle w:val="Hyperlink"/>
                  <w:rFonts w:cs="Arial"/>
                  <w:sz w:val="20"/>
                  <w:szCs w:val="20"/>
                </w:rPr>
                <w:t>http://ab-ed.bostes.nsw.edu.au/files/working-with-aboriginal-communities.pdf</w:t>
              </w:r>
            </w:hyperlink>
            <w:r w:rsidR="00FC0906" w:rsidRPr="0076422A">
              <w:rPr>
                <w:rFonts w:cs="Arial"/>
                <w:sz w:val="20"/>
                <w:szCs w:val="20"/>
              </w:rPr>
              <w:t xml:space="preserve"> </w:t>
            </w:r>
          </w:p>
          <w:p w:rsidR="00D524FB" w:rsidRPr="00D524FB" w:rsidRDefault="00D524FB" w:rsidP="0076422A">
            <w:pPr>
              <w:pStyle w:val="ListParagraph"/>
              <w:ind w:left="34"/>
              <w:rPr>
                <w:rFonts w:cs="Arial"/>
                <w:sz w:val="20"/>
                <w:szCs w:val="20"/>
              </w:rPr>
            </w:pPr>
            <w:r w:rsidRPr="00D524FB">
              <w:rPr>
                <w:rFonts w:cs="Arial"/>
                <w:sz w:val="20"/>
                <w:szCs w:val="20"/>
              </w:rPr>
              <w:t>“</w:t>
            </w:r>
            <w:r w:rsidR="0076422A" w:rsidRPr="00085E6F">
              <w:rPr>
                <w:rFonts w:cs="Arial"/>
                <w:sz w:val="20"/>
                <w:szCs w:val="20"/>
              </w:rPr>
              <w:t>Aboriginal and Torres Strait Islander Principals and Protocols</w:t>
            </w:r>
            <w:r w:rsidRPr="00D524FB">
              <w:rPr>
                <w:rFonts w:cs="Arial"/>
                <w:sz w:val="20"/>
                <w:szCs w:val="20"/>
              </w:rPr>
              <w:t>”</w:t>
            </w:r>
            <w:r w:rsidR="00B173C8" w:rsidRPr="00D524FB">
              <w:rPr>
                <w:rFonts w:cs="Arial"/>
                <w:sz w:val="20"/>
                <w:szCs w:val="20"/>
              </w:rPr>
              <w:t xml:space="preserve"> </w:t>
            </w:r>
          </w:p>
          <w:p w:rsidR="00D15494" w:rsidRPr="0076422A" w:rsidRDefault="00D64CE6" w:rsidP="0076422A">
            <w:pPr>
              <w:pStyle w:val="ListParagraph"/>
              <w:ind w:left="34"/>
              <w:rPr>
                <w:rFonts w:cs="Arial"/>
                <w:sz w:val="20"/>
                <w:szCs w:val="20"/>
              </w:rPr>
            </w:pPr>
            <w:hyperlink r:id="rId11" w:history="1">
              <w:r w:rsidR="00B173C8" w:rsidRPr="007871DF">
                <w:rPr>
                  <w:rStyle w:val="Hyperlink"/>
                  <w:rFonts w:cs="Arial"/>
                  <w:sz w:val="20"/>
                  <w:szCs w:val="20"/>
                </w:rPr>
                <w:t>http://ab-ed.bostes.nsw.edu.au/principles-and-protocols</w:t>
              </w:r>
            </w:hyperlink>
            <w:r w:rsidR="00B173C8">
              <w:rPr>
                <w:rFonts w:cs="Arial"/>
                <w:sz w:val="20"/>
                <w:szCs w:val="20"/>
              </w:rPr>
              <w:t xml:space="preserve"> </w:t>
            </w:r>
            <w:r w:rsidR="00E66A9D" w:rsidRPr="00B91BFA">
              <w:rPr>
                <w:rFonts w:cs="Arial"/>
                <w:sz w:val="20"/>
                <w:szCs w:val="20"/>
              </w:rPr>
              <w:t xml:space="preserve"> </w:t>
            </w:r>
          </w:p>
        </w:tc>
      </w:tr>
      <w:tr w:rsidR="007F480E" w:rsidRPr="00366CF6" w:rsidTr="0076422A">
        <w:trPr>
          <w:trHeight w:val="150"/>
        </w:trPr>
        <w:tc>
          <w:tcPr>
            <w:tcW w:w="4111" w:type="dxa"/>
            <w:tcBorders>
              <w:top w:val="single" w:sz="4" w:space="0" w:color="auto"/>
              <w:bottom w:val="single" w:sz="4" w:space="0" w:color="auto"/>
            </w:tcBorders>
            <w:tcMar>
              <w:top w:w="57" w:type="dxa"/>
              <w:left w:w="57" w:type="dxa"/>
              <w:bottom w:w="57" w:type="dxa"/>
              <w:right w:w="57" w:type="dxa"/>
            </w:tcMar>
          </w:tcPr>
          <w:p w:rsidR="007F480E" w:rsidRPr="007F480E" w:rsidRDefault="007F480E" w:rsidP="007F480E">
            <w:pPr>
              <w:rPr>
                <w:rFonts w:cs="Arial"/>
                <w:b/>
                <w:sz w:val="20"/>
                <w:szCs w:val="20"/>
              </w:rPr>
            </w:pPr>
            <w:r w:rsidRPr="007F480E">
              <w:rPr>
                <w:rFonts w:cs="Arial"/>
                <w:b/>
                <w:sz w:val="20"/>
                <w:szCs w:val="20"/>
              </w:rPr>
              <w:t>Students:</w:t>
            </w:r>
          </w:p>
          <w:p w:rsidR="007F480E" w:rsidRPr="00366CF6" w:rsidRDefault="007F480E" w:rsidP="007F480E">
            <w:pPr>
              <w:pStyle w:val="ListParagraph"/>
              <w:numPr>
                <w:ilvl w:val="0"/>
                <w:numId w:val="4"/>
              </w:numPr>
              <w:ind w:left="303" w:hanging="180"/>
              <w:rPr>
                <w:rFonts w:cs="Arial"/>
                <w:sz w:val="20"/>
                <w:szCs w:val="20"/>
              </w:rPr>
            </w:pPr>
            <w:r w:rsidRPr="00B91BFA">
              <w:rPr>
                <w:rFonts w:cs="Arial"/>
                <w:sz w:val="20"/>
                <w:szCs w:val="20"/>
              </w:rPr>
              <w:t>investigate and assess ethical issues surrounding current scientific research in,</w:t>
            </w:r>
            <w:r w:rsidRPr="00366CF6">
              <w:rPr>
                <w:rFonts w:cs="Arial"/>
                <w:sz w:val="20"/>
                <w:szCs w:val="20"/>
              </w:rPr>
              <w:t xml:space="preserve"> for example:</w:t>
            </w:r>
          </w:p>
          <w:p w:rsidR="007F480E" w:rsidRPr="00366CF6" w:rsidRDefault="007F480E" w:rsidP="00B91BFA">
            <w:pPr>
              <w:pStyle w:val="ListParagraph"/>
              <w:numPr>
                <w:ilvl w:val="0"/>
                <w:numId w:val="24"/>
              </w:numPr>
              <w:ind w:left="652"/>
              <w:rPr>
                <w:rFonts w:cs="Arial"/>
                <w:sz w:val="20"/>
                <w:szCs w:val="20"/>
              </w:rPr>
            </w:pPr>
            <w:r w:rsidRPr="00366CF6">
              <w:rPr>
                <w:rFonts w:cs="Arial"/>
                <w:sz w:val="20"/>
                <w:szCs w:val="20"/>
              </w:rPr>
              <w:t>use of radiation</w:t>
            </w:r>
          </w:p>
          <w:p w:rsidR="007F480E" w:rsidRPr="00366CF6" w:rsidRDefault="007F480E" w:rsidP="00B91BFA">
            <w:pPr>
              <w:pStyle w:val="ListParagraph"/>
              <w:numPr>
                <w:ilvl w:val="0"/>
                <w:numId w:val="24"/>
              </w:numPr>
              <w:ind w:left="652"/>
              <w:rPr>
                <w:rFonts w:cs="Arial"/>
                <w:sz w:val="20"/>
                <w:szCs w:val="20"/>
              </w:rPr>
            </w:pPr>
            <w:r w:rsidRPr="00366CF6">
              <w:rPr>
                <w:rFonts w:cs="Arial"/>
                <w:sz w:val="20"/>
                <w:szCs w:val="20"/>
              </w:rPr>
              <w:t>pharmaceutical research</w:t>
            </w:r>
          </w:p>
          <w:p w:rsidR="007F480E" w:rsidRPr="00366CF6" w:rsidRDefault="007F480E" w:rsidP="00B91BFA">
            <w:pPr>
              <w:pStyle w:val="ListParagraph"/>
              <w:numPr>
                <w:ilvl w:val="0"/>
                <w:numId w:val="24"/>
              </w:numPr>
              <w:ind w:left="652"/>
              <w:rPr>
                <w:rFonts w:cs="Arial"/>
                <w:sz w:val="20"/>
                <w:szCs w:val="20"/>
              </w:rPr>
            </w:pPr>
            <w:r w:rsidRPr="00366CF6">
              <w:rPr>
                <w:rFonts w:cs="Arial"/>
                <w:sz w:val="20"/>
                <w:szCs w:val="20"/>
              </w:rPr>
              <w:t>gene manipulation in biotechnology</w:t>
            </w:r>
          </w:p>
          <w:p w:rsidR="007F480E" w:rsidRPr="00366CF6" w:rsidRDefault="007F480E" w:rsidP="00B91BFA">
            <w:pPr>
              <w:pStyle w:val="ListParagraph"/>
              <w:numPr>
                <w:ilvl w:val="0"/>
                <w:numId w:val="24"/>
              </w:numPr>
              <w:ind w:left="652"/>
              <w:rPr>
                <w:rFonts w:cs="Arial"/>
                <w:sz w:val="20"/>
                <w:szCs w:val="20"/>
              </w:rPr>
            </w:pPr>
            <w:r w:rsidRPr="00366CF6">
              <w:rPr>
                <w:rFonts w:cs="Arial"/>
                <w:sz w:val="20"/>
                <w:szCs w:val="20"/>
              </w:rPr>
              <w:t>mining practices</w:t>
            </w:r>
          </w:p>
          <w:p w:rsidR="007F480E" w:rsidRPr="00B91BFA" w:rsidRDefault="007F480E" w:rsidP="00B91BFA">
            <w:pPr>
              <w:pStyle w:val="ListParagraph"/>
              <w:numPr>
                <w:ilvl w:val="0"/>
                <w:numId w:val="24"/>
              </w:numPr>
              <w:ind w:left="652"/>
              <w:rPr>
                <w:rFonts w:cs="Arial"/>
                <w:sz w:val="20"/>
                <w:szCs w:val="20"/>
              </w:rPr>
            </w:pPr>
            <w:r w:rsidRPr="00B91BFA">
              <w:rPr>
                <w:rFonts w:cs="Arial"/>
                <w:sz w:val="20"/>
                <w:szCs w:val="20"/>
              </w:rPr>
              <w:t>bioprospecting</w:t>
            </w:r>
          </w:p>
          <w:p w:rsidR="007F480E" w:rsidRPr="00BE749E" w:rsidRDefault="007F480E" w:rsidP="00BE749E">
            <w:pPr>
              <w:rPr>
                <w:rFonts w:cs="Arial"/>
                <w:b/>
                <w:sz w:val="20"/>
                <w:szCs w:val="20"/>
              </w:rPr>
            </w:pPr>
          </w:p>
        </w:tc>
        <w:tc>
          <w:tcPr>
            <w:tcW w:w="7088" w:type="dxa"/>
            <w:tcBorders>
              <w:top w:val="single" w:sz="4" w:space="0" w:color="auto"/>
              <w:bottom w:val="single" w:sz="4" w:space="0" w:color="auto"/>
            </w:tcBorders>
          </w:tcPr>
          <w:p w:rsidR="007F480E" w:rsidRPr="00875950" w:rsidRDefault="007F480E" w:rsidP="007F480E">
            <w:pPr>
              <w:pStyle w:val="ListParagraph"/>
              <w:numPr>
                <w:ilvl w:val="0"/>
                <w:numId w:val="4"/>
              </w:numPr>
              <w:spacing w:before="200"/>
              <w:ind w:left="374" w:hanging="272"/>
              <w:contextualSpacing w:val="0"/>
              <w:rPr>
                <w:rFonts w:cs="Arial"/>
                <w:sz w:val="20"/>
                <w:szCs w:val="20"/>
              </w:rPr>
            </w:pPr>
            <w:r w:rsidRPr="00875950">
              <w:rPr>
                <w:rFonts w:cs="Arial"/>
                <w:sz w:val="20"/>
                <w:szCs w:val="20"/>
              </w:rPr>
              <w:t xml:space="preserve">Students conduct a secondary-sourced investigation on their chosen area of </w:t>
            </w:r>
            <w:r w:rsidR="00004009">
              <w:rPr>
                <w:rFonts w:cs="Arial"/>
                <w:sz w:val="20"/>
                <w:szCs w:val="20"/>
              </w:rPr>
              <w:t>research for requirements relating to</w:t>
            </w:r>
            <w:r w:rsidRPr="00875950">
              <w:rPr>
                <w:rFonts w:cs="Arial"/>
                <w:sz w:val="20"/>
                <w:szCs w:val="20"/>
              </w:rPr>
              <w:t>:</w:t>
            </w:r>
          </w:p>
          <w:p w:rsidR="007F480E" w:rsidRPr="00875950" w:rsidRDefault="007F480E" w:rsidP="00B91BFA">
            <w:pPr>
              <w:pStyle w:val="ListParagraph"/>
              <w:numPr>
                <w:ilvl w:val="0"/>
                <w:numId w:val="24"/>
              </w:numPr>
              <w:ind w:left="743"/>
              <w:rPr>
                <w:rFonts w:cs="Arial"/>
                <w:sz w:val="20"/>
                <w:szCs w:val="20"/>
              </w:rPr>
            </w:pPr>
            <w:r w:rsidRPr="00875950">
              <w:rPr>
                <w:rFonts w:cs="Arial"/>
                <w:sz w:val="20"/>
                <w:szCs w:val="20"/>
              </w:rPr>
              <w:t>legislation</w:t>
            </w:r>
          </w:p>
          <w:p w:rsidR="007F480E" w:rsidRPr="00875950" w:rsidRDefault="007F480E" w:rsidP="00B91BFA">
            <w:pPr>
              <w:pStyle w:val="ListParagraph"/>
              <w:numPr>
                <w:ilvl w:val="0"/>
                <w:numId w:val="24"/>
              </w:numPr>
              <w:ind w:left="743"/>
              <w:rPr>
                <w:rFonts w:cs="Arial"/>
                <w:sz w:val="20"/>
                <w:szCs w:val="20"/>
              </w:rPr>
            </w:pPr>
            <w:r w:rsidRPr="00875950">
              <w:rPr>
                <w:rFonts w:cs="Arial"/>
                <w:sz w:val="20"/>
                <w:szCs w:val="20"/>
              </w:rPr>
              <w:t>ethical practices and approvals (usually conducted by</w:t>
            </w:r>
            <w:r>
              <w:rPr>
                <w:rFonts w:cs="Arial"/>
                <w:sz w:val="20"/>
                <w:szCs w:val="20"/>
              </w:rPr>
              <w:t xml:space="preserve"> the supervising research body)</w:t>
            </w:r>
          </w:p>
          <w:p w:rsidR="007F480E" w:rsidRPr="00875950" w:rsidRDefault="007F480E" w:rsidP="00B91BFA">
            <w:pPr>
              <w:pStyle w:val="ListParagraph"/>
              <w:numPr>
                <w:ilvl w:val="0"/>
                <w:numId w:val="24"/>
              </w:numPr>
              <w:ind w:left="743"/>
              <w:rPr>
                <w:rFonts w:cs="Arial"/>
                <w:sz w:val="20"/>
                <w:szCs w:val="20"/>
              </w:rPr>
            </w:pPr>
            <w:r w:rsidRPr="00875950">
              <w:rPr>
                <w:rFonts w:cs="Arial"/>
                <w:sz w:val="20"/>
                <w:szCs w:val="20"/>
              </w:rPr>
              <w:t>documented codes of conduct (usually produced by</w:t>
            </w:r>
            <w:r>
              <w:rPr>
                <w:rFonts w:cs="Arial"/>
                <w:sz w:val="20"/>
                <w:szCs w:val="20"/>
              </w:rPr>
              <w:t xml:space="preserve"> the supervising research body)</w:t>
            </w:r>
          </w:p>
          <w:p w:rsidR="00164EAA" w:rsidRPr="00056967" w:rsidRDefault="007F480E" w:rsidP="00056967">
            <w:pPr>
              <w:pStyle w:val="ListParagraph"/>
              <w:numPr>
                <w:ilvl w:val="0"/>
                <w:numId w:val="4"/>
              </w:numPr>
              <w:ind w:left="372" w:hanging="270"/>
              <w:rPr>
                <w:rFonts w:cs="Arial"/>
                <w:sz w:val="20"/>
                <w:szCs w:val="20"/>
              </w:rPr>
            </w:pPr>
            <w:r w:rsidRPr="00875950">
              <w:rPr>
                <w:rFonts w:cs="Arial"/>
                <w:sz w:val="20"/>
                <w:szCs w:val="20"/>
              </w:rPr>
              <w:t>Students present a report</w:t>
            </w:r>
            <w:r w:rsidRPr="00366CF6">
              <w:rPr>
                <w:rFonts w:cs="Arial"/>
                <w:sz w:val="20"/>
                <w:szCs w:val="20"/>
              </w:rPr>
              <w:t xml:space="preserve"> justifying the purpose of legislation, ethics and codes of conduct in their chosen field and discuss how such restrictions can limit scientific research</w:t>
            </w:r>
            <w:r>
              <w:rPr>
                <w:rFonts w:cs="Arial"/>
                <w:sz w:val="20"/>
                <w:szCs w:val="20"/>
              </w:rPr>
              <w:t>,</w:t>
            </w:r>
            <w:r w:rsidRPr="00366CF6">
              <w:rPr>
                <w:rFonts w:cs="Arial"/>
                <w:sz w:val="20"/>
                <w:szCs w:val="20"/>
              </w:rPr>
              <w:t xml:space="preserve"> requir</w:t>
            </w:r>
            <w:r>
              <w:rPr>
                <w:rFonts w:cs="Arial"/>
                <w:sz w:val="20"/>
                <w:szCs w:val="20"/>
              </w:rPr>
              <w:t>ing</w:t>
            </w:r>
            <w:r w:rsidRPr="00366CF6">
              <w:rPr>
                <w:rFonts w:cs="Arial"/>
                <w:sz w:val="20"/>
                <w:szCs w:val="20"/>
              </w:rPr>
              <w:t xml:space="preserve"> scientists to find alternative methods to a</w:t>
            </w:r>
            <w:r>
              <w:rPr>
                <w:rFonts w:cs="Arial"/>
                <w:sz w:val="20"/>
                <w:szCs w:val="20"/>
              </w:rPr>
              <w:t>ddress their inquiry questions.</w:t>
            </w:r>
          </w:p>
        </w:tc>
        <w:tc>
          <w:tcPr>
            <w:tcW w:w="4201" w:type="dxa"/>
            <w:tcBorders>
              <w:top w:val="single" w:sz="4" w:space="0" w:color="auto"/>
              <w:bottom w:val="single" w:sz="4" w:space="0" w:color="auto"/>
            </w:tcBorders>
          </w:tcPr>
          <w:p w:rsidR="00B91BFA" w:rsidRPr="00164EAA" w:rsidRDefault="00B91BFA" w:rsidP="00164EAA">
            <w:pPr>
              <w:spacing w:before="200"/>
              <w:rPr>
                <w:rFonts w:cs="Arial"/>
                <w:sz w:val="20"/>
                <w:szCs w:val="20"/>
              </w:rPr>
            </w:pPr>
            <w:r w:rsidRPr="00164EAA">
              <w:rPr>
                <w:rFonts w:cs="Arial"/>
                <w:sz w:val="20"/>
                <w:szCs w:val="20"/>
              </w:rPr>
              <w:t>A teacher example may be supplied to guide the students through the task, for example:</w:t>
            </w:r>
          </w:p>
          <w:p w:rsidR="0076422A" w:rsidRDefault="00B91BFA" w:rsidP="00164EAA">
            <w:pPr>
              <w:pStyle w:val="ListParagraph"/>
              <w:numPr>
                <w:ilvl w:val="0"/>
                <w:numId w:val="24"/>
              </w:numPr>
              <w:ind w:left="459" w:hanging="425"/>
              <w:rPr>
                <w:rFonts w:cs="Arial"/>
                <w:sz w:val="20"/>
                <w:szCs w:val="20"/>
              </w:rPr>
            </w:pPr>
            <w:proofErr w:type="gramStart"/>
            <w:r w:rsidRPr="00B91BFA">
              <w:rPr>
                <w:rFonts w:cs="Arial"/>
                <w:sz w:val="20"/>
                <w:szCs w:val="20"/>
              </w:rPr>
              <w:t>the</w:t>
            </w:r>
            <w:proofErr w:type="gramEnd"/>
            <w:r w:rsidRPr="00B91BFA">
              <w:rPr>
                <w:rFonts w:cs="Arial"/>
                <w:sz w:val="20"/>
                <w:szCs w:val="20"/>
              </w:rPr>
              <w:t xml:space="preserve"> ethics of bioprospecting for new medicinal plants from Aboriginal and Torres Strait Islander Communities</w:t>
            </w:r>
            <w:r w:rsidR="00B173C8">
              <w:rPr>
                <w:rFonts w:cs="Arial"/>
                <w:sz w:val="20"/>
                <w:szCs w:val="20"/>
              </w:rPr>
              <w:t xml:space="preserve">. </w:t>
            </w:r>
          </w:p>
          <w:p w:rsidR="0076422A" w:rsidRPr="00056967" w:rsidRDefault="0076422A" w:rsidP="0076422A">
            <w:pPr>
              <w:spacing w:before="200"/>
              <w:rPr>
                <w:rFonts w:cs="Arial"/>
                <w:b/>
                <w:i/>
                <w:sz w:val="20"/>
                <w:szCs w:val="20"/>
              </w:rPr>
            </w:pPr>
            <w:r w:rsidRPr="00056967">
              <w:rPr>
                <w:rFonts w:cs="Arial"/>
                <w:sz w:val="20"/>
                <w:szCs w:val="20"/>
              </w:rPr>
              <w:t>Web resource</w:t>
            </w:r>
            <w:r w:rsidR="00056967">
              <w:rPr>
                <w:rFonts w:cs="Arial"/>
                <w:sz w:val="20"/>
                <w:szCs w:val="20"/>
              </w:rPr>
              <w:t>:</w:t>
            </w:r>
          </w:p>
          <w:p w:rsidR="00B91BFA" w:rsidRPr="0076422A" w:rsidRDefault="00460B07" w:rsidP="0076422A">
            <w:pPr>
              <w:rPr>
                <w:rFonts w:cs="Arial"/>
                <w:sz w:val="20"/>
                <w:szCs w:val="20"/>
              </w:rPr>
            </w:pPr>
            <w:r>
              <w:rPr>
                <w:rFonts w:cs="Arial"/>
                <w:sz w:val="20"/>
                <w:szCs w:val="20"/>
              </w:rPr>
              <w:t xml:space="preserve">Frankel &amp; Co. 1998 </w:t>
            </w:r>
            <w:r w:rsidR="0076422A">
              <w:rPr>
                <w:rFonts w:cs="Arial"/>
                <w:sz w:val="20"/>
                <w:szCs w:val="20"/>
              </w:rPr>
              <w:t>“</w:t>
            </w:r>
            <w:r w:rsidR="00B173C8" w:rsidRPr="0076422A">
              <w:rPr>
                <w:rFonts w:cs="Arial"/>
                <w:sz w:val="20"/>
                <w:szCs w:val="20"/>
              </w:rPr>
              <w:t>Our Culture: Our Future</w:t>
            </w:r>
            <w:r w:rsidR="0076422A">
              <w:rPr>
                <w:rFonts w:cs="Arial"/>
                <w:sz w:val="20"/>
                <w:szCs w:val="20"/>
              </w:rPr>
              <w:t>”</w:t>
            </w:r>
            <w:r w:rsidR="00B173C8" w:rsidRPr="0076422A">
              <w:rPr>
                <w:rFonts w:cs="Arial"/>
                <w:sz w:val="20"/>
                <w:szCs w:val="20"/>
              </w:rPr>
              <w:t xml:space="preserve"> </w:t>
            </w:r>
            <w:hyperlink r:id="rId12" w:history="1">
              <w:r w:rsidR="00B173C8" w:rsidRPr="0076422A">
                <w:rPr>
                  <w:rStyle w:val="Hyperlink"/>
                  <w:rFonts w:cs="Arial"/>
                  <w:sz w:val="20"/>
                  <w:szCs w:val="20"/>
                </w:rPr>
                <w:t>http://www.terrijanke.com.au/our-culture-our-future</w:t>
              </w:r>
            </w:hyperlink>
            <w:r w:rsidR="00B173C8" w:rsidRPr="0076422A">
              <w:rPr>
                <w:rFonts w:cs="Arial"/>
                <w:sz w:val="20"/>
                <w:szCs w:val="20"/>
              </w:rPr>
              <w:t xml:space="preserve"> </w:t>
            </w:r>
          </w:p>
          <w:p w:rsidR="007F480E" w:rsidRPr="007F480E" w:rsidRDefault="007F480E" w:rsidP="007F480E">
            <w:pPr>
              <w:spacing w:before="200"/>
              <w:rPr>
                <w:rFonts w:cs="Arial"/>
                <w:sz w:val="20"/>
                <w:szCs w:val="20"/>
              </w:rPr>
            </w:pPr>
          </w:p>
        </w:tc>
      </w:tr>
      <w:tr w:rsidR="007F480E" w:rsidRPr="00366CF6" w:rsidTr="0076422A">
        <w:trPr>
          <w:trHeight w:val="150"/>
        </w:trPr>
        <w:tc>
          <w:tcPr>
            <w:tcW w:w="4111" w:type="dxa"/>
            <w:tcBorders>
              <w:top w:val="single" w:sz="4" w:space="0" w:color="auto"/>
              <w:bottom w:val="single" w:sz="4" w:space="0" w:color="auto"/>
            </w:tcBorders>
            <w:tcMar>
              <w:top w:w="57" w:type="dxa"/>
              <w:left w:w="57" w:type="dxa"/>
              <w:bottom w:w="57" w:type="dxa"/>
              <w:right w:w="57" w:type="dxa"/>
            </w:tcMar>
          </w:tcPr>
          <w:p w:rsidR="007F480E" w:rsidRPr="007F480E" w:rsidRDefault="007F480E" w:rsidP="007F480E">
            <w:pPr>
              <w:rPr>
                <w:rFonts w:cs="Arial"/>
                <w:b/>
                <w:sz w:val="20"/>
                <w:szCs w:val="20"/>
              </w:rPr>
            </w:pPr>
            <w:r w:rsidRPr="007F480E">
              <w:rPr>
                <w:rFonts w:cs="Arial"/>
                <w:b/>
                <w:sz w:val="20"/>
                <w:szCs w:val="20"/>
              </w:rPr>
              <w:lastRenderedPageBreak/>
              <w:t>Students:</w:t>
            </w:r>
          </w:p>
          <w:p w:rsidR="007F480E" w:rsidRPr="00366CF6" w:rsidRDefault="007F480E" w:rsidP="007F480E">
            <w:pPr>
              <w:pStyle w:val="ListParagraph"/>
              <w:numPr>
                <w:ilvl w:val="0"/>
                <w:numId w:val="4"/>
              </w:numPr>
              <w:ind w:left="303" w:hanging="180"/>
              <w:rPr>
                <w:rFonts w:cs="Arial"/>
                <w:sz w:val="20"/>
                <w:szCs w:val="20"/>
              </w:rPr>
            </w:pPr>
            <w:r w:rsidRPr="00366CF6">
              <w:rPr>
                <w:rFonts w:cs="Arial"/>
                <w:sz w:val="20"/>
                <w:szCs w:val="20"/>
              </w:rPr>
              <w:t>investigate a range of international scientific codes of conduct in regard to scientific research and practice in the areas of, for example:</w:t>
            </w:r>
          </w:p>
          <w:p w:rsidR="007F480E" w:rsidRPr="00366CF6" w:rsidRDefault="007F480E" w:rsidP="00B91BFA">
            <w:pPr>
              <w:pStyle w:val="ListParagraph"/>
              <w:numPr>
                <w:ilvl w:val="0"/>
                <w:numId w:val="24"/>
              </w:numPr>
              <w:ind w:left="652"/>
              <w:rPr>
                <w:rFonts w:cs="Arial"/>
                <w:sz w:val="20"/>
                <w:szCs w:val="20"/>
              </w:rPr>
            </w:pPr>
            <w:r w:rsidRPr="00366CF6">
              <w:rPr>
                <w:rFonts w:cs="Arial"/>
                <w:sz w:val="20"/>
                <w:szCs w:val="20"/>
              </w:rPr>
              <w:t>cloning</w:t>
            </w:r>
          </w:p>
          <w:p w:rsidR="007F480E" w:rsidRPr="00366CF6" w:rsidRDefault="007F480E" w:rsidP="00B91BFA">
            <w:pPr>
              <w:pStyle w:val="ListParagraph"/>
              <w:numPr>
                <w:ilvl w:val="0"/>
                <w:numId w:val="24"/>
              </w:numPr>
              <w:ind w:left="652"/>
              <w:rPr>
                <w:rFonts w:cs="Arial"/>
                <w:sz w:val="20"/>
                <w:szCs w:val="20"/>
              </w:rPr>
            </w:pPr>
            <w:r w:rsidRPr="00366CF6">
              <w:rPr>
                <w:rFonts w:cs="Arial"/>
                <w:sz w:val="20"/>
                <w:szCs w:val="20"/>
              </w:rPr>
              <w:t>stem cell research</w:t>
            </w:r>
          </w:p>
          <w:p w:rsidR="007F480E" w:rsidRPr="00366CF6" w:rsidRDefault="007F480E" w:rsidP="00B91BFA">
            <w:pPr>
              <w:pStyle w:val="ListParagraph"/>
              <w:numPr>
                <w:ilvl w:val="0"/>
                <w:numId w:val="24"/>
              </w:numPr>
              <w:ind w:left="652"/>
              <w:rPr>
                <w:rFonts w:cs="Arial"/>
                <w:sz w:val="20"/>
                <w:szCs w:val="20"/>
              </w:rPr>
            </w:pPr>
            <w:r w:rsidRPr="00366CF6">
              <w:rPr>
                <w:rFonts w:cs="Arial"/>
                <w:sz w:val="20"/>
                <w:szCs w:val="20"/>
              </w:rPr>
              <w:t>surrogacy</w:t>
            </w:r>
          </w:p>
          <w:p w:rsidR="007F480E" w:rsidRPr="00366CF6" w:rsidRDefault="007F480E" w:rsidP="00B91BFA">
            <w:pPr>
              <w:pStyle w:val="ListParagraph"/>
              <w:numPr>
                <w:ilvl w:val="0"/>
                <w:numId w:val="24"/>
              </w:numPr>
              <w:ind w:left="652"/>
              <w:rPr>
                <w:rFonts w:cs="Arial"/>
                <w:sz w:val="20"/>
                <w:szCs w:val="20"/>
              </w:rPr>
            </w:pPr>
            <w:r w:rsidRPr="00366CF6">
              <w:rPr>
                <w:rFonts w:cs="Arial"/>
                <w:sz w:val="20"/>
                <w:szCs w:val="20"/>
              </w:rPr>
              <w:t>genetically modified foods</w:t>
            </w:r>
          </w:p>
          <w:p w:rsidR="007F480E" w:rsidRPr="007F480E" w:rsidRDefault="007F480E" w:rsidP="00B91BFA">
            <w:pPr>
              <w:pStyle w:val="ListParagraph"/>
              <w:numPr>
                <w:ilvl w:val="0"/>
                <w:numId w:val="24"/>
              </w:numPr>
              <w:ind w:left="652"/>
              <w:rPr>
                <w:rFonts w:cs="Arial"/>
                <w:b/>
                <w:sz w:val="20"/>
                <w:szCs w:val="20"/>
              </w:rPr>
            </w:pPr>
            <w:r w:rsidRPr="00366CF6">
              <w:rPr>
                <w:rFonts w:cs="Arial"/>
                <w:sz w:val="20"/>
                <w:szCs w:val="20"/>
              </w:rPr>
              <w:t>transplantation of organs</w:t>
            </w:r>
          </w:p>
        </w:tc>
        <w:tc>
          <w:tcPr>
            <w:tcW w:w="7088" w:type="dxa"/>
            <w:tcBorders>
              <w:top w:val="single" w:sz="4" w:space="0" w:color="auto"/>
              <w:bottom w:val="single" w:sz="4" w:space="0" w:color="auto"/>
            </w:tcBorders>
          </w:tcPr>
          <w:p w:rsidR="007F480E" w:rsidRDefault="007F480E" w:rsidP="007F480E">
            <w:pPr>
              <w:pStyle w:val="ListParagraph"/>
              <w:numPr>
                <w:ilvl w:val="0"/>
                <w:numId w:val="4"/>
              </w:numPr>
              <w:spacing w:before="200"/>
              <w:ind w:left="453" w:hanging="357"/>
              <w:contextualSpacing w:val="0"/>
              <w:rPr>
                <w:rFonts w:cs="Arial"/>
                <w:sz w:val="20"/>
                <w:szCs w:val="20"/>
              </w:rPr>
            </w:pPr>
            <w:r w:rsidRPr="00366CF6">
              <w:rPr>
                <w:rFonts w:cs="Arial"/>
                <w:sz w:val="20"/>
                <w:szCs w:val="20"/>
              </w:rPr>
              <w:t xml:space="preserve">Using the article </w:t>
            </w:r>
            <w:r>
              <w:rPr>
                <w:rFonts w:cs="Arial"/>
                <w:sz w:val="20"/>
                <w:szCs w:val="20"/>
              </w:rPr>
              <w:t>‘</w:t>
            </w:r>
            <w:hyperlink r:id="rId13" w:history="1">
              <w:r w:rsidRPr="00816AD8">
                <w:rPr>
                  <w:rStyle w:val="Hyperlink"/>
                  <w:rFonts w:cs="Arial"/>
                  <w:sz w:val="20"/>
                  <w:szCs w:val="20"/>
                </w:rPr>
                <w:t>List of 2017 Emerging ethical Dilemmas and Policy Issues in Science and Technology</w:t>
              </w:r>
            </w:hyperlink>
            <w:r w:rsidRPr="00366CF6">
              <w:rPr>
                <w:rFonts w:cs="Arial"/>
                <w:sz w:val="20"/>
                <w:szCs w:val="20"/>
              </w:rPr>
              <w:t xml:space="preserve">’ </w:t>
            </w:r>
            <w:r w:rsidR="00613274">
              <w:rPr>
                <w:rFonts w:cs="Arial"/>
                <w:sz w:val="20"/>
                <w:szCs w:val="20"/>
              </w:rPr>
              <w:t xml:space="preserve">students </w:t>
            </w:r>
            <w:r w:rsidR="001D58B0">
              <w:rPr>
                <w:rFonts w:cs="Arial"/>
                <w:sz w:val="20"/>
                <w:szCs w:val="20"/>
              </w:rPr>
              <w:t>d</w:t>
            </w:r>
            <w:r w:rsidRPr="00366CF6">
              <w:rPr>
                <w:rFonts w:cs="Arial"/>
                <w:sz w:val="20"/>
                <w:szCs w:val="20"/>
              </w:rPr>
              <w:t>iscuss how regulation of science is a continually evolving process that move</w:t>
            </w:r>
            <w:r>
              <w:rPr>
                <w:rFonts w:cs="Arial"/>
                <w:sz w:val="20"/>
                <w:szCs w:val="20"/>
              </w:rPr>
              <w:t>s with society.</w:t>
            </w:r>
          </w:p>
          <w:p w:rsidR="007F480E" w:rsidRDefault="007F480E" w:rsidP="007F480E">
            <w:pPr>
              <w:pStyle w:val="ListParagraph"/>
              <w:numPr>
                <w:ilvl w:val="0"/>
                <w:numId w:val="4"/>
              </w:numPr>
              <w:ind w:left="459"/>
              <w:rPr>
                <w:rFonts w:cs="Arial"/>
                <w:sz w:val="20"/>
                <w:szCs w:val="20"/>
              </w:rPr>
            </w:pPr>
            <w:r>
              <w:rPr>
                <w:rFonts w:cs="Arial"/>
                <w:sz w:val="20"/>
                <w:szCs w:val="20"/>
              </w:rPr>
              <w:t xml:space="preserve">Students examine, justify and compare the codes of conduct for research and practice in </w:t>
            </w:r>
            <w:r w:rsidRPr="002E1246">
              <w:rPr>
                <w:rFonts w:cs="Arial"/>
                <w:sz w:val="20"/>
                <w:szCs w:val="20"/>
              </w:rPr>
              <w:t>TWO</w:t>
            </w:r>
            <w:r>
              <w:rPr>
                <w:rFonts w:cs="Arial"/>
                <w:sz w:val="20"/>
                <w:szCs w:val="20"/>
              </w:rPr>
              <w:t xml:space="preserve"> of the following areas:</w:t>
            </w:r>
          </w:p>
          <w:p w:rsidR="007F480E" w:rsidRPr="00366CF6" w:rsidRDefault="007F480E" w:rsidP="00004009">
            <w:pPr>
              <w:pStyle w:val="ListParagraph"/>
              <w:numPr>
                <w:ilvl w:val="0"/>
                <w:numId w:val="24"/>
              </w:numPr>
              <w:ind w:left="743" w:hanging="284"/>
              <w:rPr>
                <w:rFonts w:cs="Arial"/>
                <w:sz w:val="20"/>
                <w:szCs w:val="20"/>
              </w:rPr>
            </w:pPr>
            <w:r w:rsidRPr="00366CF6">
              <w:rPr>
                <w:rFonts w:cs="Arial"/>
                <w:sz w:val="20"/>
                <w:szCs w:val="20"/>
              </w:rPr>
              <w:t>cloning</w:t>
            </w:r>
          </w:p>
          <w:p w:rsidR="007F480E" w:rsidRPr="00366CF6" w:rsidRDefault="007F480E" w:rsidP="00004009">
            <w:pPr>
              <w:pStyle w:val="ListParagraph"/>
              <w:numPr>
                <w:ilvl w:val="0"/>
                <w:numId w:val="24"/>
              </w:numPr>
              <w:ind w:left="743" w:hanging="284"/>
              <w:rPr>
                <w:rFonts w:cs="Arial"/>
                <w:sz w:val="20"/>
                <w:szCs w:val="20"/>
              </w:rPr>
            </w:pPr>
            <w:r w:rsidRPr="00366CF6">
              <w:rPr>
                <w:rFonts w:cs="Arial"/>
                <w:sz w:val="20"/>
                <w:szCs w:val="20"/>
              </w:rPr>
              <w:t>stem cell research</w:t>
            </w:r>
          </w:p>
          <w:p w:rsidR="007F480E" w:rsidRPr="00366CF6" w:rsidRDefault="007F480E" w:rsidP="00004009">
            <w:pPr>
              <w:pStyle w:val="ListParagraph"/>
              <w:numPr>
                <w:ilvl w:val="0"/>
                <w:numId w:val="24"/>
              </w:numPr>
              <w:ind w:left="743" w:hanging="284"/>
              <w:rPr>
                <w:rFonts w:cs="Arial"/>
                <w:sz w:val="20"/>
                <w:szCs w:val="20"/>
              </w:rPr>
            </w:pPr>
            <w:r w:rsidRPr="00366CF6">
              <w:rPr>
                <w:rFonts w:cs="Arial"/>
                <w:sz w:val="20"/>
                <w:szCs w:val="20"/>
              </w:rPr>
              <w:t>surrogacy</w:t>
            </w:r>
          </w:p>
          <w:p w:rsidR="007F480E" w:rsidRPr="00366CF6" w:rsidRDefault="007F480E" w:rsidP="00004009">
            <w:pPr>
              <w:pStyle w:val="ListParagraph"/>
              <w:numPr>
                <w:ilvl w:val="0"/>
                <w:numId w:val="24"/>
              </w:numPr>
              <w:ind w:left="743" w:hanging="284"/>
              <w:rPr>
                <w:rFonts w:cs="Arial"/>
                <w:sz w:val="20"/>
                <w:szCs w:val="20"/>
              </w:rPr>
            </w:pPr>
            <w:r w:rsidRPr="00366CF6">
              <w:rPr>
                <w:rFonts w:cs="Arial"/>
                <w:sz w:val="20"/>
                <w:szCs w:val="20"/>
              </w:rPr>
              <w:t>genetically modified foods</w:t>
            </w:r>
          </w:p>
          <w:p w:rsidR="007F480E" w:rsidRPr="00603D10" w:rsidRDefault="007F480E" w:rsidP="00004009">
            <w:pPr>
              <w:pStyle w:val="ListParagraph"/>
              <w:numPr>
                <w:ilvl w:val="0"/>
                <w:numId w:val="24"/>
              </w:numPr>
              <w:ind w:left="743" w:hanging="284"/>
              <w:rPr>
                <w:rFonts w:cs="Arial"/>
                <w:sz w:val="20"/>
                <w:szCs w:val="20"/>
              </w:rPr>
            </w:pPr>
            <w:r w:rsidRPr="00366CF6">
              <w:rPr>
                <w:rFonts w:cs="Arial"/>
                <w:sz w:val="20"/>
                <w:szCs w:val="20"/>
              </w:rPr>
              <w:t>transplantation of organs</w:t>
            </w:r>
          </w:p>
          <w:p w:rsidR="007F480E" w:rsidRPr="00875950" w:rsidRDefault="007F480E" w:rsidP="007F480E">
            <w:pPr>
              <w:pStyle w:val="ListParagraph"/>
              <w:numPr>
                <w:ilvl w:val="0"/>
                <w:numId w:val="4"/>
              </w:numPr>
              <w:ind w:left="374" w:hanging="272"/>
              <w:contextualSpacing w:val="0"/>
              <w:rPr>
                <w:rFonts w:cs="Arial"/>
                <w:sz w:val="20"/>
                <w:szCs w:val="20"/>
              </w:rPr>
            </w:pPr>
            <w:r>
              <w:rPr>
                <w:rFonts w:cs="Arial"/>
                <w:sz w:val="20"/>
                <w:szCs w:val="20"/>
              </w:rPr>
              <w:t>Students present this as a poster, or other media file that could be used as a display.</w:t>
            </w:r>
          </w:p>
        </w:tc>
        <w:tc>
          <w:tcPr>
            <w:tcW w:w="4201" w:type="dxa"/>
            <w:tcBorders>
              <w:top w:val="single" w:sz="4" w:space="0" w:color="auto"/>
              <w:bottom w:val="single" w:sz="4" w:space="0" w:color="auto"/>
            </w:tcBorders>
          </w:tcPr>
          <w:p w:rsidR="0076422A" w:rsidRPr="00C14456" w:rsidRDefault="0076422A" w:rsidP="0076422A">
            <w:pPr>
              <w:spacing w:before="200"/>
              <w:rPr>
                <w:rFonts w:cs="Arial"/>
                <w:b/>
                <w:i/>
                <w:sz w:val="20"/>
                <w:szCs w:val="20"/>
              </w:rPr>
            </w:pPr>
            <w:r w:rsidRPr="00C14456">
              <w:rPr>
                <w:rFonts w:cs="Arial"/>
                <w:sz w:val="20"/>
                <w:szCs w:val="20"/>
              </w:rPr>
              <w:t>Web resource:</w:t>
            </w:r>
          </w:p>
          <w:p w:rsidR="007F480E" w:rsidRPr="007F480E" w:rsidRDefault="00D64CE6" w:rsidP="0076422A">
            <w:pPr>
              <w:rPr>
                <w:rFonts w:cs="Arial"/>
                <w:sz w:val="20"/>
                <w:szCs w:val="20"/>
              </w:rPr>
            </w:pPr>
            <w:hyperlink r:id="rId14" w:history="1">
              <w:r w:rsidR="007F480E" w:rsidRPr="00AF77D0">
                <w:rPr>
                  <w:rStyle w:val="Hyperlink"/>
                  <w:rFonts w:cs="Arial"/>
                  <w:sz w:val="20"/>
                  <w:szCs w:val="20"/>
                </w:rPr>
                <w:t>http://reilly.nd.edu/news-and-events/news/reilly-center-releases-2017-list-of-emerging-ethical-dilemmas-and-policy-issues-in-science-and-technology/</w:t>
              </w:r>
            </w:hyperlink>
          </w:p>
        </w:tc>
      </w:tr>
      <w:tr w:rsidR="00D15494" w:rsidRPr="00366CF6" w:rsidTr="0076422A">
        <w:trPr>
          <w:trHeight w:val="825"/>
        </w:trPr>
        <w:tc>
          <w:tcPr>
            <w:tcW w:w="4111" w:type="dxa"/>
            <w:tcBorders>
              <w:top w:val="single" w:sz="4" w:space="0" w:color="auto"/>
              <w:bottom w:val="single" w:sz="4" w:space="0" w:color="auto"/>
            </w:tcBorders>
            <w:tcMar>
              <w:top w:w="57" w:type="dxa"/>
              <w:left w:w="57" w:type="dxa"/>
              <w:bottom w:w="57" w:type="dxa"/>
              <w:right w:w="57" w:type="dxa"/>
            </w:tcMar>
          </w:tcPr>
          <w:p w:rsidR="007F480E" w:rsidRPr="007F480E" w:rsidRDefault="007F480E" w:rsidP="007F480E">
            <w:pPr>
              <w:rPr>
                <w:rFonts w:cs="Arial"/>
                <w:b/>
                <w:sz w:val="20"/>
                <w:szCs w:val="20"/>
              </w:rPr>
            </w:pPr>
            <w:r w:rsidRPr="007F480E">
              <w:rPr>
                <w:rFonts w:cs="Arial"/>
                <w:b/>
                <w:sz w:val="20"/>
                <w:szCs w:val="20"/>
              </w:rPr>
              <w:t>Students:</w:t>
            </w:r>
          </w:p>
          <w:p w:rsidR="00D15494" w:rsidRPr="00366CF6" w:rsidRDefault="00D15494" w:rsidP="00C73707">
            <w:pPr>
              <w:pStyle w:val="ListParagraph"/>
              <w:numPr>
                <w:ilvl w:val="0"/>
                <w:numId w:val="4"/>
              </w:numPr>
              <w:ind w:left="303" w:hanging="180"/>
              <w:rPr>
                <w:rFonts w:cs="Arial"/>
                <w:sz w:val="20"/>
                <w:szCs w:val="20"/>
              </w:rPr>
            </w:pPr>
            <w:r w:rsidRPr="00366CF6">
              <w:rPr>
                <w:rFonts w:cs="Arial"/>
                <w:sz w:val="20"/>
                <w:szCs w:val="20"/>
              </w:rPr>
              <w:t>evaluate the effectiveness of international regulation in scientific research and practice</w:t>
            </w:r>
          </w:p>
        </w:tc>
        <w:tc>
          <w:tcPr>
            <w:tcW w:w="7088" w:type="dxa"/>
            <w:tcBorders>
              <w:top w:val="single" w:sz="4" w:space="0" w:color="auto"/>
              <w:bottom w:val="single" w:sz="4" w:space="0" w:color="auto"/>
            </w:tcBorders>
            <w:tcMar>
              <w:top w:w="57" w:type="dxa"/>
              <w:left w:w="57" w:type="dxa"/>
              <w:bottom w:w="57" w:type="dxa"/>
              <w:right w:w="57" w:type="dxa"/>
            </w:tcMar>
          </w:tcPr>
          <w:p w:rsidR="00D15494" w:rsidRPr="00C14456" w:rsidRDefault="00613274" w:rsidP="007F480E">
            <w:pPr>
              <w:pStyle w:val="ListParagraph"/>
              <w:numPr>
                <w:ilvl w:val="0"/>
                <w:numId w:val="4"/>
              </w:numPr>
              <w:spacing w:before="200"/>
              <w:ind w:left="374" w:hanging="272"/>
              <w:contextualSpacing w:val="0"/>
              <w:rPr>
                <w:rFonts w:cs="Arial"/>
                <w:sz w:val="20"/>
                <w:szCs w:val="20"/>
              </w:rPr>
            </w:pPr>
            <w:r>
              <w:rPr>
                <w:rFonts w:cs="Arial"/>
                <w:sz w:val="20"/>
                <w:szCs w:val="20"/>
              </w:rPr>
              <w:t xml:space="preserve">Students </w:t>
            </w:r>
            <w:r>
              <w:rPr>
                <w:rFonts w:cs="Arial"/>
                <w:sz w:val="20"/>
                <w:szCs w:val="20"/>
              </w:rPr>
              <w:t>r</w:t>
            </w:r>
            <w:r w:rsidR="00D15494" w:rsidRPr="00366CF6">
              <w:rPr>
                <w:rFonts w:cs="Arial"/>
                <w:sz w:val="20"/>
                <w:szCs w:val="20"/>
              </w:rPr>
              <w:t>eview the website</w:t>
            </w:r>
            <w:r w:rsidR="005260C2">
              <w:rPr>
                <w:rFonts w:cs="Arial"/>
                <w:sz w:val="20"/>
                <w:szCs w:val="20"/>
              </w:rPr>
              <w:t>,</w:t>
            </w:r>
            <w:r w:rsidR="00D15494" w:rsidRPr="00366CF6">
              <w:rPr>
                <w:rFonts w:cs="Arial"/>
                <w:sz w:val="20"/>
                <w:szCs w:val="20"/>
              </w:rPr>
              <w:t xml:space="preserve"> ‘</w:t>
            </w:r>
            <w:hyperlink r:id="rId15" w:history="1">
              <w:r w:rsidR="00D15494" w:rsidRPr="001D58B0">
                <w:rPr>
                  <w:rStyle w:val="Hyperlink"/>
                  <w:rFonts w:cs="Arial"/>
                  <w:sz w:val="20"/>
                  <w:szCs w:val="20"/>
                </w:rPr>
                <w:t xml:space="preserve">Ethical Dilemmas in Scientific Research and </w:t>
              </w:r>
              <w:r w:rsidR="005A4303" w:rsidRPr="001D58B0">
                <w:rPr>
                  <w:rStyle w:val="Hyperlink"/>
                  <w:rFonts w:cs="Arial"/>
                  <w:sz w:val="20"/>
                  <w:szCs w:val="20"/>
                </w:rPr>
                <w:t xml:space="preserve">Professional </w:t>
              </w:r>
              <w:r w:rsidR="00D15494" w:rsidRPr="001D58B0">
                <w:rPr>
                  <w:rStyle w:val="Hyperlink"/>
                  <w:rFonts w:cs="Arial"/>
                  <w:sz w:val="20"/>
                  <w:szCs w:val="20"/>
                </w:rPr>
                <w:t>Integrity</w:t>
              </w:r>
            </w:hyperlink>
            <w:r w:rsidR="001D58B0">
              <w:rPr>
                <w:rFonts w:cs="Arial"/>
                <w:sz w:val="20"/>
                <w:szCs w:val="20"/>
              </w:rPr>
              <w:t xml:space="preserve">’. </w:t>
            </w:r>
            <w:r w:rsidR="00004009" w:rsidRPr="00C14456">
              <w:rPr>
                <w:rFonts w:cs="Arial"/>
                <w:sz w:val="20"/>
                <w:szCs w:val="20"/>
              </w:rPr>
              <w:t>View the</w:t>
            </w:r>
            <w:r w:rsidR="005A4303" w:rsidRPr="00C14456">
              <w:rPr>
                <w:rFonts w:cs="Arial"/>
                <w:sz w:val="20"/>
                <w:szCs w:val="20"/>
              </w:rPr>
              <w:t xml:space="preserve"> </w:t>
            </w:r>
            <w:r w:rsidR="00D833DC" w:rsidRPr="00C14456">
              <w:rPr>
                <w:rFonts w:cs="Arial"/>
                <w:sz w:val="20"/>
                <w:szCs w:val="20"/>
              </w:rPr>
              <w:t>media</w:t>
            </w:r>
            <w:r w:rsidR="00D15494" w:rsidRPr="00C14456">
              <w:rPr>
                <w:rFonts w:cs="Arial"/>
                <w:sz w:val="20"/>
                <w:szCs w:val="20"/>
              </w:rPr>
              <w:t xml:space="preserve"> clip and identify the factors that </w:t>
            </w:r>
            <w:r w:rsidR="00D15494" w:rsidRPr="00C14456">
              <w:rPr>
                <w:rFonts w:cs="Arial"/>
                <w:sz w:val="20"/>
                <w:szCs w:val="20"/>
                <w:shd w:val="clear" w:color="auto" w:fill="FFFFFF"/>
              </w:rPr>
              <w:t>Dr John Banja says contribute to medical errors and violations of ethics.</w:t>
            </w:r>
          </w:p>
          <w:p w:rsidR="009F09E9" w:rsidRPr="00C14456" w:rsidRDefault="00613274" w:rsidP="004D3F2A">
            <w:pPr>
              <w:pStyle w:val="ListParagraph"/>
              <w:numPr>
                <w:ilvl w:val="0"/>
                <w:numId w:val="4"/>
              </w:numPr>
              <w:ind w:left="372" w:hanging="270"/>
              <w:rPr>
                <w:rFonts w:cs="Arial"/>
                <w:sz w:val="20"/>
                <w:szCs w:val="20"/>
              </w:rPr>
            </w:pPr>
            <w:r>
              <w:rPr>
                <w:rFonts w:cs="Arial"/>
                <w:sz w:val="20"/>
                <w:szCs w:val="20"/>
              </w:rPr>
              <w:t>Teachers s</w:t>
            </w:r>
            <w:r w:rsidR="00D15494" w:rsidRPr="00C14456">
              <w:rPr>
                <w:rFonts w:cs="Arial"/>
                <w:sz w:val="20"/>
                <w:szCs w:val="20"/>
                <w:shd w:val="clear" w:color="auto" w:fill="FFFFFF"/>
              </w:rPr>
              <w:t xml:space="preserve">elect three case scenarios from the </w:t>
            </w:r>
            <w:r w:rsidR="0076422A" w:rsidRPr="00C14456">
              <w:rPr>
                <w:rFonts w:cs="Arial"/>
                <w:sz w:val="20"/>
                <w:szCs w:val="20"/>
                <w:shd w:val="clear" w:color="auto" w:fill="FFFFFF"/>
              </w:rPr>
              <w:t>website</w:t>
            </w:r>
            <w:r w:rsidR="00D15494" w:rsidRPr="00C14456">
              <w:rPr>
                <w:rFonts w:cs="Arial"/>
                <w:sz w:val="20"/>
                <w:szCs w:val="20"/>
              </w:rPr>
              <w:t xml:space="preserve"> and give students the scenario</w:t>
            </w:r>
            <w:r w:rsidR="009005FA" w:rsidRPr="00C14456">
              <w:rPr>
                <w:rFonts w:cs="Arial"/>
                <w:sz w:val="20"/>
                <w:szCs w:val="20"/>
              </w:rPr>
              <w:t>s</w:t>
            </w:r>
            <w:r w:rsidR="00D15494" w:rsidRPr="00C14456">
              <w:rPr>
                <w:rFonts w:cs="Arial"/>
                <w:sz w:val="20"/>
                <w:szCs w:val="20"/>
              </w:rPr>
              <w:t xml:space="preserve"> to discuss and debate</w:t>
            </w:r>
            <w:r w:rsidR="00696986" w:rsidRPr="00C14456">
              <w:rPr>
                <w:rFonts w:cs="Arial"/>
                <w:sz w:val="20"/>
                <w:szCs w:val="20"/>
              </w:rPr>
              <w:t>,</w:t>
            </w:r>
            <w:r w:rsidR="00D15494" w:rsidRPr="00C14456">
              <w:rPr>
                <w:rFonts w:cs="Arial"/>
                <w:sz w:val="20"/>
                <w:szCs w:val="20"/>
              </w:rPr>
              <w:t xml:space="preserve"> then decide </w:t>
            </w:r>
            <w:r w:rsidR="009005FA" w:rsidRPr="00C14456">
              <w:rPr>
                <w:rFonts w:cs="Arial"/>
                <w:sz w:val="20"/>
                <w:szCs w:val="20"/>
              </w:rPr>
              <w:t>upon</w:t>
            </w:r>
            <w:r w:rsidR="00D15494" w:rsidRPr="00C14456">
              <w:rPr>
                <w:rFonts w:cs="Arial"/>
                <w:sz w:val="20"/>
                <w:szCs w:val="20"/>
              </w:rPr>
              <w:t xml:space="preserve"> what would be </w:t>
            </w:r>
            <w:r w:rsidR="00696986" w:rsidRPr="00C14456">
              <w:rPr>
                <w:rFonts w:cs="Arial"/>
                <w:sz w:val="20"/>
                <w:szCs w:val="20"/>
              </w:rPr>
              <w:t xml:space="preserve">an </w:t>
            </w:r>
            <w:r w:rsidR="00D15494" w:rsidRPr="00C14456">
              <w:rPr>
                <w:rFonts w:cs="Arial"/>
                <w:sz w:val="20"/>
                <w:szCs w:val="20"/>
              </w:rPr>
              <w:t>appropriate ethical response.</w:t>
            </w:r>
          </w:p>
          <w:p w:rsidR="00D15494" w:rsidRDefault="00613274" w:rsidP="00A94389">
            <w:pPr>
              <w:pStyle w:val="ListParagraph"/>
              <w:numPr>
                <w:ilvl w:val="0"/>
                <w:numId w:val="4"/>
              </w:numPr>
              <w:ind w:left="372" w:hanging="270"/>
              <w:rPr>
                <w:rFonts w:cs="Arial"/>
                <w:sz w:val="20"/>
                <w:szCs w:val="20"/>
              </w:rPr>
            </w:pPr>
            <w:r>
              <w:rPr>
                <w:rFonts w:cs="Arial"/>
                <w:sz w:val="20"/>
                <w:szCs w:val="20"/>
              </w:rPr>
              <w:t>Teachers will h</w:t>
            </w:r>
            <w:r w:rsidR="00A94389">
              <w:rPr>
                <w:rFonts w:cs="Arial"/>
                <w:sz w:val="20"/>
                <w:szCs w:val="20"/>
              </w:rPr>
              <w:t>and</w:t>
            </w:r>
            <w:r w:rsidR="00696986">
              <w:rPr>
                <w:rFonts w:cs="Arial"/>
                <w:sz w:val="20"/>
                <w:szCs w:val="20"/>
              </w:rPr>
              <w:t xml:space="preserve"> </w:t>
            </w:r>
            <w:r w:rsidR="00A94389">
              <w:rPr>
                <w:rFonts w:cs="Arial"/>
                <w:sz w:val="20"/>
                <w:szCs w:val="20"/>
              </w:rPr>
              <w:t xml:space="preserve">out </w:t>
            </w:r>
            <w:r w:rsidR="00D15494" w:rsidRPr="00366CF6">
              <w:rPr>
                <w:rFonts w:cs="Arial"/>
                <w:sz w:val="20"/>
                <w:szCs w:val="20"/>
              </w:rPr>
              <w:t xml:space="preserve">the ‘Expert Opinion’ </w:t>
            </w:r>
            <w:r w:rsidR="00A94389">
              <w:rPr>
                <w:rFonts w:cs="Arial"/>
                <w:sz w:val="20"/>
                <w:szCs w:val="20"/>
              </w:rPr>
              <w:t>from the website for</w:t>
            </w:r>
            <w:r w:rsidR="00D15494" w:rsidRPr="00366CF6">
              <w:rPr>
                <w:rFonts w:cs="Arial"/>
                <w:sz w:val="20"/>
                <w:szCs w:val="20"/>
              </w:rPr>
              <w:t xml:space="preserve"> the scenarios and have students </w:t>
            </w:r>
            <w:proofErr w:type="gramStart"/>
            <w:r w:rsidR="00D15494" w:rsidRPr="00366CF6">
              <w:rPr>
                <w:rFonts w:cs="Arial"/>
                <w:sz w:val="20"/>
                <w:szCs w:val="20"/>
              </w:rPr>
              <w:t>compare</w:t>
            </w:r>
            <w:proofErr w:type="gramEnd"/>
            <w:r w:rsidR="00D15494" w:rsidRPr="00366CF6">
              <w:rPr>
                <w:rFonts w:cs="Arial"/>
                <w:sz w:val="20"/>
                <w:szCs w:val="20"/>
              </w:rPr>
              <w:t xml:space="preserve"> their response to </w:t>
            </w:r>
            <w:r w:rsidR="001E66B7" w:rsidRPr="00366CF6">
              <w:rPr>
                <w:rFonts w:cs="Arial"/>
                <w:sz w:val="20"/>
                <w:szCs w:val="20"/>
              </w:rPr>
              <w:t>that</w:t>
            </w:r>
            <w:r w:rsidR="00696986">
              <w:rPr>
                <w:rFonts w:cs="Arial"/>
                <w:sz w:val="20"/>
                <w:szCs w:val="20"/>
              </w:rPr>
              <w:t xml:space="preserve"> of the </w:t>
            </w:r>
            <w:r w:rsidR="001D58B0">
              <w:rPr>
                <w:rFonts w:cs="Arial"/>
                <w:sz w:val="20"/>
                <w:szCs w:val="20"/>
              </w:rPr>
              <w:t>experts.</w:t>
            </w:r>
          </w:p>
          <w:p w:rsidR="004C4EAF" w:rsidRDefault="004C4EAF" w:rsidP="004C4EAF">
            <w:pPr>
              <w:pStyle w:val="ListParagraph"/>
              <w:ind w:left="372"/>
              <w:rPr>
                <w:rFonts w:cs="Arial"/>
                <w:i/>
                <w:sz w:val="20"/>
                <w:szCs w:val="20"/>
              </w:rPr>
            </w:pPr>
          </w:p>
          <w:p w:rsidR="004C4EAF" w:rsidRPr="004C4EAF" w:rsidRDefault="004C4EAF" w:rsidP="0076422A">
            <w:pPr>
              <w:pStyle w:val="ListParagraph"/>
              <w:ind w:left="372" w:hanging="287"/>
              <w:rPr>
                <w:rFonts w:cs="Arial"/>
                <w:i/>
                <w:sz w:val="20"/>
                <w:szCs w:val="20"/>
              </w:rPr>
            </w:pPr>
            <w:r w:rsidRPr="004C4EAF">
              <w:rPr>
                <w:rFonts w:cs="Arial"/>
                <w:i/>
                <w:sz w:val="20"/>
                <w:szCs w:val="20"/>
              </w:rPr>
              <w:t>Asses</w:t>
            </w:r>
            <w:r w:rsidR="007857FD">
              <w:rPr>
                <w:rFonts w:cs="Arial"/>
                <w:i/>
                <w:sz w:val="20"/>
                <w:szCs w:val="20"/>
              </w:rPr>
              <w:t>sment for L</w:t>
            </w:r>
            <w:r w:rsidRPr="004C4EAF">
              <w:rPr>
                <w:rFonts w:cs="Arial"/>
                <w:i/>
                <w:sz w:val="20"/>
                <w:szCs w:val="20"/>
              </w:rPr>
              <w:t>earning</w:t>
            </w:r>
          </w:p>
          <w:p w:rsidR="004C4EAF" w:rsidRDefault="004C4EAF" w:rsidP="00A94389">
            <w:pPr>
              <w:pStyle w:val="ListParagraph"/>
              <w:numPr>
                <w:ilvl w:val="0"/>
                <w:numId w:val="4"/>
              </w:numPr>
              <w:ind w:left="372" w:hanging="270"/>
              <w:rPr>
                <w:rFonts w:cs="Arial"/>
                <w:sz w:val="20"/>
                <w:szCs w:val="20"/>
              </w:rPr>
            </w:pPr>
            <w:r>
              <w:rPr>
                <w:rFonts w:cs="Arial"/>
                <w:sz w:val="20"/>
                <w:szCs w:val="20"/>
              </w:rPr>
              <w:t>Students respond to the in</w:t>
            </w:r>
            <w:r w:rsidR="007F5780">
              <w:rPr>
                <w:rFonts w:cs="Arial"/>
                <w:sz w:val="20"/>
                <w:szCs w:val="20"/>
              </w:rPr>
              <w:t>quiry question citing evidence:</w:t>
            </w:r>
          </w:p>
          <w:p w:rsidR="004C4EAF" w:rsidRDefault="00C14456" w:rsidP="00C14456">
            <w:pPr>
              <w:ind w:left="102"/>
              <w:rPr>
                <w:rFonts w:cs="Arial"/>
                <w:sz w:val="20"/>
                <w:szCs w:val="20"/>
              </w:rPr>
            </w:pPr>
            <w:r>
              <w:rPr>
                <w:rFonts w:cs="Arial"/>
                <w:b/>
                <w:sz w:val="20"/>
                <w:szCs w:val="20"/>
              </w:rPr>
              <w:t xml:space="preserve">     </w:t>
            </w:r>
            <w:r w:rsidR="00696986" w:rsidRPr="001D58B0">
              <w:rPr>
                <w:rFonts w:cs="Arial"/>
                <w:b/>
                <w:sz w:val="20"/>
                <w:szCs w:val="20"/>
              </w:rPr>
              <w:t>‘</w:t>
            </w:r>
            <w:r w:rsidR="004C4EAF" w:rsidRPr="001D58B0">
              <w:rPr>
                <w:rFonts w:cs="Arial"/>
                <w:sz w:val="20"/>
                <w:szCs w:val="20"/>
              </w:rPr>
              <w:t>Why is scientific research regulated?</w:t>
            </w:r>
            <w:r w:rsidR="00696986" w:rsidRPr="001D58B0">
              <w:rPr>
                <w:rFonts w:cs="Arial"/>
                <w:sz w:val="20"/>
                <w:szCs w:val="20"/>
              </w:rPr>
              <w:t>’</w:t>
            </w:r>
            <w:r w:rsidR="009005FA">
              <w:rPr>
                <w:rFonts w:cs="Arial"/>
                <w:sz w:val="20"/>
                <w:szCs w:val="20"/>
              </w:rPr>
              <w:t xml:space="preserve"> </w:t>
            </w:r>
          </w:p>
          <w:p w:rsidR="007857FD" w:rsidRPr="007857FD" w:rsidRDefault="007857FD" w:rsidP="000262A2">
            <w:pPr>
              <w:pStyle w:val="ListParagraph"/>
              <w:numPr>
                <w:ilvl w:val="0"/>
                <w:numId w:val="4"/>
              </w:numPr>
              <w:ind w:left="372" w:hanging="270"/>
              <w:rPr>
                <w:rFonts w:cs="Arial"/>
                <w:sz w:val="20"/>
                <w:szCs w:val="20"/>
              </w:rPr>
            </w:pPr>
            <w:r>
              <w:rPr>
                <w:rFonts w:cs="Arial"/>
                <w:sz w:val="20"/>
                <w:szCs w:val="20"/>
              </w:rPr>
              <w:t>The teacher observes students responses and uses a variety of questioning techniques to deepen students understanding of the concept of regulation in scientific research.</w:t>
            </w:r>
          </w:p>
        </w:tc>
        <w:tc>
          <w:tcPr>
            <w:tcW w:w="4201" w:type="dxa"/>
            <w:tcBorders>
              <w:top w:val="single" w:sz="4" w:space="0" w:color="auto"/>
              <w:bottom w:val="single" w:sz="4" w:space="0" w:color="auto"/>
            </w:tcBorders>
            <w:tcMar>
              <w:top w:w="57" w:type="dxa"/>
              <w:left w:w="57" w:type="dxa"/>
              <w:bottom w:w="57" w:type="dxa"/>
              <w:right w:w="57" w:type="dxa"/>
            </w:tcMar>
          </w:tcPr>
          <w:p w:rsidR="0076422A" w:rsidRPr="00C14456" w:rsidRDefault="0076422A" w:rsidP="00816AD8">
            <w:pPr>
              <w:spacing w:before="200"/>
              <w:rPr>
                <w:rFonts w:cs="Arial"/>
                <w:b/>
                <w:i/>
                <w:sz w:val="20"/>
                <w:szCs w:val="20"/>
              </w:rPr>
            </w:pPr>
            <w:r w:rsidRPr="00C14456">
              <w:rPr>
                <w:rFonts w:cs="Arial"/>
                <w:sz w:val="20"/>
                <w:szCs w:val="20"/>
              </w:rPr>
              <w:t>Web resource:</w:t>
            </w:r>
          </w:p>
          <w:p w:rsidR="00730A53" w:rsidRPr="0076422A" w:rsidRDefault="00D64CE6" w:rsidP="0076422A">
            <w:pPr>
              <w:rPr>
                <w:rFonts w:cs="Arial"/>
                <w:b/>
                <w:i/>
                <w:sz w:val="20"/>
                <w:szCs w:val="20"/>
              </w:rPr>
            </w:pPr>
            <w:hyperlink r:id="rId16" w:history="1">
              <w:r w:rsidR="0076422A" w:rsidRPr="00487CA5">
                <w:rPr>
                  <w:rStyle w:val="Hyperlink"/>
                  <w:rFonts w:cs="Arial"/>
                  <w:i/>
                  <w:sz w:val="20"/>
                  <w:szCs w:val="20"/>
                </w:rPr>
                <w:t>http://www.actsi.org/discovery/ethics-center.html</w:t>
              </w:r>
            </w:hyperlink>
          </w:p>
          <w:p w:rsidR="009F09E9" w:rsidRPr="00FD79B9" w:rsidRDefault="00394148" w:rsidP="0097188D">
            <w:pPr>
              <w:rPr>
                <w:rFonts w:cs="Arial"/>
                <w:sz w:val="20"/>
                <w:szCs w:val="20"/>
              </w:rPr>
            </w:pPr>
            <w:r w:rsidRPr="00FD79B9">
              <w:rPr>
                <w:rFonts w:cs="Arial"/>
                <w:sz w:val="20"/>
                <w:szCs w:val="20"/>
              </w:rPr>
              <w:t xml:space="preserve">Teachers extract three scenarios </w:t>
            </w:r>
            <w:r w:rsidR="009005FA" w:rsidRPr="00FD79B9">
              <w:rPr>
                <w:rFonts w:cs="Arial"/>
                <w:sz w:val="20"/>
                <w:szCs w:val="20"/>
              </w:rPr>
              <w:t xml:space="preserve">from this site </w:t>
            </w:r>
            <w:r w:rsidRPr="00FD79B9">
              <w:rPr>
                <w:rFonts w:cs="Arial"/>
                <w:sz w:val="20"/>
                <w:szCs w:val="20"/>
              </w:rPr>
              <w:t xml:space="preserve">and edit the handout to show only the dilemma. </w:t>
            </w:r>
            <w:r w:rsidR="009005FA" w:rsidRPr="00FD79B9">
              <w:rPr>
                <w:rFonts w:cs="Arial"/>
                <w:sz w:val="20"/>
                <w:szCs w:val="20"/>
              </w:rPr>
              <w:t>Following group discussion give students the expert opinion for comparison.</w:t>
            </w:r>
          </w:p>
          <w:p w:rsidR="00872813" w:rsidRDefault="00872813" w:rsidP="007F5780">
            <w:pPr>
              <w:spacing w:before="200"/>
              <w:rPr>
                <w:rFonts w:cs="Arial"/>
                <w:b/>
                <w:i/>
                <w:sz w:val="20"/>
                <w:szCs w:val="20"/>
              </w:rPr>
            </w:pPr>
          </w:p>
          <w:p w:rsidR="00872813" w:rsidRDefault="00872813" w:rsidP="007F5780">
            <w:pPr>
              <w:spacing w:before="200"/>
              <w:rPr>
                <w:rFonts w:cs="Arial"/>
                <w:b/>
                <w:i/>
                <w:sz w:val="20"/>
                <w:szCs w:val="20"/>
              </w:rPr>
            </w:pPr>
          </w:p>
          <w:p w:rsidR="007F5780" w:rsidRPr="0076422A" w:rsidRDefault="00D15494" w:rsidP="007F5780">
            <w:pPr>
              <w:spacing w:before="200"/>
              <w:rPr>
                <w:rFonts w:cs="Arial"/>
                <w:sz w:val="20"/>
                <w:szCs w:val="20"/>
              </w:rPr>
            </w:pPr>
            <w:r w:rsidRPr="0076422A">
              <w:rPr>
                <w:rFonts w:cs="Arial"/>
                <w:b/>
                <w:sz w:val="20"/>
                <w:szCs w:val="20"/>
              </w:rPr>
              <w:t xml:space="preserve">Possible </w:t>
            </w:r>
            <w:r w:rsidR="000F7AF8" w:rsidRPr="0076422A">
              <w:rPr>
                <w:rFonts w:cs="Arial"/>
                <w:b/>
                <w:sz w:val="20"/>
                <w:szCs w:val="20"/>
              </w:rPr>
              <w:t>D</w:t>
            </w:r>
            <w:r w:rsidRPr="0076422A">
              <w:rPr>
                <w:rFonts w:cs="Arial"/>
                <w:b/>
                <w:sz w:val="20"/>
                <w:szCs w:val="20"/>
              </w:rPr>
              <w:t xml:space="preserve">epth </w:t>
            </w:r>
            <w:r w:rsidR="000F7AF8" w:rsidRPr="0076422A">
              <w:rPr>
                <w:rFonts w:cs="Arial"/>
                <w:b/>
                <w:sz w:val="20"/>
                <w:szCs w:val="20"/>
              </w:rPr>
              <w:t>S</w:t>
            </w:r>
            <w:r w:rsidRPr="0076422A">
              <w:rPr>
                <w:rFonts w:cs="Arial"/>
                <w:b/>
                <w:sz w:val="20"/>
                <w:szCs w:val="20"/>
              </w:rPr>
              <w:t>tudy</w:t>
            </w:r>
          </w:p>
          <w:p w:rsidR="0076422A" w:rsidRPr="00C14456" w:rsidRDefault="0076422A" w:rsidP="0076422A">
            <w:pPr>
              <w:ind w:left="34"/>
              <w:rPr>
                <w:rFonts w:cs="Arial"/>
                <w:sz w:val="20"/>
                <w:szCs w:val="20"/>
              </w:rPr>
            </w:pPr>
            <w:r w:rsidRPr="00C14456">
              <w:rPr>
                <w:rFonts w:cs="Arial"/>
                <w:sz w:val="20"/>
                <w:szCs w:val="20"/>
              </w:rPr>
              <w:t>Web resource</w:t>
            </w:r>
            <w:r w:rsidR="007857FD">
              <w:rPr>
                <w:rFonts w:cs="Arial"/>
                <w:sz w:val="20"/>
                <w:szCs w:val="20"/>
              </w:rPr>
              <w:t>:</w:t>
            </w:r>
            <w:r w:rsidRPr="00C14456">
              <w:rPr>
                <w:rFonts w:cs="Arial"/>
                <w:sz w:val="20"/>
                <w:szCs w:val="20"/>
              </w:rPr>
              <w:t xml:space="preserve"> </w:t>
            </w:r>
          </w:p>
          <w:p w:rsidR="009005FA" w:rsidRDefault="00D64CE6" w:rsidP="009005FA">
            <w:pPr>
              <w:rPr>
                <w:rFonts w:cs="Arial"/>
                <w:i/>
                <w:sz w:val="20"/>
                <w:szCs w:val="20"/>
              </w:rPr>
            </w:pPr>
            <w:hyperlink r:id="rId17" w:history="1">
              <w:r w:rsidR="009005FA" w:rsidRPr="007F5780">
                <w:rPr>
                  <w:rStyle w:val="Hyperlink"/>
                  <w:rFonts w:cs="Arial"/>
                  <w:sz w:val="20"/>
                  <w:szCs w:val="20"/>
                </w:rPr>
                <w:t>https://www.ncbi.nlm.nih.gov/pmc/articles/PMC3521635/</w:t>
              </w:r>
            </w:hyperlink>
          </w:p>
          <w:p w:rsidR="00D15494" w:rsidRPr="00FD79B9" w:rsidRDefault="009005FA" w:rsidP="009005FA">
            <w:pPr>
              <w:rPr>
                <w:rFonts w:cs="Arial"/>
                <w:sz w:val="20"/>
                <w:szCs w:val="20"/>
              </w:rPr>
            </w:pPr>
            <w:r w:rsidRPr="00FD79B9">
              <w:rPr>
                <w:rFonts w:cs="Arial"/>
                <w:sz w:val="20"/>
                <w:szCs w:val="20"/>
              </w:rPr>
              <w:t>Using this website report on how n</w:t>
            </w:r>
            <w:r w:rsidR="00D15494" w:rsidRPr="00FD79B9">
              <w:rPr>
                <w:rFonts w:cs="Arial"/>
                <w:sz w:val="20"/>
                <w:szCs w:val="20"/>
              </w:rPr>
              <w:t>ew technology and scientific advancement create new ethical dilemmas</w:t>
            </w:r>
            <w:r w:rsidRPr="00FD79B9">
              <w:rPr>
                <w:rFonts w:cs="Arial"/>
                <w:sz w:val="20"/>
                <w:szCs w:val="20"/>
              </w:rPr>
              <w:t>.</w:t>
            </w:r>
          </w:p>
          <w:p w:rsidR="009005FA" w:rsidRDefault="009005FA" w:rsidP="009005FA">
            <w:pPr>
              <w:rPr>
                <w:rFonts w:cs="Arial"/>
                <w:i/>
                <w:sz w:val="20"/>
                <w:szCs w:val="20"/>
              </w:rPr>
            </w:pPr>
          </w:p>
          <w:p w:rsidR="009005FA" w:rsidRPr="007F5780" w:rsidRDefault="009005FA" w:rsidP="009005FA">
            <w:pPr>
              <w:rPr>
                <w:rFonts w:cs="Arial"/>
                <w:i/>
                <w:sz w:val="20"/>
                <w:szCs w:val="20"/>
              </w:rPr>
            </w:pPr>
          </w:p>
        </w:tc>
      </w:tr>
    </w:tbl>
    <w:p w:rsidR="007F5780" w:rsidRDefault="007F5780"/>
    <w:tbl>
      <w:tblPr>
        <w:tblStyle w:val="TableGrid"/>
        <w:tblW w:w="15400" w:type="dxa"/>
        <w:tblInd w:w="57" w:type="dxa"/>
        <w:tblLayout w:type="fixed"/>
        <w:tblLook w:val="04A0" w:firstRow="1" w:lastRow="0" w:firstColumn="1" w:lastColumn="0" w:noHBand="0" w:noVBand="1"/>
        <w:tblCaption w:val="Unit of work for teaching, learning and assessment "/>
        <w:tblDescription w:val="Unit teaching and learning table showing the unit content; teaching, learning and assessment activities; and adjustments for students"/>
      </w:tblPr>
      <w:tblGrid>
        <w:gridCol w:w="4111"/>
        <w:gridCol w:w="7088"/>
        <w:gridCol w:w="4201"/>
      </w:tblGrid>
      <w:tr w:rsidR="00D15494" w:rsidRPr="00366CF6" w:rsidTr="00366CF6">
        <w:trPr>
          <w:trHeight w:val="480"/>
          <w:tblHeader/>
        </w:trPr>
        <w:tc>
          <w:tcPr>
            <w:tcW w:w="15400" w:type="dxa"/>
            <w:gridSpan w:val="3"/>
            <w:tcBorders>
              <w:top w:val="single" w:sz="4" w:space="0" w:color="auto"/>
              <w:bottom w:val="dotted" w:sz="4" w:space="0" w:color="auto"/>
            </w:tcBorders>
            <w:tcMar>
              <w:top w:w="57" w:type="dxa"/>
              <w:left w:w="57" w:type="dxa"/>
              <w:bottom w:w="57" w:type="dxa"/>
              <w:right w:w="57" w:type="dxa"/>
            </w:tcMar>
          </w:tcPr>
          <w:p w:rsidR="00696986" w:rsidRDefault="00D15494" w:rsidP="00C73707">
            <w:pPr>
              <w:rPr>
                <w:rFonts w:cs="Arial"/>
                <w:b/>
                <w:sz w:val="20"/>
                <w:szCs w:val="20"/>
              </w:rPr>
            </w:pPr>
            <w:r w:rsidRPr="001E66B7">
              <w:rPr>
                <w:rFonts w:cs="Arial"/>
                <w:b/>
                <w:sz w:val="20"/>
                <w:szCs w:val="20"/>
              </w:rPr>
              <w:lastRenderedPageBreak/>
              <w:t>Influence of Economic, Social and Political Forces on Scientific Research</w:t>
            </w:r>
          </w:p>
          <w:p w:rsidR="00D15494" w:rsidRPr="00366CF6" w:rsidRDefault="00D15494" w:rsidP="00C73707">
            <w:pPr>
              <w:rPr>
                <w:rFonts w:cs="Arial"/>
                <w:i/>
                <w:sz w:val="20"/>
                <w:szCs w:val="20"/>
              </w:rPr>
            </w:pPr>
            <w:r w:rsidRPr="00DE4720">
              <w:rPr>
                <w:rFonts w:cs="Arial"/>
                <w:b/>
                <w:sz w:val="20"/>
                <w:szCs w:val="20"/>
              </w:rPr>
              <w:t>Inquiry question:</w:t>
            </w:r>
            <w:r w:rsidRPr="00366CF6">
              <w:rPr>
                <w:rFonts w:cs="Arial"/>
                <w:i/>
                <w:sz w:val="20"/>
                <w:szCs w:val="20"/>
              </w:rPr>
              <w:t xml:space="preserve"> </w:t>
            </w:r>
            <w:r w:rsidRPr="00DE4720">
              <w:rPr>
                <w:rFonts w:cs="Arial"/>
                <w:sz w:val="20"/>
                <w:szCs w:val="20"/>
              </w:rPr>
              <w:t>How do economic, social and political influences affect scientific research?</w:t>
            </w:r>
          </w:p>
        </w:tc>
      </w:tr>
      <w:tr w:rsidR="00366CF6" w:rsidRPr="00366CF6" w:rsidTr="00A82A87">
        <w:trPr>
          <w:tblHeader/>
        </w:trPr>
        <w:tc>
          <w:tcPr>
            <w:tcW w:w="4111" w:type="dxa"/>
            <w:tcBorders>
              <w:bottom w:val="single" w:sz="4" w:space="0" w:color="auto"/>
            </w:tcBorders>
            <w:tcMar>
              <w:top w:w="57" w:type="dxa"/>
              <w:left w:w="57" w:type="dxa"/>
              <w:bottom w:w="57" w:type="dxa"/>
              <w:right w:w="57" w:type="dxa"/>
            </w:tcMar>
          </w:tcPr>
          <w:p w:rsidR="00366CF6" w:rsidRPr="00366CF6" w:rsidRDefault="00366CF6" w:rsidP="00C72C7E">
            <w:pPr>
              <w:rPr>
                <w:b/>
                <w:sz w:val="20"/>
                <w:szCs w:val="20"/>
              </w:rPr>
            </w:pPr>
            <w:r w:rsidRPr="00366CF6">
              <w:rPr>
                <w:b/>
                <w:sz w:val="20"/>
                <w:szCs w:val="20"/>
              </w:rPr>
              <w:t>Content</w:t>
            </w:r>
          </w:p>
        </w:tc>
        <w:tc>
          <w:tcPr>
            <w:tcW w:w="7088" w:type="dxa"/>
            <w:tcBorders>
              <w:bottom w:val="single" w:sz="4" w:space="0" w:color="auto"/>
            </w:tcBorders>
            <w:tcMar>
              <w:top w:w="57" w:type="dxa"/>
              <w:left w:w="57" w:type="dxa"/>
              <w:bottom w:w="57" w:type="dxa"/>
              <w:right w:w="57" w:type="dxa"/>
            </w:tcMar>
          </w:tcPr>
          <w:p w:rsidR="00366CF6" w:rsidRPr="00366CF6" w:rsidRDefault="00366CF6" w:rsidP="00C72C7E">
            <w:pPr>
              <w:rPr>
                <w:b/>
                <w:sz w:val="20"/>
                <w:szCs w:val="20"/>
              </w:rPr>
            </w:pPr>
            <w:r w:rsidRPr="00366CF6">
              <w:rPr>
                <w:b/>
                <w:sz w:val="20"/>
                <w:szCs w:val="20"/>
              </w:rPr>
              <w:t>Teaching, learning and assessment</w:t>
            </w:r>
          </w:p>
        </w:tc>
        <w:tc>
          <w:tcPr>
            <w:tcW w:w="4201" w:type="dxa"/>
            <w:tcBorders>
              <w:bottom w:val="single" w:sz="4" w:space="0" w:color="auto"/>
            </w:tcBorders>
            <w:tcMar>
              <w:top w:w="57" w:type="dxa"/>
              <w:left w:w="57" w:type="dxa"/>
              <w:bottom w:w="57" w:type="dxa"/>
              <w:right w:w="57" w:type="dxa"/>
            </w:tcMar>
          </w:tcPr>
          <w:p w:rsidR="00366CF6" w:rsidRPr="00366CF6" w:rsidRDefault="00366CF6" w:rsidP="00C72C7E">
            <w:pPr>
              <w:rPr>
                <w:b/>
                <w:sz w:val="20"/>
                <w:szCs w:val="20"/>
              </w:rPr>
            </w:pPr>
            <w:r w:rsidRPr="00366CF6">
              <w:rPr>
                <w:b/>
                <w:sz w:val="20"/>
                <w:szCs w:val="20"/>
              </w:rPr>
              <w:t>Differentiation</w:t>
            </w:r>
            <w:r w:rsidR="008B590D">
              <w:rPr>
                <w:b/>
                <w:sz w:val="20"/>
                <w:szCs w:val="20"/>
              </w:rPr>
              <w:t xml:space="preserve"> and resources</w:t>
            </w:r>
          </w:p>
        </w:tc>
      </w:tr>
      <w:tr w:rsidR="00D15494" w:rsidRPr="00366CF6" w:rsidTr="00A82A87">
        <w:trPr>
          <w:trHeight w:val="1140"/>
        </w:trPr>
        <w:tc>
          <w:tcPr>
            <w:tcW w:w="4111" w:type="dxa"/>
            <w:tcBorders>
              <w:top w:val="single" w:sz="4" w:space="0" w:color="auto"/>
              <w:bottom w:val="single" w:sz="4" w:space="0" w:color="auto"/>
            </w:tcBorders>
            <w:tcMar>
              <w:top w:w="57" w:type="dxa"/>
              <w:left w:w="57" w:type="dxa"/>
              <w:bottom w:w="57" w:type="dxa"/>
              <w:right w:w="57" w:type="dxa"/>
            </w:tcMar>
          </w:tcPr>
          <w:p w:rsidR="007F5780" w:rsidRPr="007F480E" w:rsidRDefault="007F5780" w:rsidP="007F5780">
            <w:pPr>
              <w:rPr>
                <w:rFonts w:cs="Arial"/>
                <w:b/>
                <w:sz w:val="20"/>
                <w:szCs w:val="20"/>
              </w:rPr>
            </w:pPr>
            <w:r w:rsidRPr="007F480E">
              <w:rPr>
                <w:rFonts w:cs="Arial"/>
                <w:b/>
                <w:sz w:val="20"/>
                <w:szCs w:val="20"/>
              </w:rPr>
              <w:t>Students:</w:t>
            </w:r>
          </w:p>
          <w:p w:rsidR="00D15494" w:rsidRPr="00366CF6" w:rsidRDefault="00D15494" w:rsidP="00C73707">
            <w:pPr>
              <w:pStyle w:val="ListParagraph"/>
              <w:numPr>
                <w:ilvl w:val="0"/>
                <w:numId w:val="4"/>
              </w:numPr>
              <w:ind w:left="303" w:hanging="180"/>
              <w:rPr>
                <w:rFonts w:cs="Arial"/>
                <w:sz w:val="20"/>
                <w:szCs w:val="20"/>
              </w:rPr>
            </w:pPr>
            <w:r w:rsidRPr="00366CF6">
              <w:rPr>
                <w:rFonts w:cs="Arial"/>
                <w:sz w:val="20"/>
                <w:szCs w:val="20"/>
              </w:rPr>
              <w:t>evaluate the costs involved in space exploration compared to investments in social issues, for example poverty and human global food supply</w:t>
            </w:r>
          </w:p>
        </w:tc>
        <w:tc>
          <w:tcPr>
            <w:tcW w:w="7088" w:type="dxa"/>
            <w:tcBorders>
              <w:top w:val="single" w:sz="4" w:space="0" w:color="auto"/>
              <w:bottom w:val="single" w:sz="4" w:space="0" w:color="auto"/>
            </w:tcBorders>
            <w:tcMar>
              <w:top w:w="57" w:type="dxa"/>
              <w:left w:w="57" w:type="dxa"/>
              <w:bottom w:w="57" w:type="dxa"/>
              <w:right w:w="57" w:type="dxa"/>
            </w:tcMar>
          </w:tcPr>
          <w:p w:rsidR="00730A53" w:rsidRDefault="00D15494" w:rsidP="007F5780">
            <w:pPr>
              <w:pStyle w:val="ListParagraph"/>
              <w:numPr>
                <w:ilvl w:val="0"/>
                <w:numId w:val="4"/>
              </w:numPr>
              <w:spacing w:before="200"/>
              <w:ind w:left="374" w:hanging="272"/>
              <w:contextualSpacing w:val="0"/>
              <w:rPr>
                <w:rFonts w:cs="Arial"/>
                <w:sz w:val="20"/>
                <w:szCs w:val="20"/>
              </w:rPr>
            </w:pPr>
            <w:r w:rsidRPr="00366CF6">
              <w:rPr>
                <w:rFonts w:cs="Arial"/>
                <w:sz w:val="20"/>
                <w:szCs w:val="20"/>
              </w:rPr>
              <w:t>Hold a class debate on</w:t>
            </w:r>
            <w:r w:rsidR="00730A53">
              <w:rPr>
                <w:rFonts w:cs="Arial"/>
                <w:sz w:val="20"/>
                <w:szCs w:val="20"/>
              </w:rPr>
              <w:t>:</w:t>
            </w:r>
          </w:p>
          <w:p w:rsidR="00D15494" w:rsidRPr="00C14456" w:rsidRDefault="00C14456" w:rsidP="00C14456">
            <w:pPr>
              <w:rPr>
                <w:rFonts w:cs="Arial"/>
                <w:sz w:val="20"/>
                <w:szCs w:val="20"/>
              </w:rPr>
            </w:pPr>
            <w:r>
              <w:rPr>
                <w:rFonts w:cs="Arial"/>
                <w:sz w:val="20"/>
                <w:szCs w:val="20"/>
              </w:rPr>
              <w:t xml:space="preserve">       </w:t>
            </w:r>
            <w:r w:rsidR="00D15494" w:rsidRPr="00C14456">
              <w:rPr>
                <w:rFonts w:cs="Arial"/>
                <w:sz w:val="20"/>
                <w:szCs w:val="20"/>
              </w:rPr>
              <w:t>‘</w:t>
            </w:r>
            <w:r w:rsidR="00730A53" w:rsidRPr="00C14456">
              <w:rPr>
                <w:rFonts w:cs="Arial"/>
                <w:sz w:val="20"/>
                <w:szCs w:val="20"/>
              </w:rPr>
              <w:t>W</w:t>
            </w:r>
            <w:r w:rsidR="00D15494" w:rsidRPr="00C14456">
              <w:rPr>
                <w:rFonts w:cs="Arial"/>
                <w:i/>
                <w:sz w:val="20"/>
                <w:szCs w:val="20"/>
              </w:rPr>
              <w:t>here should we spend the money</w:t>
            </w:r>
            <w:r w:rsidR="00696986" w:rsidRPr="00C14456">
              <w:rPr>
                <w:rFonts w:cs="Arial"/>
                <w:i/>
                <w:sz w:val="20"/>
                <w:szCs w:val="20"/>
              </w:rPr>
              <w:t>:</w:t>
            </w:r>
            <w:r w:rsidR="00D15494" w:rsidRPr="00C14456">
              <w:rPr>
                <w:rFonts w:cs="Arial"/>
                <w:i/>
                <w:sz w:val="20"/>
                <w:szCs w:val="20"/>
              </w:rPr>
              <w:t xml:space="preserve"> space or </w:t>
            </w:r>
            <w:r w:rsidR="00730A53" w:rsidRPr="00C14456">
              <w:rPr>
                <w:rFonts w:cs="Arial"/>
                <w:i/>
                <w:sz w:val="20"/>
                <w:szCs w:val="20"/>
              </w:rPr>
              <w:t>poverty</w:t>
            </w:r>
            <w:r w:rsidR="00730A53" w:rsidRPr="00C14456">
              <w:rPr>
                <w:rFonts w:cs="Arial"/>
                <w:sz w:val="20"/>
                <w:szCs w:val="20"/>
              </w:rPr>
              <w:t>?’</w:t>
            </w:r>
          </w:p>
          <w:p w:rsidR="00C14456" w:rsidRDefault="00C14456" w:rsidP="007F5780">
            <w:pPr>
              <w:pStyle w:val="ListParagraph"/>
              <w:ind w:left="372"/>
              <w:rPr>
                <w:rFonts w:cs="Arial"/>
                <w:sz w:val="20"/>
                <w:szCs w:val="20"/>
              </w:rPr>
            </w:pPr>
          </w:p>
          <w:p w:rsidR="00D15494" w:rsidRPr="00366CF6" w:rsidRDefault="00376707" w:rsidP="007F5780">
            <w:pPr>
              <w:pStyle w:val="ListParagraph"/>
              <w:ind w:left="372"/>
              <w:rPr>
                <w:rFonts w:cs="Arial"/>
                <w:sz w:val="20"/>
                <w:szCs w:val="20"/>
              </w:rPr>
            </w:pPr>
            <w:r>
              <w:rPr>
                <w:rFonts w:cs="Arial"/>
                <w:sz w:val="20"/>
                <w:szCs w:val="20"/>
              </w:rPr>
              <w:t>Students u</w:t>
            </w:r>
            <w:r w:rsidR="00730A53">
              <w:rPr>
                <w:rFonts w:cs="Arial"/>
                <w:sz w:val="20"/>
                <w:szCs w:val="20"/>
              </w:rPr>
              <w:t xml:space="preserve">se the </w:t>
            </w:r>
            <w:r w:rsidR="003837BB">
              <w:rPr>
                <w:rFonts w:cs="Arial"/>
                <w:sz w:val="20"/>
                <w:szCs w:val="20"/>
              </w:rPr>
              <w:t xml:space="preserve">two </w:t>
            </w:r>
            <w:r>
              <w:rPr>
                <w:rFonts w:cs="Arial"/>
                <w:sz w:val="20"/>
                <w:szCs w:val="20"/>
              </w:rPr>
              <w:t xml:space="preserve">web </w:t>
            </w:r>
            <w:r w:rsidR="00730A53">
              <w:rPr>
                <w:rFonts w:cs="Arial"/>
                <w:sz w:val="20"/>
                <w:szCs w:val="20"/>
              </w:rPr>
              <w:t xml:space="preserve">resources </w:t>
            </w:r>
            <w:r w:rsidR="003837BB">
              <w:rPr>
                <w:rFonts w:cs="Arial"/>
                <w:sz w:val="20"/>
                <w:szCs w:val="20"/>
              </w:rPr>
              <w:t xml:space="preserve">provided </w:t>
            </w:r>
            <w:r>
              <w:rPr>
                <w:rFonts w:cs="Arial"/>
                <w:sz w:val="20"/>
                <w:szCs w:val="20"/>
              </w:rPr>
              <w:t xml:space="preserve">as a starting point </w:t>
            </w:r>
            <w:r w:rsidR="00730A53">
              <w:rPr>
                <w:rFonts w:cs="Arial"/>
                <w:sz w:val="20"/>
                <w:szCs w:val="20"/>
              </w:rPr>
              <w:t>to research the arguments for and against.</w:t>
            </w:r>
          </w:p>
        </w:tc>
        <w:tc>
          <w:tcPr>
            <w:tcW w:w="4201" w:type="dxa"/>
            <w:tcBorders>
              <w:top w:val="single" w:sz="4" w:space="0" w:color="auto"/>
              <w:bottom w:val="single" w:sz="4" w:space="0" w:color="auto"/>
            </w:tcBorders>
            <w:tcMar>
              <w:top w:w="57" w:type="dxa"/>
              <w:left w:w="57" w:type="dxa"/>
              <w:bottom w:w="57" w:type="dxa"/>
              <w:right w:w="57" w:type="dxa"/>
            </w:tcMar>
          </w:tcPr>
          <w:p w:rsidR="00570A0B" w:rsidRPr="00C14456" w:rsidRDefault="003837BB" w:rsidP="007F5780">
            <w:pPr>
              <w:spacing w:before="200"/>
              <w:rPr>
                <w:rFonts w:cs="Arial"/>
                <w:b/>
                <w:i/>
                <w:sz w:val="20"/>
                <w:szCs w:val="20"/>
              </w:rPr>
            </w:pPr>
            <w:r w:rsidRPr="00C14456">
              <w:rPr>
                <w:rFonts w:cs="Arial"/>
                <w:sz w:val="20"/>
                <w:szCs w:val="20"/>
              </w:rPr>
              <w:t>Web resources</w:t>
            </w:r>
            <w:r w:rsidR="007857FD">
              <w:rPr>
                <w:rFonts w:cs="Arial"/>
                <w:sz w:val="20"/>
                <w:szCs w:val="20"/>
              </w:rPr>
              <w:t>:</w:t>
            </w:r>
          </w:p>
          <w:p w:rsidR="00A82A87" w:rsidRDefault="00D64CE6" w:rsidP="005A2377">
            <w:pPr>
              <w:rPr>
                <w:rFonts w:cs="Arial"/>
                <w:sz w:val="18"/>
                <w:szCs w:val="18"/>
              </w:rPr>
            </w:pPr>
            <w:hyperlink r:id="rId18" w:history="1">
              <w:r w:rsidR="00570A0B" w:rsidRPr="00570A0B">
                <w:rPr>
                  <w:rStyle w:val="Hyperlink"/>
                  <w:rFonts w:cs="Arial"/>
                  <w:sz w:val="18"/>
                  <w:szCs w:val="18"/>
                </w:rPr>
                <w:t>http://astronomy.swinburne.edu.au/sao/downloads/HET610-M19A01.pdf</w:t>
              </w:r>
            </w:hyperlink>
            <w:r w:rsidR="007F5780">
              <w:rPr>
                <w:rFonts w:cs="Arial"/>
                <w:sz w:val="18"/>
                <w:szCs w:val="18"/>
              </w:rPr>
              <w:t xml:space="preserve"> </w:t>
            </w:r>
          </w:p>
          <w:p w:rsidR="00570A0B" w:rsidRDefault="007F5780" w:rsidP="005A2377">
            <w:pPr>
              <w:rPr>
                <w:rFonts w:cs="Arial"/>
                <w:b/>
                <w:i/>
                <w:sz w:val="20"/>
                <w:szCs w:val="20"/>
              </w:rPr>
            </w:pPr>
            <w:r w:rsidRPr="00C14456">
              <w:rPr>
                <w:rFonts w:cs="Arial"/>
                <w:sz w:val="20"/>
                <w:szCs w:val="20"/>
              </w:rPr>
              <w:t xml:space="preserve">and </w:t>
            </w:r>
            <w:hyperlink r:id="rId19" w:history="1">
              <w:r w:rsidR="00570A0B" w:rsidRPr="00570A0B">
                <w:rPr>
                  <w:rStyle w:val="Hyperlink"/>
                  <w:rFonts w:cs="Arial"/>
                  <w:sz w:val="18"/>
                  <w:szCs w:val="18"/>
                </w:rPr>
                <w:t>https://www.anglicare.org.au/sites/default/files/public/Hard%20Choices%20Food%20Insecurity%20Final%20Report%202013.pdf</w:t>
              </w:r>
            </w:hyperlink>
          </w:p>
          <w:p w:rsidR="007F5780" w:rsidRPr="00A82A87" w:rsidRDefault="00D15494" w:rsidP="007F5780">
            <w:pPr>
              <w:spacing w:before="200"/>
              <w:rPr>
                <w:rFonts w:cs="Arial"/>
                <w:sz w:val="20"/>
                <w:szCs w:val="20"/>
              </w:rPr>
            </w:pPr>
            <w:r w:rsidRPr="00A82A87">
              <w:rPr>
                <w:rFonts w:cs="Arial"/>
                <w:b/>
                <w:sz w:val="20"/>
                <w:szCs w:val="20"/>
              </w:rPr>
              <w:t xml:space="preserve">Possible </w:t>
            </w:r>
            <w:r w:rsidR="000F7AF8" w:rsidRPr="00A82A87">
              <w:rPr>
                <w:rFonts w:cs="Arial"/>
                <w:b/>
                <w:sz w:val="20"/>
                <w:szCs w:val="20"/>
              </w:rPr>
              <w:t>D</w:t>
            </w:r>
            <w:r w:rsidRPr="00A82A87">
              <w:rPr>
                <w:rFonts w:cs="Arial"/>
                <w:b/>
                <w:sz w:val="20"/>
                <w:szCs w:val="20"/>
              </w:rPr>
              <w:t xml:space="preserve">epth </w:t>
            </w:r>
            <w:r w:rsidR="000F7AF8" w:rsidRPr="00A82A87">
              <w:rPr>
                <w:rFonts w:cs="Arial"/>
                <w:b/>
                <w:sz w:val="20"/>
                <w:szCs w:val="20"/>
              </w:rPr>
              <w:t>S</w:t>
            </w:r>
            <w:r w:rsidRPr="00A82A87">
              <w:rPr>
                <w:rFonts w:cs="Arial"/>
                <w:b/>
                <w:sz w:val="20"/>
                <w:szCs w:val="20"/>
              </w:rPr>
              <w:t>tudy</w:t>
            </w:r>
          </w:p>
          <w:p w:rsidR="00D15494" w:rsidRPr="00C14456" w:rsidRDefault="00DF39D8" w:rsidP="00E36F2B">
            <w:pPr>
              <w:rPr>
                <w:rFonts w:cs="Arial"/>
                <w:sz w:val="20"/>
                <w:szCs w:val="20"/>
              </w:rPr>
            </w:pPr>
            <w:r w:rsidRPr="00C14456">
              <w:rPr>
                <w:rFonts w:cs="Arial"/>
                <w:sz w:val="20"/>
                <w:szCs w:val="20"/>
              </w:rPr>
              <w:t>H</w:t>
            </w:r>
            <w:r w:rsidR="00D15494" w:rsidRPr="00C14456">
              <w:rPr>
                <w:rFonts w:cs="Arial"/>
                <w:sz w:val="20"/>
                <w:szCs w:val="20"/>
              </w:rPr>
              <w:t xml:space="preserve">ow market forces </w:t>
            </w:r>
            <w:r w:rsidR="00E36F2B" w:rsidRPr="00C14456">
              <w:rPr>
                <w:rFonts w:cs="Arial"/>
                <w:sz w:val="20"/>
                <w:szCs w:val="20"/>
              </w:rPr>
              <w:t xml:space="preserve">affect </w:t>
            </w:r>
            <w:r w:rsidR="00D15494" w:rsidRPr="00C14456">
              <w:rPr>
                <w:rFonts w:cs="Arial"/>
                <w:sz w:val="20"/>
                <w:szCs w:val="20"/>
              </w:rPr>
              <w:t>both scientific research and poverty</w:t>
            </w:r>
            <w:r w:rsidR="00E36F2B" w:rsidRPr="00C14456">
              <w:rPr>
                <w:rFonts w:cs="Arial"/>
                <w:sz w:val="20"/>
                <w:szCs w:val="20"/>
              </w:rPr>
              <w:t>.</w:t>
            </w:r>
          </w:p>
        </w:tc>
      </w:tr>
      <w:tr w:rsidR="00D15494" w:rsidRPr="00366CF6" w:rsidTr="00A82A87">
        <w:trPr>
          <w:trHeight w:val="2115"/>
        </w:trPr>
        <w:tc>
          <w:tcPr>
            <w:tcW w:w="4111" w:type="dxa"/>
            <w:tcBorders>
              <w:top w:val="single" w:sz="4" w:space="0" w:color="auto"/>
              <w:bottom w:val="single" w:sz="4" w:space="0" w:color="auto"/>
            </w:tcBorders>
            <w:tcMar>
              <w:top w:w="57" w:type="dxa"/>
              <w:left w:w="57" w:type="dxa"/>
              <w:bottom w:w="57" w:type="dxa"/>
              <w:right w:w="57" w:type="dxa"/>
            </w:tcMar>
          </w:tcPr>
          <w:p w:rsidR="007F5780" w:rsidRPr="007F480E" w:rsidRDefault="007F5780" w:rsidP="007F5780">
            <w:pPr>
              <w:rPr>
                <w:rFonts w:cs="Arial"/>
                <w:b/>
                <w:sz w:val="20"/>
                <w:szCs w:val="20"/>
              </w:rPr>
            </w:pPr>
            <w:r w:rsidRPr="007F480E">
              <w:rPr>
                <w:rFonts w:cs="Arial"/>
                <w:b/>
                <w:sz w:val="20"/>
                <w:szCs w:val="20"/>
              </w:rPr>
              <w:t>Students:</w:t>
            </w:r>
          </w:p>
          <w:p w:rsidR="00D15494" w:rsidRPr="00366CF6" w:rsidRDefault="00D15494" w:rsidP="00C73707">
            <w:pPr>
              <w:pStyle w:val="ListParagraph"/>
              <w:numPr>
                <w:ilvl w:val="0"/>
                <w:numId w:val="4"/>
              </w:numPr>
              <w:ind w:left="303" w:hanging="180"/>
              <w:rPr>
                <w:rFonts w:cs="Arial"/>
                <w:sz w:val="20"/>
                <w:szCs w:val="20"/>
              </w:rPr>
            </w:pPr>
            <w:r w:rsidRPr="00366CF6">
              <w:rPr>
                <w:rFonts w:cs="Arial"/>
                <w:sz w:val="20"/>
                <w:szCs w:val="20"/>
              </w:rPr>
              <w:t>evaluate how scientific research aids economic development and human progress in relation to, for example:</w:t>
            </w:r>
          </w:p>
          <w:p w:rsidR="00D15494" w:rsidRPr="00366CF6" w:rsidRDefault="00D15494" w:rsidP="00B91BFA">
            <w:pPr>
              <w:pStyle w:val="ListParagraph"/>
              <w:numPr>
                <w:ilvl w:val="0"/>
                <w:numId w:val="24"/>
              </w:numPr>
              <w:ind w:left="652"/>
              <w:rPr>
                <w:rFonts w:cs="Arial"/>
                <w:sz w:val="20"/>
                <w:szCs w:val="20"/>
              </w:rPr>
            </w:pPr>
            <w:r w:rsidRPr="00366CF6">
              <w:rPr>
                <w:rFonts w:cs="Arial"/>
                <w:sz w:val="20"/>
                <w:szCs w:val="20"/>
              </w:rPr>
              <w:t>nuclear power generation</w:t>
            </w:r>
          </w:p>
          <w:p w:rsidR="00D15494" w:rsidRPr="00366CF6" w:rsidRDefault="00D15494" w:rsidP="00B91BFA">
            <w:pPr>
              <w:pStyle w:val="ListParagraph"/>
              <w:numPr>
                <w:ilvl w:val="0"/>
                <w:numId w:val="24"/>
              </w:numPr>
              <w:ind w:left="652"/>
              <w:rPr>
                <w:rFonts w:cs="Arial"/>
                <w:sz w:val="20"/>
                <w:szCs w:val="20"/>
              </w:rPr>
            </w:pPr>
            <w:r w:rsidRPr="00366CF6">
              <w:rPr>
                <w:rFonts w:cs="Arial"/>
                <w:sz w:val="20"/>
                <w:szCs w:val="20"/>
              </w:rPr>
              <w:t>use of antimicrobial drugs</w:t>
            </w:r>
          </w:p>
          <w:p w:rsidR="00D15494" w:rsidRPr="00366CF6" w:rsidRDefault="00D15494" w:rsidP="00B91BFA">
            <w:pPr>
              <w:pStyle w:val="ListParagraph"/>
              <w:numPr>
                <w:ilvl w:val="0"/>
                <w:numId w:val="24"/>
              </w:numPr>
              <w:ind w:left="652"/>
              <w:rPr>
                <w:rFonts w:cs="Arial"/>
                <w:sz w:val="20"/>
                <w:szCs w:val="20"/>
              </w:rPr>
            </w:pPr>
            <w:r w:rsidRPr="00366CF6">
              <w:rPr>
                <w:rFonts w:cs="Arial"/>
                <w:sz w:val="20"/>
                <w:szCs w:val="20"/>
              </w:rPr>
              <w:t>genetically modified foods</w:t>
            </w:r>
          </w:p>
          <w:p w:rsidR="00D15494" w:rsidRPr="00366CF6" w:rsidRDefault="00D15494" w:rsidP="00B91BFA">
            <w:pPr>
              <w:pStyle w:val="ListParagraph"/>
              <w:numPr>
                <w:ilvl w:val="0"/>
                <w:numId w:val="24"/>
              </w:numPr>
              <w:ind w:left="652"/>
              <w:rPr>
                <w:rFonts w:cs="Arial"/>
                <w:sz w:val="20"/>
                <w:szCs w:val="20"/>
              </w:rPr>
            </w:pPr>
            <w:r w:rsidRPr="00366CF6">
              <w:rPr>
                <w:rFonts w:cs="Arial"/>
                <w:sz w:val="20"/>
                <w:szCs w:val="20"/>
              </w:rPr>
              <w:t>use of petroleum products</w:t>
            </w:r>
          </w:p>
          <w:p w:rsidR="00D15494" w:rsidRPr="00366CF6" w:rsidRDefault="00D15494" w:rsidP="00B91BFA">
            <w:pPr>
              <w:pStyle w:val="ListParagraph"/>
              <w:numPr>
                <w:ilvl w:val="0"/>
                <w:numId w:val="24"/>
              </w:numPr>
              <w:ind w:left="652"/>
              <w:rPr>
                <w:rFonts w:cs="Arial"/>
                <w:sz w:val="20"/>
                <w:szCs w:val="20"/>
              </w:rPr>
            </w:pPr>
            <w:r w:rsidRPr="00366CF6">
              <w:rPr>
                <w:rFonts w:cs="Arial"/>
                <w:sz w:val="20"/>
                <w:szCs w:val="20"/>
              </w:rPr>
              <w:t>robotics and the use of drones</w:t>
            </w:r>
          </w:p>
        </w:tc>
        <w:tc>
          <w:tcPr>
            <w:tcW w:w="7088" w:type="dxa"/>
            <w:tcBorders>
              <w:top w:val="single" w:sz="4" w:space="0" w:color="auto"/>
              <w:bottom w:val="single" w:sz="4" w:space="0" w:color="auto"/>
            </w:tcBorders>
            <w:tcMar>
              <w:top w:w="57" w:type="dxa"/>
              <w:left w:w="57" w:type="dxa"/>
              <w:bottom w:w="57" w:type="dxa"/>
              <w:right w:w="57" w:type="dxa"/>
            </w:tcMar>
          </w:tcPr>
          <w:p w:rsidR="00376707" w:rsidRPr="00376707" w:rsidRDefault="00376707" w:rsidP="00DE4720">
            <w:pPr>
              <w:pStyle w:val="ListParagraph"/>
              <w:numPr>
                <w:ilvl w:val="0"/>
                <w:numId w:val="8"/>
              </w:numPr>
              <w:spacing w:before="200"/>
              <w:ind w:left="470" w:hanging="357"/>
              <w:contextualSpacing w:val="0"/>
              <w:rPr>
                <w:rFonts w:cs="Arial"/>
                <w:sz w:val="20"/>
                <w:szCs w:val="20"/>
              </w:rPr>
            </w:pPr>
            <w:r>
              <w:rPr>
                <w:rFonts w:cs="Arial"/>
                <w:sz w:val="20"/>
                <w:szCs w:val="20"/>
              </w:rPr>
              <w:t>Students select an</w:t>
            </w:r>
            <w:r w:rsidR="008B590D">
              <w:rPr>
                <w:rFonts w:cs="Arial"/>
                <w:sz w:val="20"/>
                <w:szCs w:val="20"/>
              </w:rPr>
              <w:t xml:space="preserve"> example</w:t>
            </w:r>
            <w:r>
              <w:rPr>
                <w:rFonts w:cs="Arial"/>
                <w:sz w:val="20"/>
                <w:szCs w:val="20"/>
              </w:rPr>
              <w:t xml:space="preserve"> from the list below to use as a case study:</w:t>
            </w:r>
            <w:r w:rsidR="008B590D">
              <w:rPr>
                <w:rFonts w:cs="Arial"/>
                <w:sz w:val="20"/>
                <w:szCs w:val="20"/>
              </w:rPr>
              <w:t xml:space="preserve"> </w:t>
            </w:r>
          </w:p>
          <w:p w:rsidR="00376707" w:rsidRPr="00366CF6" w:rsidRDefault="00376707" w:rsidP="00C14456">
            <w:pPr>
              <w:pStyle w:val="ListParagraph"/>
              <w:numPr>
                <w:ilvl w:val="1"/>
                <w:numId w:val="27"/>
              </w:numPr>
              <w:ind w:left="794" w:hanging="284"/>
              <w:rPr>
                <w:rFonts w:cs="Arial"/>
                <w:sz w:val="20"/>
                <w:szCs w:val="20"/>
              </w:rPr>
            </w:pPr>
            <w:r w:rsidRPr="00366CF6">
              <w:rPr>
                <w:rFonts w:cs="Arial"/>
                <w:sz w:val="20"/>
                <w:szCs w:val="20"/>
              </w:rPr>
              <w:t>nuclear power generation</w:t>
            </w:r>
          </w:p>
          <w:p w:rsidR="00376707" w:rsidRPr="00366CF6" w:rsidRDefault="00376707" w:rsidP="00C14456">
            <w:pPr>
              <w:pStyle w:val="ListParagraph"/>
              <w:numPr>
                <w:ilvl w:val="1"/>
                <w:numId w:val="27"/>
              </w:numPr>
              <w:ind w:left="794" w:hanging="284"/>
              <w:rPr>
                <w:rFonts w:cs="Arial"/>
                <w:sz w:val="20"/>
                <w:szCs w:val="20"/>
              </w:rPr>
            </w:pPr>
            <w:r w:rsidRPr="00366CF6">
              <w:rPr>
                <w:rFonts w:cs="Arial"/>
                <w:sz w:val="20"/>
                <w:szCs w:val="20"/>
              </w:rPr>
              <w:t>use of antimicrobial drugs</w:t>
            </w:r>
          </w:p>
          <w:p w:rsidR="00376707" w:rsidRPr="00366CF6" w:rsidRDefault="00376707" w:rsidP="00C14456">
            <w:pPr>
              <w:pStyle w:val="ListParagraph"/>
              <w:numPr>
                <w:ilvl w:val="1"/>
                <w:numId w:val="27"/>
              </w:numPr>
              <w:ind w:left="794" w:hanging="284"/>
              <w:rPr>
                <w:rFonts w:cs="Arial"/>
                <w:sz w:val="20"/>
                <w:szCs w:val="20"/>
              </w:rPr>
            </w:pPr>
            <w:r w:rsidRPr="00366CF6">
              <w:rPr>
                <w:rFonts w:cs="Arial"/>
                <w:sz w:val="20"/>
                <w:szCs w:val="20"/>
              </w:rPr>
              <w:t>genetically modified foods</w:t>
            </w:r>
          </w:p>
          <w:p w:rsidR="00376707" w:rsidRPr="00366CF6" w:rsidRDefault="00376707" w:rsidP="00C14456">
            <w:pPr>
              <w:pStyle w:val="ListParagraph"/>
              <w:numPr>
                <w:ilvl w:val="1"/>
                <w:numId w:val="27"/>
              </w:numPr>
              <w:ind w:left="794" w:hanging="284"/>
              <w:rPr>
                <w:rFonts w:cs="Arial"/>
                <w:sz w:val="20"/>
                <w:szCs w:val="20"/>
              </w:rPr>
            </w:pPr>
            <w:r w:rsidRPr="00366CF6">
              <w:rPr>
                <w:rFonts w:cs="Arial"/>
                <w:sz w:val="20"/>
                <w:szCs w:val="20"/>
              </w:rPr>
              <w:t>use of petroleum products</w:t>
            </w:r>
          </w:p>
          <w:p w:rsidR="00376707" w:rsidRPr="00376707" w:rsidRDefault="00376707" w:rsidP="00C14456">
            <w:pPr>
              <w:pStyle w:val="ListParagraph"/>
              <w:numPr>
                <w:ilvl w:val="1"/>
                <w:numId w:val="27"/>
              </w:numPr>
              <w:ind w:left="794" w:hanging="284"/>
              <w:rPr>
                <w:rFonts w:cs="Arial"/>
                <w:sz w:val="20"/>
                <w:szCs w:val="20"/>
              </w:rPr>
            </w:pPr>
            <w:r w:rsidRPr="00366CF6">
              <w:rPr>
                <w:rFonts w:cs="Arial"/>
                <w:sz w:val="20"/>
                <w:szCs w:val="20"/>
              </w:rPr>
              <w:t>robotics and the use of drones</w:t>
            </w:r>
          </w:p>
          <w:p w:rsidR="00D15494" w:rsidRPr="00376707" w:rsidRDefault="00376707" w:rsidP="00376707">
            <w:pPr>
              <w:pStyle w:val="ListParagraph"/>
              <w:numPr>
                <w:ilvl w:val="0"/>
                <w:numId w:val="8"/>
              </w:numPr>
              <w:ind w:left="474"/>
              <w:rPr>
                <w:rFonts w:cs="Arial"/>
                <w:sz w:val="20"/>
                <w:szCs w:val="20"/>
              </w:rPr>
            </w:pPr>
            <w:r>
              <w:rPr>
                <w:rFonts w:cs="Arial"/>
                <w:sz w:val="20"/>
                <w:szCs w:val="20"/>
              </w:rPr>
              <w:t>S</w:t>
            </w:r>
            <w:r w:rsidR="00126A59" w:rsidRPr="00376707">
              <w:rPr>
                <w:rFonts w:cs="Arial"/>
                <w:sz w:val="20"/>
                <w:szCs w:val="20"/>
              </w:rPr>
              <w:t>tudents conduct a secondary-</w:t>
            </w:r>
            <w:r w:rsidR="00D15494" w:rsidRPr="00376707">
              <w:rPr>
                <w:rFonts w:cs="Arial"/>
                <w:sz w:val="20"/>
                <w:szCs w:val="20"/>
              </w:rPr>
              <w:t>source</w:t>
            </w:r>
            <w:r w:rsidR="00126A59" w:rsidRPr="00376707">
              <w:rPr>
                <w:rFonts w:cs="Arial"/>
                <w:sz w:val="20"/>
                <w:szCs w:val="20"/>
              </w:rPr>
              <w:t>d</w:t>
            </w:r>
            <w:r w:rsidR="00D15494" w:rsidRPr="00376707">
              <w:rPr>
                <w:rFonts w:cs="Arial"/>
                <w:sz w:val="20"/>
                <w:szCs w:val="20"/>
              </w:rPr>
              <w:t xml:space="preserve"> investigation </w:t>
            </w:r>
            <w:r>
              <w:rPr>
                <w:rFonts w:cs="Arial"/>
                <w:sz w:val="20"/>
                <w:szCs w:val="20"/>
              </w:rPr>
              <w:t xml:space="preserve">on their choice of topic </w:t>
            </w:r>
            <w:r w:rsidR="00D15494" w:rsidRPr="00376707">
              <w:rPr>
                <w:rFonts w:cs="Arial"/>
                <w:sz w:val="20"/>
                <w:szCs w:val="20"/>
              </w:rPr>
              <w:t xml:space="preserve">to </w:t>
            </w:r>
            <w:r>
              <w:rPr>
                <w:rFonts w:cs="Arial"/>
                <w:sz w:val="20"/>
                <w:szCs w:val="20"/>
              </w:rPr>
              <w:t>investigate</w:t>
            </w:r>
            <w:r w:rsidR="00D15494" w:rsidRPr="00376707">
              <w:rPr>
                <w:rFonts w:cs="Arial"/>
                <w:sz w:val="20"/>
                <w:szCs w:val="20"/>
              </w:rPr>
              <w:t xml:space="preserve"> how scientific research aids economic development and human progress and build a case study</w:t>
            </w:r>
            <w:r w:rsidR="00126A59" w:rsidRPr="00376707">
              <w:rPr>
                <w:rFonts w:cs="Arial"/>
                <w:sz w:val="20"/>
                <w:szCs w:val="20"/>
              </w:rPr>
              <w:t xml:space="preserve"> for a </w:t>
            </w:r>
            <w:r w:rsidR="00D15494" w:rsidRPr="00376707">
              <w:rPr>
                <w:rFonts w:cs="Arial"/>
                <w:sz w:val="20"/>
                <w:szCs w:val="20"/>
              </w:rPr>
              <w:t>report.</w:t>
            </w:r>
          </w:p>
          <w:p w:rsidR="00D15494" w:rsidRPr="00816AD8" w:rsidRDefault="00D15494" w:rsidP="00816AD8">
            <w:pPr>
              <w:ind w:left="474"/>
              <w:rPr>
                <w:rFonts w:cs="Arial"/>
                <w:sz w:val="20"/>
                <w:szCs w:val="20"/>
              </w:rPr>
            </w:pPr>
            <w:r w:rsidRPr="00816AD8">
              <w:rPr>
                <w:rFonts w:cs="Arial"/>
                <w:sz w:val="20"/>
                <w:szCs w:val="20"/>
              </w:rPr>
              <w:t>Points to address include</w:t>
            </w:r>
            <w:r w:rsidR="00E36F2B" w:rsidRPr="00816AD8">
              <w:rPr>
                <w:rFonts w:cs="Arial"/>
                <w:sz w:val="20"/>
                <w:szCs w:val="20"/>
              </w:rPr>
              <w:t>:</w:t>
            </w:r>
          </w:p>
          <w:p w:rsidR="00D15494" w:rsidRPr="00366CF6" w:rsidRDefault="00D15494" w:rsidP="00C14456">
            <w:pPr>
              <w:pStyle w:val="ListParagraph"/>
              <w:numPr>
                <w:ilvl w:val="1"/>
                <w:numId w:val="27"/>
              </w:numPr>
              <w:ind w:left="794" w:hanging="284"/>
              <w:rPr>
                <w:rFonts w:cs="Arial"/>
                <w:sz w:val="20"/>
                <w:szCs w:val="20"/>
              </w:rPr>
            </w:pPr>
            <w:r w:rsidRPr="00366CF6">
              <w:rPr>
                <w:rFonts w:cs="Arial"/>
                <w:sz w:val="20"/>
                <w:szCs w:val="20"/>
              </w:rPr>
              <w:t>The research development costs and time</w:t>
            </w:r>
          </w:p>
          <w:p w:rsidR="00D15494" w:rsidRPr="00366CF6" w:rsidRDefault="00D15494" w:rsidP="00C14456">
            <w:pPr>
              <w:pStyle w:val="ListParagraph"/>
              <w:numPr>
                <w:ilvl w:val="1"/>
                <w:numId w:val="27"/>
              </w:numPr>
              <w:ind w:left="794" w:hanging="284"/>
              <w:rPr>
                <w:rFonts w:cs="Arial"/>
                <w:sz w:val="20"/>
                <w:szCs w:val="20"/>
              </w:rPr>
            </w:pPr>
            <w:r w:rsidRPr="00366CF6">
              <w:rPr>
                <w:rFonts w:cs="Arial"/>
                <w:sz w:val="20"/>
                <w:szCs w:val="20"/>
              </w:rPr>
              <w:t>The potential to improve the life and wellbeing of people</w:t>
            </w:r>
          </w:p>
          <w:p w:rsidR="00D15494" w:rsidRPr="00366CF6" w:rsidRDefault="00D15494" w:rsidP="00C14456">
            <w:pPr>
              <w:pStyle w:val="ListParagraph"/>
              <w:numPr>
                <w:ilvl w:val="1"/>
                <w:numId w:val="27"/>
              </w:numPr>
              <w:ind w:left="794" w:hanging="284"/>
              <w:rPr>
                <w:rFonts w:cs="Arial"/>
                <w:sz w:val="20"/>
                <w:szCs w:val="20"/>
              </w:rPr>
            </w:pPr>
            <w:r w:rsidRPr="00366CF6">
              <w:rPr>
                <w:rFonts w:cs="Arial"/>
                <w:sz w:val="20"/>
                <w:szCs w:val="20"/>
              </w:rPr>
              <w:t xml:space="preserve">Seen and unforeseen side effects that </w:t>
            </w:r>
            <w:r w:rsidR="00E36F2B">
              <w:rPr>
                <w:rFonts w:cs="Arial"/>
                <w:sz w:val="20"/>
                <w:szCs w:val="20"/>
              </w:rPr>
              <w:t>affect</w:t>
            </w:r>
            <w:r w:rsidRPr="00366CF6">
              <w:rPr>
                <w:rFonts w:cs="Arial"/>
                <w:sz w:val="20"/>
                <w:szCs w:val="20"/>
              </w:rPr>
              <w:t xml:space="preserve"> people and the environment</w:t>
            </w:r>
          </w:p>
          <w:p w:rsidR="00D15494" w:rsidRPr="00366CF6" w:rsidRDefault="00D15494" w:rsidP="00C14456">
            <w:pPr>
              <w:pStyle w:val="ListParagraph"/>
              <w:numPr>
                <w:ilvl w:val="1"/>
                <w:numId w:val="27"/>
              </w:numPr>
              <w:ind w:left="794" w:hanging="284"/>
              <w:rPr>
                <w:rFonts w:cs="Arial"/>
                <w:i/>
                <w:sz w:val="20"/>
                <w:szCs w:val="20"/>
              </w:rPr>
            </w:pPr>
            <w:r w:rsidRPr="00366CF6">
              <w:rPr>
                <w:rFonts w:cs="Arial"/>
                <w:sz w:val="20"/>
                <w:szCs w:val="20"/>
              </w:rPr>
              <w:t>Possible alternative development solutions</w:t>
            </w:r>
            <w:r w:rsidR="003837BB">
              <w:rPr>
                <w:rFonts w:cs="Arial"/>
                <w:sz w:val="20"/>
                <w:szCs w:val="20"/>
              </w:rPr>
              <w:t>.</w:t>
            </w:r>
          </w:p>
        </w:tc>
        <w:tc>
          <w:tcPr>
            <w:tcW w:w="4201" w:type="dxa"/>
            <w:tcBorders>
              <w:top w:val="single" w:sz="4" w:space="0" w:color="auto"/>
              <w:bottom w:val="single" w:sz="4" w:space="0" w:color="auto"/>
            </w:tcBorders>
            <w:tcMar>
              <w:top w:w="57" w:type="dxa"/>
              <w:left w:w="57" w:type="dxa"/>
              <w:bottom w:w="57" w:type="dxa"/>
              <w:right w:w="57" w:type="dxa"/>
            </w:tcMar>
          </w:tcPr>
          <w:p w:rsidR="00DE4720" w:rsidRPr="003837BB" w:rsidRDefault="00D15494" w:rsidP="003837BB">
            <w:pPr>
              <w:spacing w:before="200"/>
              <w:rPr>
                <w:rFonts w:cs="Arial"/>
                <w:i/>
                <w:sz w:val="20"/>
                <w:szCs w:val="20"/>
              </w:rPr>
            </w:pPr>
            <w:r w:rsidRPr="00A82A87">
              <w:rPr>
                <w:rFonts w:cs="Arial"/>
                <w:b/>
                <w:sz w:val="20"/>
                <w:szCs w:val="20"/>
              </w:rPr>
              <w:t xml:space="preserve">Possible </w:t>
            </w:r>
            <w:r w:rsidR="004D441E" w:rsidRPr="00A82A87">
              <w:rPr>
                <w:rFonts w:cs="Arial"/>
                <w:b/>
                <w:sz w:val="20"/>
                <w:szCs w:val="20"/>
              </w:rPr>
              <w:t>D</w:t>
            </w:r>
            <w:r w:rsidRPr="00A82A87">
              <w:rPr>
                <w:rFonts w:cs="Arial"/>
                <w:b/>
                <w:sz w:val="20"/>
                <w:szCs w:val="20"/>
              </w:rPr>
              <w:t xml:space="preserve">epth </w:t>
            </w:r>
            <w:r w:rsidR="004D441E" w:rsidRPr="00A82A87">
              <w:rPr>
                <w:rFonts w:cs="Arial"/>
                <w:b/>
                <w:sz w:val="20"/>
                <w:szCs w:val="20"/>
              </w:rPr>
              <w:t>S</w:t>
            </w:r>
            <w:r w:rsidRPr="00A82A87">
              <w:rPr>
                <w:rFonts w:cs="Arial"/>
                <w:b/>
                <w:sz w:val="20"/>
                <w:szCs w:val="20"/>
              </w:rPr>
              <w:t>tudy</w:t>
            </w:r>
          </w:p>
          <w:p w:rsidR="00D15494" w:rsidRPr="00C14456" w:rsidRDefault="00E36F2B" w:rsidP="00DE4720">
            <w:pPr>
              <w:rPr>
                <w:rFonts w:cs="Arial"/>
                <w:sz w:val="20"/>
                <w:szCs w:val="20"/>
              </w:rPr>
            </w:pPr>
            <w:r w:rsidRPr="00C14456">
              <w:rPr>
                <w:rFonts w:cs="Arial"/>
                <w:sz w:val="20"/>
                <w:szCs w:val="20"/>
              </w:rPr>
              <w:t>S</w:t>
            </w:r>
            <w:r w:rsidR="00D15494" w:rsidRPr="00C14456">
              <w:rPr>
                <w:rFonts w:cs="Arial"/>
                <w:sz w:val="20"/>
                <w:szCs w:val="20"/>
              </w:rPr>
              <w:t>tudents may elect to conduct a secondary</w:t>
            </w:r>
            <w:r w:rsidR="004D441E" w:rsidRPr="00C14456">
              <w:rPr>
                <w:rFonts w:cs="Arial"/>
                <w:sz w:val="20"/>
                <w:szCs w:val="20"/>
              </w:rPr>
              <w:t xml:space="preserve"> </w:t>
            </w:r>
            <w:r w:rsidRPr="00C14456">
              <w:rPr>
                <w:rFonts w:cs="Arial"/>
                <w:sz w:val="20"/>
                <w:szCs w:val="20"/>
              </w:rPr>
              <w:t>-</w:t>
            </w:r>
            <w:r w:rsidR="00D15494" w:rsidRPr="00C14456">
              <w:rPr>
                <w:rFonts w:cs="Arial"/>
                <w:sz w:val="20"/>
                <w:szCs w:val="20"/>
              </w:rPr>
              <w:t xml:space="preserve"> source</w:t>
            </w:r>
            <w:r w:rsidRPr="00C14456">
              <w:rPr>
                <w:rFonts w:cs="Arial"/>
                <w:sz w:val="20"/>
                <w:szCs w:val="20"/>
              </w:rPr>
              <w:t>d</w:t>
            </w:r>
            <w:r w:rsidR="00D15494" w:rsidRPr="00C14456">
              <w:rPr>
                <w:rFonts w:cs="Arial"/>
                <w:sz w:val="20"/>
                <w:szCs w:val="20"/>
              </w:rPr>
              <w:t xml:space="preserve"> investigation </w:t>
            </w:r>
            <w:r w:rsidRPr="00C14456">
              <w:rPr>
                <w:rFonts w:cs="Arial"/>
                <w:sz w:val="20"/>
                <w:szCs w:val="20"/>
              </w:rPr>
              <w:t xml:space="preserve">into </w:t>
            </w:r>
            <w:r w:rsidR="00D15494" w:rsidRPr="00C14456">
              <w:rPr>
                <w:rFonts w:cs="Arial"/>
                <w:sz w:val="20"/>
                <w:szCs w:val="20"/>
              </w:rPr>
              <w:t>a research area of their cho</w:t>
            </w:r>
            <w:r w:rsidRPr="00C14456">
              <w:rPr>
                <w:rFonts w:cs="Arial"/>
                <w:sz w:val="20"/>
                <w:szCs w:val="20"/>
              </w:rPr>
              <w:t>ice.</w:t>
            </w:r>
          </w:p>
        </w:tc>
      </w:tr>
      <w:tr w:rsidR="00D15494" w:rsidRPr="00366CF6" w:rsidTr="00A82A87">
        <w:trPr>
          <w:trHeight w:val="367"/>
        </w:trPr>
        <w:tc>
          <w:tcPr>
            <w:tcW w:w="4111" w:type="dxa"/>
            <w:tcBorders>
              <w:top w:val="single" w:sz="4" w:space="0" w:color="auto"/>
              <w:bottom w:val="single" w:sz="4" w:space="0" w:color="auto"/>
            </w:tcBorders>
            <w:tcMar>
              <w:top w:w="57" w:type="dxa"/>
              <w:left w:w="57" w:type="dxa"/>
              <w:bottom w:w="57" w:type="dxa"/>
              <w:right w:w="57" w:type="dxa"/>
            </w:tcMar>
          </w:tcPr>
          <w:p w:rsidR="00DE4720" w:rsidRPr="007F480E" w:rsidRDefault="00DE4720" w:rsidP="00DE4720">
            <w:pPr>
              <w:rPr>
                <w:rFonts w:cs="Arial"/>
                <w:b/>
                <w:sz w:val="20"/>
                <w:szCs w:val="20"/>
              </w:rPr>
            </w:pPr>
            <w:r w:rsidRPr="007F480E">
              <w:rPr>
                <w:rFonts w:cs="Arial"/>
                <w:b/>
                <w:sz w:val="20"/>
                <w:szCs w:val="20"/>
              </w:rPr>
              <w:t>Students:</w:t>
            </w:r>
          </w:p>
          <w:p w:rsidR="00D15494" w:rsidRPr="00366CF6" w:rsidRDefault="00D15494" w:rsidP="00C73707">
            <w:pPr>
              <w:pStyle w:val="ListParagraph"/>
              <w:numPr>
                <w:ilvl w:val="0"/>
                <w:numId w:val="5"/>
              </w:numPr>
              <w:ind w:left="303" w:hanging="180"/>
              <w:rPr>
                <w:rFonts w:cs="Arial"/>
                <w:sz w:val="20"/>
                <w:szCs w:val="20"/>
              </w:rPr>
            </w:pPr>
            <w:r w:rsidRPr="00366CF6">
              <w:rPr>
                <w:rFonts w:cs="Arial"/>
                <w:sz w:val="20"/>
                <w:szCs w:val="20"/>
              </w:rPr>
              <w:t>evaluate the impacts of scientific research, devices and applications on world health and human wellbeing, including but not limited to:</w:t>
            </w:r>
          </w:p>
          <w:p w:rsidR="00D15494" w:rsidRPr="00366CF6" w:rsidRDefault="00D15494" w:rsidP="00B91BFA">
            <w:pPr>
              <w:pStyle w:val="ListParagraph"/>
              <w:numPr>
                <w:ilvl w:val="0"/>
                <w:numId w:val="24"/>
              </w:numPr>
              <w:ind w:left="652"/>
              <w:rPr>
                <w:rFonts w:cs="Arial"/>
                <w:sz w:val="20"/>
                <w:szCs w:val="20"/>
              </w:rPr>
            </w:pPr>
            <w:r w:rsidRPr="00366CF6">
              <w:rPr>
                <w:rFonts w:cs="Arial"/>
                <w:sz w:val="20"/>
                <w:szCs w:val="20"/>
              </w:rPr>
              <w:t>medical surgical devices</w:t>
            </w:r>
          </w:p>
          <w:p w:rsidR="00D15494" w:rsidRPr="00366CF6" w:rsidRDefault="00D15494" w:rsidP="00B91BFA">
            <w:pPr>
              <w:pStyle w:val="ListParagraph"/>
              <w:numPr>
                <w:ilvl w:val="0"/>
                <w:numId w:val="24"/>
              </w:numPr>
              <w:ind w:left="652"/>
              <w:rPr>
                <w:rFonts w:cs="Arial"/>
                <w:sz w:val="20"/>
                <w:szCs w:val="20"/>
              </w:rPr>
            </w:pPr>
            <w:r w:rsidRPr="00366CF6">
              <w:rPr>
                <w:rFonts w:cs="Arial"/>
                <w:sz w:val="20"/>
                <w:szCs w:val="20"/>
              </w:rPr>
              <w:t>surgical procedures</w:t>
            </w:r>
          </w:p>
          <w:p w:rsidR="00D15494" w:rsidRPr="00366CF6" w:rsidRDefault="00D15494" w:rsidP="00B91BFA">
            <w:pPr>
              <w:pStyle w:val="ListParagraph"/>
              <w:numPr>
                <w:ilvl w:val="0"/>
                <w:numId w:val="24"/>
              </w:numPr>
              <w:ind w:left="652"/>
              <w:rPr>
                <w:rFonts w:cs="Arial"/>
                <w:sz w:val="20"/>
                <w:szCs w:val="20"/>
              </w:rPr>
            </w:pPr>
            <w:r w:rsidRPr="00366CF6">
              <w:rPr>
                <w:rFonts w:cs="Arial"/>
                <w:sz w:val="20"/>
                <w:szCs w:val="20"/>
              </w:rPr>
              <w:t>water purification and wastewater treatment</w:t>
            </w:r>
          </w:p>
          <w:p w:rsidR="00D15494" w:rsidRPr="00366CF6" w:rsidRDefault="00D15494" w:rsidP="00B91BFA">
            <w:pPr>
              <w:pStyle w:val="ListParagraph"/>
              <w:numPr>
                <w:ilvl w:val="0"/>
                <w:numId w:val="24"/>
              </w:numPr>
              <w:ind w:left="652"/>
              <w:rPr>
                <w:rFonts w:cs="Arial"/>
                <w:sz w:val="20"/>
                <w:szCs w:val="20"/>
              </w:rPr>
            </w:pPr>
            <w:r w:rsidRPr="00366CF6">
              <w:rPr>
                <w:rFonts w:cs="Arial"/>
                <w:sz w:val="20"/>
                <w:szCs w:val="20"/>
              </w:rPr>
              <w:t xml:space="preserve">vaccination programs for the </w:t>
            </w:r>
            <w:r w:rsidRPr="00366CF6">
              <w:rPr>
                <w:rFonts w:cs="Arial"/>
                <w:sz w:val="20"/>
                <w:szCs w:val="20"/>
              </w:rPr>
              <w:lastRenderedPageBreak/>
              <w:t>eradication of disease</w:t>
            </w:r>
          </w:p>
        </w:tc>
        <w:tc>
          <w:tcPr>
            <w:tcW w:w="7088" w:type="dxa"/>
            <w:tcBorders>
              <w:top w:val="single" w:sz="4" w:space="0" w:color="auto"/>
              <w:bottom w:val="single" w:sz="4" w:space="0" w:color="auto"/>
            </w:tcBorders>
            <w:tcMar>
              <w:top w:w="57" w:type="dxa"/>
              <w:left w:w="57" w:type="dxa"/>
              <w:bottom w:w="57" w:type="dxa"/>
              <w:right w:w="57" w:type="dxa"/>
            </w:tcMar>
          </w:tcPr>
          <w:p w:rsidR="00D15494" w:rsidRPr="0042461A" w:rsidRDefault="008D0792" w:rsidP="00C14456">
            <w:pPr>
              <w:pStyle w:val="ListParagraph"/>
              <w:numPr>
                <w:ilvl w:val="0"/>
                <w:numId w:val="8"/>
              </w:numPr>
              <w:spacing w:before="200"/>
              <w:ind w:left="470" w:hanging="357"/>
              <w:contextualSpacing w:val="0"/>
              <w:rPr>
                <w:rFonts w:cs="Arial"/>
                <w:sz w:val="20"/>
                <w:szCs w:val="20"/>
              </w:rPr>
            </w:pPr>
            <w:r>
              <w:rPr>
                <w:rFonts w:cs="Arial"/>
                <w:sz w:val="20"/>
                <w:szCs w:val="20"/>
              </w:rPr>
              <w:lastRenderedPageBreak/>
              <w:t xml:space="preserve">Using an example from the syllabus </w:t>
            </w:r>
            <w:r w:rsidR="0042461A">
              <w:rPr>
                <w:rFonts w:cs="Arial"/>
                <w:sz w:val="20"/>
                <w:szCs w:val="20"/>
              </w:rPr>
              <w:t>content</w:t>
            </w:r>
            <w:r>
              <w:rPr>
                <w:rFonts w:cs="Arial"/>
                <w:sz w:val="20"/>
                <w:szCs w:val="20"/>
              </w:rPr>
              <w:t xml:space="preserve">, </w:t>
            </w:r>
            <w:r w:rsidR="00D15494" w:rsidRPr="00366CF6">
              <w:rPr>
                <w:rFonts w:cs="Arial"/>
                <w:sz w:val="20"/>
                <w:szCs w:val="20"/>
              </w:rPr>
              <w:t xml:space="preserve">students conduct </w:t>
            </w:r>
            <w:r w:rsidR="00E36F2B">
              <w:rPr>
                <w:rFonts w:cs="Arial"/>
                <w:sz w:val="20"/>
                <w:szCs w:val="20"/>
              </w:rPr>
              <w:t xml:space="preserve">in groups </w:t>
            </w:r>
            <w:r w:rsidR="00D15494" w:rsidRPr="00366CF6">
              <w:rPr>
                <w:rFonts w:cs="Arial"/>
                <w:sz w:val="20"/>
                <w:szCs w:val="20"/>
              </w:rPr>
              <w:t>a secondary</w:t>
            </w:r>
            <w:r>
              <w:rPr>
                <w:rFonts w:cs="Arial"/>
                <w:sz w:val="20"/>
                <w:szCs w:val="20"/>
              </w:rPr>
              <w:t>-</w:t>
            </w:r>
            <w:r w:rsidR="00D15494" w:rsidRPr="00366CF6">
              <w:rPr>
                <w:rFonts w:cs="Arial"/>
                <w:sz w:val="20"/>
                <w:szCs w:val="20"/>
              </w:rPr>
              <w:t>source</w:t>
            </w:r>
            <w:r>
              <w:rPr>
                <w:rFonts w:cs="Arial"/>
                <w:sz w:val="20"/>
                <w:szCs w:val="20"/>
              </w:rPr>
              <w:t>d</w:t>
            </w:r>
            <w:r w:rsidR="00A00262">
              <w:rPr>
                <w:rFonts w:cs="Arial"/>
                <w:sz w:val="20"/>
                <w:szCs w:val="20"/>
              </w:rPr>
              <w:t xml:space="preserve"> investigation to evaluate the impacts of s</w:t>
            </w:r>
            <w:r w:rsidR="00D15494" w:rsidRPr="00366CF6">
              <w:rPr>
                <w:rFonts w:cs="Arial"/>
                <w:sz w:val="20"/>
                <w:szCs w:val="20"/>
              </w:rPr>
              <w:t xml:space="preserve">cientific research, devices and applications on </w:t>
            </w:r>
            <w:r w:rsidR="00D15494" w:rsidRPr="001E66B7">
              <w:rPr>
                <w:rFonts w:cs="Arial"/>
                <w:sz w:val="20"/>
                <w:szCs w:val="20"/>
              </w:rPr>
              <w:t>world health and human wellbeing</w:t>
            </w:r>
            <w:r w:rsidR="0042461A">
              <w:rPr>
                <w:rFonts w:cs="Arial"/>
                <w:sz w:val="20"/>
                <w:szCs w:val="20"/>
              </w:rPr>
              <w:t xml:space="preserve">. They </w:t>
            </w:r>
            <w:r w:rsidR="00D15494" w:rsidRPr="00366CF6">
              <w:rPr>
                <w:rFonts w:cs="Arial"/>
                <w:sz w:val="20"/>
                <w:szCs w:val="20"/>
              </w:rPr>
              <w:t>build a case study report</w:t>
            </w:r>
            <w:r w:rsidR="00816AD8">
              <w:rPr>
                <w:rFonts w:cs="Arial"/>
                <w:sz w:val="20"/>
                <w:szCs w:val="20"/>
              </w:rPr>
              <w:t xml:space="preserve"> to present the findings to the class.</w:t>
            </w:r>
            <w:r w:rsidR="0042461A">
              <w:rPr>
                <w:rFonts w:cs="Arial"/>
                <w:sz w:val="20"/>
                <w:szCs w:val="20"/>
              </w:rPr>
              <w:t xml:space="preserve"> </w:t>
            </w:r>
            <w:r w:rsidR="00D15494" w:rsidRPr="0042461A">
              <w:rPr>
                <w:rFonts w:cs="Arial"/>
                <w:sz w:val="20"/>
                <w:szCs w:val="20"/>
              </w:rPr>
              <w:t>Points to address include</w:t>
            </w:r>
            <w:r w:rsidR="001D58B0" w:rsidRPr="0042461A">
              <w:rPr>
                <w:rFonts w:cs="Arial"/>
                <w:sz w:val="20"/>
                <w:szCs w:val="20"/>
              </w:rPr>
              <w:t>:</w:t>
            </w:r>
          </w:p>
          <w:p w:rsidR="00D15494" w:rsidRPr="00366CF6" w:rsidRDefault="00D15494" w:rsidP="00C14456">
            <w:pPr>
              <w:pStyle w:val="ListParagraph"/>
              <w:numPr>
                <w:ilvl w:val="1"/>
                <w:numId w:val="27"/>
              </w:numPr>
              <w:ind w:left="794" w:hanging="284"/>
              <w:rPr>
                <w:rFonts w:cs="Arial"/>
                <w:sz w:val="20"/>
                <w:szCs w:val="20"/>
              </w:rPr>
            </w:pPr>
            <w:r w:rsidRPr="00366CF6">
              <w:rPr>
                <w:rFonts w:cs="Arial"/>
                <w:sz w:val="20"/>
                <w:szCs w:val="20"/>
              </w:rPr>
              <w:t>research development costs and time</w:t>
            </w:r>
          </w:p>
          <w:p w:rsidR="00D15494" w:rsidRPr="00366CF6" w:rsidRDefault="00D15494" w:rsidP="00C14456">
            <w:pPr>
              <w:pStyle w:val="ListParagraph"/>
              <w:numPr>
                <w:ilvl w:val="1"/>
                <w:numId w:val="27"/>
              </w:numPr>
              <w:ind w:left="794" w:hanging="284"/>
              <w:rPr>
                <w:rFonts w:cs="Arial"/>
                <w:sz w:val="20"/>
                <w:szCs w:val="20"/>
              </w:rPr>
            </w:pPr>
            <w:r w:rsidRPr="00366CF6">
              <w:rPr>
                <w:rFonts w:cs="Arial"/>
                <w:sz w:val="20"/>
                <w:szCs w:val="20"/>
              </w:rPr>
              <w:t>potential to improve the life and wellbeing of people</w:t>
            </w:r>
          </w:p>
          <w:p w:rsidR="00D15494" w:rsidRPr="00366CF6" w:rsidRDefault="001D58B0" w:rsidP="00C14456">
            <w:pPr>
              <w:pStyle w:val="ListParagraph"/>
              <w:numPr>
                <w:ilvl w:val="1"/>
                <w:numId w:val="27"/>
              </w:numPr>
              <w:ind w:left="794" w:hanging="284"/>
              <w:rPr>
                <w:rFonts w:cs="Arial"/>
                <w:sz w:val="20"/>
                <w:szCs w:val="20"/>
              </w:rPr>
            </w:pPr>
            <w:r>
              <w:rPr>
                <w:rFonts w:cs="Arial"/>
                <w:sz w:val="20"/>
                <w:szCs w:val="20"/>
              </w:rPr>
              <w:t>s</w:t>
            </w:r>
            <w:r w:rsidR="00D15494" w:rsidRPr="00366CF6">
              <w:rPr>
                <w:rFonts w:cs="Arial"/>
                <w:sz w:val="20"/>
                <w:szCs w:val="20"/>
              </w:rPr>
              <w:t>een and unforeseen side effects that impact on people</w:t>
            </w:r>
          </w:p>
          <w:p w:rsidR="00D15494" w:rsidRPr="00816AD8" w:rsidRDefault="001D58B0" w:rsidP="00C14456">
            <w:pPr>
              <w:pStyle w:val="ListParagraph"/>
              <w:numPr>
                <w:ilvl w:val="1"/>
                <w:numId w:val="27"/>
              </w:numPr>
              <w:ind w:left="794" w:hanging="284"/>
              <w:rPr>
                <w:rFonts w:cs="Arial"/>
                <w:sz w:val="20"/>
                <w:szCs w:val="20"/>
              </w:rPr>
            </w:pPr>
            <w:proofErr w:type="gramStart"/>
            <w:r>
              <w:rPr>
                <w:rFonts w:cs="Arial"/>
                <w:sz w:val="20"/>
                <w:szCs w:val="20"/>
              </w:rPr>
              <w:t>p</w:t>
            </w:r>
            <w:r w:rsidR="00D15494" w:rsidRPr="00366CF6">
              <w:rPr>
                <w:rFonts w:cs="Arial"/>
                <w:sz w:val="20"/>
                <w:szCs w:val="20"/>
              </w:rPr>
              <w:t>ossible</w:t>
            </w:r>
            <w:proofErr w:type="gramEnd"/>
            <w:r w:rsidR="00D15494" w:rsidRPr="00366CF6">
              <w:rPr>
                <w:rFonts w:cs="Arial"/>
                <w:sz w:val="20"/>
                <w:szCs w:val="20"/>
              </w:rPr>
              <w:t xml:space="preserve"> alternative development solutions</w:t>
            </w:r>
            <w:r w:rsidR="003837BB">
              <w:rPr>
                <w:rFonts w:cs="Arial"/>
                <w:sz w:val="20"/>
                <w:szCs w:val="20"/>
              </w:rPr>
              <w:t>.</w:t>
            </w:r>
          </w:p>
        </w:tc>
        <w:tc>
          <w:tcPr>
            <w:tcW w:w="4201" w:type="dxa"/>
            <w:tcBorders>
              <w:top w:val="single" w:sz="4" w:space="0" w:color="auto"/>
              <w:bottom w:val="single" w:sz="4" w:space="0" w:color="auto"/>
            </w:tcBorders>
            <w:tcMar>
              <w:top w:w="57" w:type="dxa"/>
              <w:left w:w="57" w:type="dxa"/>
              <w:bottom w:w="57" w:type="dxa"/>
              <w:right w:w="57" w:type="dxa"/>
            </w:tcMar>
          </w:tcPr>
          <w:p w:rsidR="00DE4720" w:rsidRPr="00A82A87" w:rsidRDefault="00D15494" w:rsidP="0042461A">
            <w:pPr>
              <w:spacing w:before="840"/>
              <w:rPr>
                <w:rFonts w:cs="Arial"/>
                <w:sz w:val="20"/>
                <w:szCs w:val="20"/>
              </w:rPr>
            </w:pPr>
            <w:r w:rsidRPr="00A82A87">
              <w:rPr>
                <w:rFonts w:cs="Arial"/>
                <w:b/>
                <w:sz w:val="20"/>
                <w:szCs w:val="20"/>
              </w:rPr>
              <w:t xml:space="preserve">Possible </w:t>
            </w:r>
            <w:r w:rsidR="004D441E" w:rsidRPr="00A82A87">
              <w:rPr>
                <w:rFonts w:cs="Arial"/>
                <w:b/>
                <w:sz w:val="20"/>
                <w:szCs w:val="20"/>
              </w:rPr>
              <w:t>D</w:t>
            </w:r>
            <w:r w:rsidRPr="00A82A87">
              <w:rPr>
                <w:rFonts w:cs="Arial"/>
                <w:b/>
                <w:sz w:val="20"/>
                <w:szCs w:val="20"/>
              </w:rPr>
              <w:t xml:space="preserve">epth </w:t>
            </w:r>
            <w:r w:rsidR="004D441E" w:rsidRPr="00A82A87">
              <w:rPr>
                <w:rFonts w:cs="Arial"/>
                <w:b/>
                <w:sz w:val="20"/>
                <w:szCs w:val="20"/>
              </w:rPr>
              <w:t>S</w:t>
            </w:r>
            <w:r w:rsidRPr="00A82A87">
              <w:rPr>
                <w:rFonts w:cs="Arial"/>
                <w:b/>
                <w:sz w:val="20"/>
                <w:szCs w:val="20"/>
              </w:rPr>
              <w:t>tudy</w:t>
            </w:r>
          </w:p>
          <w:p w:rsidR="00D15494" w:rsidRPr="00C14456" w:rsidRDefault="00E36F2B" w:rsidP="00DE4720">
            <w:pPr>
              <w:rPr>
                <w:rFonts w:cs="Arial"/>
                <w:sz w:val="20"/>
                <w:szCs w:val="20"/>
              </w:rPr>
            </w:pPr>
            <w:r w:rsidRPr="00C14456">
              <w:rPr>
                <w:rFonts w:cs="Arial"/>
                <w:sz w:val="20"/>
                <w:szCs w:val="20"/>
              </w:rPr>
              <w:t>S</w:t>
            </w:r>
            <w:r w:rsidR="00D15494" w:rsidRPr="00C14456">
              <w:rPr>
                <w:rFonts w:cs="Arial"/>
                <w:sz w:val="20"/>
                <w:szCs w:val="20"/>
              </w:rPr>
              <w:t>tudents may elect to conduct a secondary</w:t>
            </w:r>
            <w:r w:rsidR="004D441E" w:rsidRPr="00C14456">
              <w:rPr>
                <w:rFonts w:cs="Arial"/>
                <w:sz w:val="20"/>
                <w:szCs w:val="20"/>
              </w:rPr>
              <w:t xml:space="preserve"> </w:t>
            </w:r>
            <w:r w:rsidRPr="00C14456">
              <w:rPr>
                <w:rFonts w:cs="Arial"/>
                <w:sz w:val="20"/>
                <w:szCs w:val="20"/>
              </w:rPr>
              <w:t>-</w:t>
            </w:r>
            <w:r w:rsidR="00D15494" w:rsidRPr="00C14456">
              <w:rPr>
                <w:rFonts w:cs="Arial"/>
                <w:sz w:val="20"/>
                <w:szCs w:val="20"/>
              </w:rPr>
              <w:t xml:space="preserve"> source</w:t>
            </w:r>
            <w:r w:rsidRPr="00C14456">
              <w:rPr>
                <w:rFonts w:cs="Arial"/>
                <w:sz w:val="20"/>
                <w:szCs w:val="20"/>
              </w:rPr>
              <w:t>d</w:t>
            </w:r>
            <w:r w:rsidR="00D15494" w:rsidRPr="00C14456">
              <w:rPr>
                <w:rFonts w:cs="Arial"/>
                <w:sz w:val="20"/>
                <w:szCs w:val="20"/>
              </w:rPr>
              <w:t xml:space="preserve"> investigation </w:t>
            </w:r>
            <w:r w:rsidRPr="00C14456">
              <w:rPr>
                <w:rFonts w:cs="Arial"/>
                <w:sz w:val="20"/>
                <w:szCs w:val="20"/>
              </w:rPr>
              <w:t xml:space="preserve">into </w:t>
            </w:r>
            <w:r w:rsidR="00D15494" w:rsidRPr="00C14456">
              <w:rPr>
                <w:rFonts w:cs="Arial"/>
                <w:sz w:val="20"/>
                <w:szCs w:val="20"/>
              </w:rPr>
              <w:t>a research area of their cho</w:t>
            </w:r>
            <w:r w:rsidRPr="00C14456">
              <w:rPr>
                <w:rFonts w:cs="Arial"/>
                <w:sz w:val="20"/>
                <w:szCs w:val="20"/>
              </w:rPr>
              <w:t>ice</w:t>
            </w:r>
          </w:p>
        </w:tc>
      </w:tr>
      <w:tr w:rsidR="00D15494" w:rsidRPr="00366CF6" w:rsidTr="00A82A87">
        <w:trPr>
          <w:trHeight w:val="792"/>
        </w:trPr>
        <w:tc>
          <w:tcPr>
            <w:tcW w:w="4111" w:type="dxa"/>
            <w:tcBorders>
              <w:top w:val="single" w:sz="4" w:space="0" w:color="auto"/>
              <w:bottom w:val="single" w:sz="4" w:space="0" w:color="auto"/>
            </w:tcBorders>
            <w:tcMar>
              <w:top w:w="57" w:type="dxa"/>
              <w:left w:w="57" w:type="dxa"/>
              <w:bottom w:w="57" w:type="dxa"/>
              <w:right w:w="57" w:type="dxa"/>
            </w:tcMar>
          </w:tcPr>
          <w:p w:rsidR="001D58B0" w:rsidRPr="007F480E" w:rsidRDefault="001D58B0" w:rsidP="001D58B0">
            <w:pPr>
              <w:rPr>
                <w:rFonts w:cs="Arial"/>
                <w:b/>
                <w:sz w:val="20"/>
                <w:szCs w:val="20"/>
              </w:rPr>
            </w:pPr>
            <w:r w:rsidRPr="007F480E">
              <w:rPr>
                <w:rFonts w:cs="Arial"/>
                <w:b/>
                <w:sz w:val="20"/>
                <w:szCs w:val="20"/>
              </w:rPr>
              <w:lastRenderedPageBreak/>
              <w:t>Students:</w:t>
            </w:r>
          </w:p>
          <w:p w:rsidR="00D15494" w:rsidRPr="00366CF6" w:rsidRDefault="00D15494" w:rsidP="00DB0B99">
            <w:pPr>
              <w:pStyle w:val="ListParagraph"/>
              <w:numPr>
                <w:ilvl w:val="0"/>
                <w:numId w:val="4"/>
              </w:numPr>
              <w:ind w:left="303" w:hanging="180"/>
              <w:rPr>
                <w:rFonts w:cs="Arial"/>
                <w:sz w:val="20"/>
                <w:szCs w:val="20"/>
              </w:rPr>
            </w:pPr>
            <w:r w:rsidRPr="00366CF6">
              <w:rPr>
                <w:rFonts w:cs="Arial"/>
                <w:sz w:val="20"/>
                <w:szCs w:val="20"/>
              </w:rPr>
              <w:t>using examples, analyse the impacts that governments and large corporations have on scientific research, including but not limited to:</w:t>
            </w:r>
          </w:p>
          <w:p w:rsidR="00D15494" w:rsidRPr="00366CF6" w:rsidRDefault="00D15494" w:rsidP="007E4629">
            <w:pPr>
              <w:pStyle w:val="ListParagraph"/>
              <w:numPr>
                <w:ilvl w:val="0"/>
                <w:numId w:val="24"/>
              </w:numPr>
              <w:ind w:left="652"/>
              <w:rPr>
                <w:rFonts w:cs="Arial"/>
                <w:sz w:val="20"/>
                <w:szCs w:val="20"/>
              </w:rPr>
            </w:pPr>
            <w:r w:rsidRPr="00366CF6">
              <w:rPr>
                <w:rFonts w:cs="Arial"/>
                <w:sz w:val="20"/>
                <w:szCs w:val="20"/>
              </w:rPr>
              <w:t>corporations and market opportunities</w:t>
            </w:r>
          </w:p>
          <w:p w:rsidR="00D15494" w:rsidRPr="00366CF6" w:rsidRDefault="00D15494" w:rsidP="007E4629">
            <w:pPr>
              <w:pStyle w:val="ListParagraph"/>
              <w:numPr>
                <w:ilvl w:val="0"/>
                <w:numId w:val="24"/>
              </w:numPr>
              <w:ind w:left="652"/>
              <w:rPr>
                <w:rFonts w:cs="Arial"/>
                <w:sz w:val="20"/>
                <w:szCs w:val="20"/>
              </w:rPr>
            </w:pPr>
            <w:r w:rsidRPr="00366CF6">
              <w:rPr>
                <w:rFonts w:cs="Arial"/>
                <w:sz w:val="20"/>
                <w:szCs w:val="20"/>
              </w:rPr>
              <w:t>university research project budgets</w:t>
            </w:r>
          </w:p>
          <w:p w:rsidR="00D15494" w:rsidRPr="00366CF6" w:rsidRDefault="00D15494" w:rsidP="007E4629">
            <w:pPr>
              <w:pStyle w:val="ListParagraph"/>
              <w:numPr>
                <w:ilvl w:val="0"/>
                <w:numId w:val="24"/>
              </w:numPr>
              <w:ind w:left="652"/>
              <w:rPr>
                <w:rFonts w:cs="Arial"/>
                <w:sz w:val="20"/>
                <w:szCs w:val="20"/>
              </w:rPr>
            </w:pPr>
            <w:r w:rsidRPr="00366CF6">
              <w:rPr>
                <w:rFonts w:cs="Arial"/>
                <w:sz w:val="20"/>
                <w:szCs w:val="20"/>
              </w:rPr>
              <w:t>governmental budgets and limited time priorities</w:t>
            </w:r>
          </w:p>
          <w:p w:rsidR="00D15494" w:rsidRPr="00366CF6" w:rsidRDefault="00D15494" w:rsidP="007E4629">
            <w:pPr>
              <w:pStyle w:val="ListParagraph"/>
              <w:numPr>
                <w:ilvl w:val="0"/>
                <w:numId w:val="24"/>
              </w:numPr>
              <w:ind w:left="652"/>
              <w:rPr>
                <w:rFonts w:cs="Arial"/>
                <w:sz w:val="20"/>
                <w:szCs w:val="20"/>
              </w:rPr>
            </w:pPr>
            <w:r w:rsidRPr="00366CF6">
              <w:rPr>
                <w:rFonts w:cs="Arial"/>
                <w:sz w:val="20"/>
                <w:szCs w:val="20"/>
              </w:rPr>
              <w:t>benefit-sharing in research using ICIP</w:t>
            </w:r>
          </w:p>
        </w:tc>
        <w:tc>
          <w:tcPr>
            <w:tcW w:w="7088" w:type="dxa"/>
            <w:tcBorders>
              <w:top w:val="single" w:sz="4" w:space="0" w:color="auto"/>
              <w:bottom w:val="single" w:sz="4" w:space="0" w:color="auto"/>
            </w:tcBorders>
            <w:tcMar>
              <w:top w:w="57" w:type="dxa"/>
              <w:left w:w="57" w:type="dxa"/>
              <w:bottom w:w="57" w:type="dxa"/>
              <w:right w:w="57" w:type="dxa"/>
            </w:tcMar>
          </w:tcPr>
          <w:p w:rsidR="007416FD" w:rsidRDefault="004E147C" w:rsidP="001D58B0">
            <w:pPr>
              <w:pStyle w:val="ListParagraph"/>
              <w:numPr>
                <w:ilvl w:val="0"/>
                <w:numId w:val="16"/>
              </w:numPr>
              <w:spacing w:before="200"/>
              <w:ind w:left="357" w:hanging="357"/>
              <w:contextualSpacing w:val="0"/>
              <w:rPr>
                <w:rFonts w:cs="Arial"/>
                <w:sz w:val="20"/>
                <w:szCs w:val="20"/>
              </w:rPr>
            </w:pPr>
            <w:r>
              <w:rPr>
                <w:rFonts w:cs="Arial"/>
                <w:sz w:val="20"/>
                <w:szCs w:val="20"/>
              </w:rPr>
              <w:t>As a class d</w:t>
            </w:r>
            <w:r w:rsidR="00D15494" w:rsidRPr="00366CF6">
              <w:rPr>
                <w:rFonts w:cs="Arial"/>
                <w:sz w:val="20"/>
                <w:szCs w:val="20"/>
              </w:rPr>
              <w:t xml:space="preserve">iscuss the impacts that </w:t>
            </w:r>
            <w:r w:rsidR="00D15494" w:rsidRPr="001E66B7">
              <w:rPr>
                <w:rFonts w:cs="Arial"/>
                <w:sz w:val="20"/>
                <w:szCs w:val="20"/>
              </w:rPr>
              <w:t>government</w:t>
            </w:r>
            <w:r w:rsidR="004C715B">
              <w:rPr>
                <w:rFonts w:cs="Arial"/>
                <w:sz w:val="20"/>
                <w:szCs w:val="20"/>
              </w:rPr>
              <w:t>s</w:t>
            </w:r>
            <w:r w:rsidR="00D15494" w:rsidRPr="001E66B7">
              <w:rPr>
                <w:rFonts w:cs="Arial"/>
                <w:sz w:val="20"/>
                <w:szCs w:val="20"/>
              </w:rPr>
              <w:t xml:space="preserve"> and large corporations</w:t>
            </w:r>
            <w:r w:rsidR="00D15494" w:rsidRPr="00E36F2B">
              <w:rPr>
                <w:rFonts w:cs="Arial"/>
                <w:sz w:val="20"/>
                <w:szCs w:val="20"/>
              </w:rPr>
              <w:t xml:space="preserve"> </w:t>
            </w:r>
            <w:r w:rsidR="00D15494" w:rsidRPr="00366CF6">
              <w:rPr>
                <w:rFonts w:cs="Arial"/>
                <w:sz w:val="20"/>
                <w:szCs w:val="20"/>
              </w:rPr>
              <w:t>are having and on scientific research</w:t>
            </w:r>
            <w:r w:rsidR="001D58B0">
              <w:rPr>
                <w:rFonts w:cs="Arial"/>
                <w:sz w:val="20"/>
                <w:szCs w:val="20"/>
              </w:rPr>
              <w:t>.</w:t>
            </w:r>
          </w:p>
          <w:p w:rsidR="007416FD" w:rsidRDefault="007416FD" w:rsidP="00B87CD1">
            <w:pPr>
              <w:pStyle w:val="ListParagraph"/>
              <w:ind w:left="360"/>
              <w:rPr>
                <w:rFonts w:cs="Arial"/>
                <w:sz w:val="20"/>
                <w:szCs w:val="20"/>
              </w:rPr>
            </w:pPr>
            <w:r>
              <w:rPr>
                <w:rFonts w:cs="Arial"/>
                <w:sz w:val="20"/>
                <w:szCs w:val="20"/>
              </w:rPr>
              <w:t>Students investigate the effect</w:t>
            </w:r>
            <w:r w:rsidR="001D58B0">
              <w:rPr>
                <w:rFonts w:cs="Arial"/>
                <w:sz w:val="20"/>
                <w:szCs w:val="20"/>
              </w:rPr>
              <w:t>s</w:t>
            </w:r>
            <w:r>
              <w:rPr>
                <w:rFonts w:cs="Arial"/>
                <w:sz w:val="20"/>
                <w:szCs w:val="20"/>
              </w:rPr>
              <w:t xml:space="preserve"> of</w:t>
            </w:r>
            <w:r w:rsidR="00E36F2B">
              <w:rPr>
                <w:rFonts w:cs="Arial"/>
                <w:sz w:val="20"/>
                <w:szCs w:val="20"/>
              </w:rPr>
              <w:t>:</w:t>
            </w:r>
          </w:p>
          <w:p w:rsidR="007416FD" w:rsidRPr="00366CF6" w:rsidRDefault="007416FD" w:rsidP="007E4629">
            <w:pPr>
              <w:pStyle w:val="ListParagraph"/>
              <w:numPr>
                <w:ilvl w:val="1"/>
                <w:numId w:val="27"/>
              </w:numPr>
              <w:ind w:left="794"/>
              <w:rPr>
                <w:rFonts w:cs="Arial"/>
                <w:sz w:val="20"/>
                <w:szCs w:val="20"/>
              </w:rPr>
            </w:pPr>
            <w:r w:rsidRPr="00366CF6">
              <w:rPr>
                <w:rFonts w:cs="Arial"/>
                <w:sz w:val="20"/>
                <w:szCs w:val="20"/>
              </w:rPr>
              <w:t>corporations and market opportunities</w:t>
            </w:r>
          </w:p>
          <w:p w:rsidR="007416FD" w:rsidRPr="00366CF6" w:rsidRDefault="007416FD" w:rsidP="007E4629">
            <w:pPr>
              <w:pStyle w:val="ListParagraph"/>
              <w:numPr>
                <w:ilvl w:val="1"/>
                <w:numId w:val="27"/>
              </w:numPr>
              <w:ind w:left="794"/>
              <w:rPr>
                <w:rFonts w:cs="Arial"/>
                <w:sz w:val="20"/>
                <w:szCs w:val="20"/>
              </w:rPr>
            </w:pPr>
            <w:r w:rsidRPr="00366CF6">
              <w:rPr>
                <w:rFonts w:cs="Arial"/>
                <w:sz w:val="20"/>
                <w:szCs w:val="20"/>
              </w:rPr>
              <w:t>university research project budgets</w:t>
            </w:r>
          </w:p>
          <w:p w:rsidR="007416FD" w:rsidRPr="00366CF6" w:rsidRDefault="007416FD" w:rsidP="007E4629">
            <w:pPr>
              <w:pStyle w:val="ListParagraph"/>
              <w:numPr>
                <w:ilvl w:val="1"/>
                <w:numId w:val="27"/>
              </w:numPr>
              <w:ind w:left="794"/>
              <w:rPr>
                <w:rFonts w:cs="Arial"/>
                <w:sz w:val="20"/>
                <w:szCs w:val="20"/>
              </w:rPr>
            </w:pPr>
            <w:r w:rsidRPr="00366CF6">
              <w:rPr>
                <w:rFonts w:cs="Arial"/>
                <w:sz w:val="20"/>
                <w:szCs w:val="20"/>
              </w:rPr>
              <w:t>governmental budgets and limited time priorities</w:t>
            </w:r>
          </w:p>
          <w:p w:rsidR="007416FD" w:rsidRPr="007416FD" w:rsidRDefault="007416FD" w:rsidP="007E4629">
            <w:pPr>
              <w:pStyle w:val="ListParagraph"/>
              <w:numPr>
                <w:ilvl w:val="1"/>
                <w:numId w:val="27"/>
              </w:numPr>
              <w:ind w:left="794"/>
              <w:rPr>
                <w:rFonts w:cs="Arial"/>
                <w:sz w:val="20"/>
                <w:szCs w:val="20"/>
              </w:rPr>
            </w:pPr>
            <w:r w:rsidRPr="00366CF6">
              <w:rPr>
                <w:rFonts w:cs="Arial"/>
                <w:sz w:val="20"/>
                <w:szCs w:val="20"/>
              </w:rPr>
              <w:t>benefit-sharing in research using ICIP</w:t>
            </w:r>
          </w:p>
          <w:p w:rsidR="00D15494" w:rsidRPr="00366CF6" w:rsidRDefault="00D15494" w:rsidP="00B87CD1">
            <w:pPr>
              <w:pStyle w:val="ListParagraph"/>
              <w:ind w:left="360"/>
              <w:rPr>
                <w:rFonts w:cs="Arial"/>
                <w:sz w:val="20"/>
                <w:szCs w:val="20"/>
              </w:rPr>
            </w:pPr>
            <w:r w:rsidRPr="00366CF6">
              <w:rPr>
                <w:rFonts w:cs="Arial"/>
                <w:sz w:val="20"/>
                <w:szCs w:val="20"/>
              </w:rPr>
              <w:t>Points to address include</w:t>
            </w:r>
            <w:r w:rsidR="00E36F2B">
              <w:rPr>
                <w:rFonts w:cs="Arial"/>
                <w:sz w:val="20"/>
                <w:szCs w:val="20"/>
              </w:rPr>
              <w:t>:</w:t>
            </w:r>
          </w:p>
          <w:p w:rsidR="00D15494" w:rsidRPr="00366CF6" w:rsidRDefault="00E36F2B" w:rsidP="007E4629">
            <w:pPr>
              <w:pStyle w:val="ListParagraph"/>
              <w:numPr>
                <w:ilvl w:val="1"/>
                <w:numId w:val="27"/>
              </w:numPr>
              <w:ind w:left="794"/>
              <w:rPr>
                <w:rFonts w:cs="Arial"/>
                <w:sz w:val="20"/>
                <w:szCs w:val="20"/>
              </w:rPr>
            </w:pPr>
            <w:r>
              <w:rPr>
                <w:rFonts w:cs="Arial"/>
                <w:sz w:val="20"/>
                <w:szCs w:val="20"/>
              </w:rPr>
              <w:t>n</w:t>
            </w:r>
            <w:r w:rsidRPr="00366CF6">
              <w:rPr>
                <w:rFonts w:cs="Arial"/>
                <w:sz w:val="20"/>
                <w:szCs w:val="20"/>
              </w:rPr>
              <w:t xml:space="preserve">ature </w:t>
            </w:r>
            <w:r w:rsidR="00D15494" w:rsidRPr="00366CF6">
              <w:rPr>
                <w:rFonts w:cs="Arial"/>
                <w:sz w:val="20"/>
                <w:szCs w:val="20"/>
              </w:rPr>
              <w:t>of the impact</w:t>
            </w:r>
          </w:p>
          <w:p w:rsidR="00D15494" w:rsidRPr="00366CF6" w:rsidRDefault="00E36F2B" w:rsidP="007E4629">
            <w:pPr>
              <w:pStyle w:val="ListParagraph"/>
              <w:numPr>
                <w:ilvl w:val="1"/>
                <w:numId w:val="27"/>
              </w:numPr>
              <w:ind w:left="794"/>
              <w:rPr>
                <w:rFonts w:cs="Arial"/>
                <w:sz w:val="20"/>
                <w:szCs w:val="20"/>
              </w:rPr>
            </w:pPr>
            <w:r>
              <w:rPr>
                <w:rFonts w:cs="Arial"/>
                <w:sz w:val="20"/>
                <w:szCs w:val="20"/>
              </w:rPr>
              <w:t>t</w:t>
            </w:r>
            <w:r w:rsidRPr="00366CF6">
              <w:rPr>
                <w:rFonts w:cs="Arial"/>
                <w:sz w:val="20"/>
                <w:szCs w:val="20"/>
              </w:rPr>
              <w:t xml:space="preserve">he </w:t>
            </w:r>
            <w:r w:rsidR="00D15494" w:rsidRPr="00366CF6">
              <w:rPr>
                <w:rFonts w:cs="Arial"/>
                <w:sz w:val="20"/>
                <w:szCs w:val="20"/>
              </w:rPr>
              <w:t>limitations imposed on scientific research by the impacts</w:t>
            </w:r>
          </w:p>
          <w:p w:rsidR="00D15494" w:rsidRDefault="00E36F2B" w:rsidP="007E4629">
            <w:pPr>
              <w:pStyle w:val="ListParagraph"/>
              <w:numPr>
                <w:ilvl w:val="1"/>
                <w:numId w:val="27"/>
              </w:numPr>
              <w:ind w:left="794"/>
              <w:rPr>
                <w:rFonts w:cs="Arial"/>
                <w:sz w:val="20"/>
                <w:szCs w:val="20"/>
              </w:rPr>
            </w:pPr>
            <w:r>
              <w:rPr>
                <w:rFonts w:cs="Arial"/>
                <w:sz w:val="20"/>
                <w:szCs w:val="20"/>
              </w:rPr>
              <w:t>t</w:t>
            </w:r>
            <w:r w:rsidRPr="00366CF6">
              <w:rPr>
                <w:rFonts w:cs="Arial"/>
                <w:sz w:val="20"/>
                <w:szCs w:val="20"/>
              </w:rPr>
              <w:t xml:space="preserve">he </w:t>
            </w:r>
            <w:r w:rsidR="00D15494" w:rsidRPr="00366CF6">
              <w:rPr>
                <w:rFonts w:cs="Arial"/>
                <w:sz w:val="20"/>
                <w:szCs w:val="20"/>
              </w:rPr>
              <w:t>potential co</w:t>
            </w:r>
            <w:r w:rsidR="000A21CD">
              <w:rPr>
                <w:rFonts w:cs="Arial"/>
                <w:sz w:val="20"/>
                <w:szCs w:val="20"/>
              </w:rPr>
              <w:t>nsequences of these limitations</w:t>
            </w:r>
          </w:p>
          <w:p w:rsidR="00D15494" w:rsidRPr="000A21CD" w:rsidRDefault="00D15494" w:rsidP="00FD79B9">
            <w:pPr>
              <w:pStyle w:val="ListParagraph"/>
              <w:ind w:left="794"/>
              <w:rPr>
                <w:rFonts w:cs="Arial"/>
                <w:bCs/>
                <w:color w:val="0000FF" w:themeColor="hyperlink"/>
                <w:sz w:val="20"/>
                <w:szCs w:val="20"/>
                <w:u w:val="single"/>
              </w:rPr>
            </w:pPr>
          </w:p>
        </w:tc>
        <w:tc>
          <w:tcPr>
            <w:tcW w:w="4201" w:type="dxa"/>
            <w:tcBorders>
              <w:top w:val="single" w:sz="4" w:space="0" w:color="auto"/>
              <w:bottom w:val="single" w:sz="4" w:space="0" w:color="auto"/>
            </w:tcBorders>
            <w:tcMar>
              <w:top w:w="57" w:type="dxa"/>
              <w:left w:w="57" w:type="dxa"/>
              <w:bottom w:w="57" w:type="dxa"/>
              <w:right w:w="57" w:type="dxa"/>
            </w:tcMar>
          </w:tcPr>
          <w:p w:rsidR="00A82A87" w:rsidRPr="00C14456" w:rsidRDefault="00A82A87" w:rsidP="00A82A87">
            <w:pPr>
              <w:ind w:left="34"/>
              <w:rPr>
                <w:rFonts w:cs="Arial"/>
                <w:sz w:val="20"/>
                <w:szCs w:val="20"/>
              </w:rPr>
            </w:pPr>
            <w:r w:rsidRPr="00C14456">
              <w:rPr>
                <w:rFonts w:cs="Arial"/>
                <w:sz w:val="20"/>
                <w:szCs w:val="20"/>
              </w:rPr>
              <w:t>Web resources</w:t>
            </w:r>
            <w:r w:rsidR="00C14456" w:rsidRPr="00C14456">
              <w:rPr>
                <w:rFonts w:cs="Arial"/>
                <w:sz w:val="20"/>
                <w:szCs w:val="20"/>
              </w:rPr>
              <w:t>:</w:t>
            </w:r>
            <w:r w:rsidRPr="00C14456">
              <w:rPr>
                <w:rFonts w:cs="Arial"/>
                <w:sz w:val="20"/>
                <w:szCs w:val="20"/>
              </w:rPr>
              <w:t xml:space="preserve"> </w:t>
            </w:r>
          </w:p>
          <w:p w:rsidR="007857FD" w:rsidRPr="000A21CD" w:rsidRDefault="007857FD" w:rsidP="007857FD">
            <w:pPr>
              <w:rPr>
                <w:rFonts w:cs="Arial"/>
                <w:sz w:val="20"/>
                <w:szCs w:val="20"/>
              </w:rPr>
            </w:pPr>
            <w:r>
              <w:rPr>
                <w:rFonts w:cs="Arial"/>
                <w:sz w:val="20"/>
                <w:szCs w:val="20"/>
              </w:rPr>
              <w:t>Useful references include:</w:t>
            </w:r>
          </w:p>
          <w:p w:rsidR="007857FD" w:rsidRPr="00B87CD1" w:rsidRDefault="00D64CE6" w:rsidP="007857FD">
            <w:pPr>
              <w:pStyle w:val="ListParagraph"/>
              <w:numPr>
                <w:ilvl w:val="0"/>
                <w:numId w:val="31"/>
              </w:numPr>
              <w:ind w:left="360"/>
              <w:rPr>
                <w:rStyle w:val="Hyperlink"/>
                <w:rFonts w:cs="Arial"/>
                <w:sz w:val="20"/>
                <w:szCs w:val="20"/>
              </w:rPr>
            </w:pPr>
            <w:hyperlink r:id="rId20" w:history="1">
              <w:r w:rsidR="007857FD">
                <w:rPr>
                  <w:rStyle w:val="Hyperlink"/>
                  <w:rFonts w:cs="Arial"/>
                  <w:sz w:val="20"/>
                  <w:szCs w:val="20"/>
                </w:rPr>
                <w:t xml:space="preserve">Government funding for </w:t>
              </w:r>
              <w:r w:rsidR="007857FD" w:rsidRPr="00B87CD1">
                <w:rPr>
                  <w:rStyle w:val="Hyperlink"/>
                  <w:rFonts w:cs="Arial"/>
                  <w:sz w:val="20"/>
                  <w:szCs w:val="20"/>
                </w:rPr>
                <w:t>CSIRO</w:t>
              </w:r>
            </w:hyperlink>
            <w:r w:rsidR="007857FD">
              <w:rPr>
                <w:rStyle w:val="Hyperlink"/>
                <w:rFonts w:cs="Arial"/>
                <w:sz w:val="20"/>
                <w:szCs w:val="20"/>
              </w:rPr>
              <w:t xml:space="preserve"> </w:t>
            </w:r>
          </w:p>
          <w:p w:rsidR="007857FD" w:rsidRPr="002E1246" w:rsidRDefault="00D64CE6" w:rsidP="007857FD">
            <w:pPr>
              <w:pStyle w:val="ListParagraph"/>
              <w:numPr>
                <w:ilvl w:val="0"/>
                <w:numId w:val="31"/>
              </w:numPr>
              <w:spacing w:after="200" w:line="276" w:lineRule="auto"/>
              <w:ind w:left="360"/>
              <w:rPr>
                <w:rFonts w:cs="Arial"/>
                <w:sz w:val="20"/>
                <w:szCs w:val="20"/>
              </w:rPr>
            </w:pPr>
            <w:hyperlink r:id="rId21" w:history="1">
              <w:r w:rsidR="007857FD" w:rsidRPr="002E1246">
                <w:rPr>
                  <w:rStyle w:val="Hyperlink"/>
                  <w:rFonts w:cs="Arial"/>
                  <w:sz w:val="20"/>
                  <w:szCs w:val="20"/>
                </w:rPr>
                <w:t>Spending</w:t>
              </w:r>
            </w:hyperlink>
            <w:r w:rsidR="007857FD" w:rsidRPr="002E1246">
              <w:rPr>
                <w:rStyle w:val="Hyperlink"/>
                <w:rFonts w:cs="Arial"/>
                <w:sz w:val="20"/>
                <w:szCs w:val="20"/>
              </w:rPr>
              <w:t xml:space="preserve"> on Science and Research </w:t>
            </w:r>
          </w:p>
          <w:p w:rsidR="007857FD" w:rsidRPr="00366CF6" w:rsidRDefault="00D64CE6" w:rsidP="007857FD">
            <w:pPr>
              <w:pStyle w:val="ListParagraph"/>
              <w:numPr>
                <w:ilvl w:val="0"/>
                <w:numId w:val="31"/>
              </w:numPr>
              <w:ind w:left="360"/>
              <w:rPr>
                <w:rFonts w:cs="Arial"/>
                <w:sz w:val="20"/>
                <w:szCs w:val="20"/>
              </w:rPr>
            </w:pPr>
            <w:hyperlink r:id="rId22" w:history="1">
              <w:r w:rsidR="007857FD">
                <w:rPr>
                  <w:rStyle w:val="Hyperlink"/>
                  <w:rFonts w:cs="Arial"/>
                  <w:bCs/>
                  <w:sz w:val="20"/>
                  <w:szCs w:val="20"/>
                </w:rPr>
                <w:t>S</w:t>
              </w:r>
              <w:r w:rsidR="007857FD" w:rsidRPr="000D04A3">
                <w:rPr>
                  <w:rStyle w:val="Hyperlink"/>
                  <w:rFonts w:cs="Arial"/>
                  <w:bCs/>
                  <w:sz w:val="20"/>
                  <w:szCs w:val="20"/>
                </w:rPr>
                <w:t>cience priorities for Australia’s future</w:t>
              </w:r>
            </w:hyperlink>
            <w:r w:rsidR="007857FD" w:rsidRPr="00366CF6">
              <w:rPr>
                <w:rFonts w:cs="Arial"/>
                <w:sz w:val="20"/>
                <w:szCs w:val="20"/>
              </w:rPr>
              <w:t xml:space="preserve"> </w:t>
            </w:r>
          </w:p>
          <w:p w:rsidR="007857FD" w:rsidRPr="00366CF6" w:rsidRDefault="00D64CE6" w:rsidP="007857FD">
            <w:pPr>
              <w:pStyle w:val="ListParagraph"/>
              <w:numPr>
                <w:ilvl w:val="0"/>
                <w:numId w:val="31"/>
              </w:numPr>
              <w:ind w:left="360"/>
              <w:rPr>
                <w:rFonts w:cs="Arial"/>
                <w:sz w:val="20"/>
                <w:szCs w:val="20"/>
              </w:rPr>
            </w:pPr>
            <w:hyperlink r:id="rId23" w:history="1">
              <w:proofErr w:type="spellStart"/>
              <w:r w:rsidR="007857FD">
                <w:rPr>
                  <w:rStyle w:val="Hyperlink"/>
                  <w:rFonts w:cs="Arial"/>
                  <w:sz w:val="20"/>
                  <w:szCs w:val="20"/>
                </w:rPr>
                <w:t>Ab</w:t>
              </w:r>
              <w:r w:rsidR="007857FD" w:rsidRPr="000D04A3">
                <w:rPr>
                  <w:rStyle w:val="Hyperlink"/>
                  <w:rFonts w:cs="Arial"/>
                  <w:sz w:val="20"/>
                  <w:szCs w:val="20"/>
                </w:rPr>
                <w:t>riculture</w:t>
              </w:r>
              <w:proofErr w:type="spellEnd"/>
            </w:hyperlink>
            <w:r w:rsidR="007857FD">
              <w:t xml:space="preserve"> </w:t>
            </w:r>
          </w:p>
          <w:p w:rsidR="007857FD" w:rsidRPr="000D04A3" w:rsidRDefault="00D64CE6" w:rsidP="007857FD">
            <w:pPr>
              <w:pStyle w:val="ListParagraph"/>
              <w:numPr>
                <w:ilvl w:val="0"/>
                <w:numId w:val="31"/>
              </w:numPr>
              <w:ind w:left="360"/>
              <w:rPr>
                <w:rStyle w:val="Hyperlink"/>
                <w:rFonts w:cs="Arial"/>
                <w:sz w:val="20"/>
                <w:szCs w:val="20"/>
              </w:rPr>
            </w:pPr>
            <w:hyperlink r:id="rId24" w:history="1">
              <w:r w:rsidR="007857FD">
                <w:rPr>
                  <w:rStyle w:val="Hyperlink"/>
                  <w:rFonts w:cs="Arial"/>
                  <w:sz w:val="20"/>
                  <w:szCs w:val="20"/>
                </w:rPr>
                <w:t>S</w:t>
              </w:r>
              <w:r w:rsidR="007857FD" w:rsidRPr="00892C34">
                <w:rPr>
                  <w:rStyle w:val="Hyperlink"/>
                  <w:rFonts w:cs="Arial"/>
                  <w:sz w:val="20"/>
                  <w:szCs w:val="20"/>
                </w:rPr>
                <w:t>cience research and development</w:t>
              </w:r>
            </w:hyperlink>
          </w:p>
          <w:p w:rsidR="007857FD" w:rsidRPr="0042461A" w:rsidRDefault="007857FD" w:rsidP="007857FD">
            <w:pPr>
              <w:pStyle w:val="ListParagraph"/>
              <w:numPr>
                <w:ilvl w:val="0"/>
                <w:numId w:val="31"/>
              </w:numPr>
              <w:ind w:left="360"/>
              <w:rPr>
                <w:rStyle w:val="Hyperlink"/>
                <w:rFonts w:cs="Arial"/>
                <w:sz w:val="20"/>
                <w:szCs w:val="20"/>
              </w:rPr>
            </w:pPr>
            <w:r>
              <w:rPr>
                <w:rStyle w:val="Hyperlink"/>
                <w:rFonts w:cs="Arial"/>
                <w:bCs/>
                <w:sz w:val="20"/>
                <w:szCs w:val="20"/>
              </w:rPr>
              <w:fldChar w:fldCharType="begin"/>
            </w:r>
            <w:r>
              <w:rPr>
                <w:rStyle w:val="Hyperlink"/>
                <w:rFonts w:cs="Arial"/>
                <w:bCs/>
                <w:sz w:val="20"/>
                <w:szCs w:val="20"/>
              </w:rPr>
              <w:instrText xml:space="preserve"> HYPERLINK "https://theconversation.com/focus-on-stem-risks-sidelining-social-science-innovation-51398" </w:instrText>
            </w:r>
            <w:r>
              <w:rPr>
                <w:rStyle w:val="Hyperlink"/>
                <w:rFonts w:cs="Arial"/>
                <w:bCs/>
                <w:sz w:val="20"/>
                <w:szCs w:val="20"/>
              </w:rPr>
              <w:fldChar w:fldCharType="separate"/>
            </w:r>
            <w:r>
              <w:rPr>
                <w:rStyle w:val="Hyperlink"/>
                <w:rFonts w:cs="Arial"/>
                <w:bCs/>
                <w:sz w:val="20"/>
                <w:szCs w:val="20"/>
              </w:rPr>
              <w:t>Focus on STEM</w:t>
            </w:r>
            <w:r w:rsidRPr="0042461A">
              <w:rPr>
                <w:rStyle w:val="Hyperlink"/>
                <w:rFonts w:cs="Arial"/>
                <w:sz w:val="20"/>
                <w:szCs w:val="20"/>
              </w:rPr>
              <w:t xml:space="preserve"> </w:t>
            </w:r>
          </w:p>
          <w:p w:rsidR="007857FD" w:rsidRPr="00FD79B9" w:rsidRDefault="007857FD" w:rsidP="007857FD">
            <w:pPr>
              <w:pStyle w:val="ListParagraph"/>
              <w:numPr>
                <w:ilvl w:val="0"/>
                <w:numId w:val="31"/>
              </w:numPr>
              <w:ind w:left="360"/>
              <w:rPr>
                <w:rStyle w:val="Hyperlink"/>
                <w:rFonts w:cs="Arial"/>
                <w:bCs/>
                <w:sz w:val="20"/>
                <w:szCs w:val="20"/>
              </w:rPr>
            </w:pPr>
            <w:r>
              <w:rPr>
                <w:rStyle w:val="Hyperlink"/>
                <w:rFonts w:cs="Arial"/>
                <w:bCs/>
                <w:sz w:val="20"/>
                <w:szCs w:val="20"/>
              </w:rPr>
              <w:fldChar w:fldCharType="end"/>
            </w:r>
            <w:r w:rsidR="00FD79B9">
              <w:rPr>
                <w:rStyle w:val="Hyperlink"/>
                <w:rFonts w:cs="Arial"/>
                <w:bCs/>
                <w:sz w:val="20"/>
                <w:szCs w:val="20"/>
              </w:rPr>
              <w:fldChar w:fldCharType="begin"/>
            </w:r>
            <w:r w:rsidR="00FD79B9">
              <w:rPr>
                <w:rStyle w:val="Hyperlink"/>
                <w:rFonts w:cs="Arial"/>
                <w:bCs/>
                <w:sz w:val="20"/>
                <w:szCs w:val="20"/>
              </w:rPr>
              <w:instrText xml:space="preserve"> HYPERLINK "http://bigthink.com/sean-curry/big-sugar-has-been-paying-off-science-for-decades-are-you-surprised?utm_campaign=Echobox&amp;utm_medium=Social&amp;utm_source=Facebook%20-%20link_time=1480952427" </w:instrText>
            </w:r>
            <w:r w:rsidR="00FD79B9">
              <w:rPr>
                <w:rStyle w:val="Hyperlink"/>
                <w:rFonts w:cs="Arial"/>
                <w:bCs/>
                <w:sz w:val="20"/>
                <w:szCs w:val="20"/>
              </w:rPr>
              <w:fldChar w:fldCharType="separate"/>
            </w:r>
            <w:r w:rsidR="00FD79B9" w:rsidRPr="00FD79B9">
              <w:rPr>
                <w:rStyle w:val="Hyperlink"/>
                <w:rFonts w:cs="Arial"/>
                <w:bCs/>
                <w:sz w:val="20"/>
                <w:szCs w:val="20"/>
              </w:rPr>
              <w:t>The Sugar Industry and Science</w:t>
            </w:r>
          </w:p>
          <w:p w:rsidR="007857FD" w:rsidRDefault="00FD79B9" w:rsidP="007857FD">
            <w:pPr>
              <w:pStyle w:val="ListParagraph"/>
              <w:numPr>
                <w:ilvl w:val="0"/>
                <w:numId w:val="31"/>
              </w:numPr>
              <w:ind w:left="360"/>
              <w:rPr>
                <w:rStyle w:val="Hyperlink"/>
                <w:rFonts w:cs="Arial"/>
                <w:bCs/>
                <w:sz w:val="20"/>
                <w:szCs w:val="20"/>
              </w:rPr>
            </w:pPr>
            <w:r>
              <w:rPr>
                <w:rStyle w:val="Hyperlink"/>
                <w:rFonts w:cs="Arial"/>
                <w:bCs/>
                <w:sz w:val="20"/>
                <w:szCs w:val="20"/>
              </w:rPr>
              <w:fldChar w:fldCharType="end"/>
            </w:r>
            <w:hyperlink r:id="rId25" w:history="1">
              <w:r w:rsidR="007857FD" w:rsidRPr="000B79F3">
                <w:rPr>
                  <w:rStyle w:val="Hyperlink"/>
                  <w:rFonts w:cs="Arial"/>
                  <w:bCs/>
                  <w:sz w:val="20"/>
                  <w:szCs w:val="20"/>
                </w:rPr>
                <w:t>Benefit-sharing and traditional knowledge: the need for international guidance</w:t>
              </w:r>
            </w:hyperlink>
            <w:r w:rsidR="007857FD">
              <w:rPr>
                <w:rStyle w:val="Hyperlink"/>
                <w:rFonts w:cs="Arial"/>
                <w:bCs/>
                <w:sz w:val="20"/>
                <w:szCs w:val="20"/>
              </w:rPr>
              <w:t xml:space="preserve"> (ICIP)</w:t>
            </w:r>
          </w:p>
          <w:p w:rsidR="007857FD" w:rsidRDefault="00D64CE6" w:rsidP="007857FD">
            <w:pPr>
              <w:pStyle w:val="ListParagraph"/>
              <w:numPr>
                <w:ilvl w:val="0"/>
                <w:numId w:val="31"/>
              </w:numPr>
              <w:ind w:left="360"/>
              <w:rPr>
                <w:rStyle w:val="Hyperlink"/>
                <w:rFonts w:cs="Arial"/>
                <w:bCs/>
                <w:sz w:val="20"/>
                <w:szCs w:val="20"/>
              </w:rPr>
            </w:pPr>
            <w:hyperlink r:id="rId26" w:history="1">
              <w:r w:rsidR="007857FD" w:rsidRPr="000346F6">
                <w:rPr>
                  <w:rStyle w:val="Hyperlink"/>
                  <w:rFonts w:cs="Arial"/>
                  <w:bCs/>
                  <w:sz w:val="20"/>
                  <w:szCs w:val="20"/>
                </w:rPr>
                <w:t>Introduction to access and benefit-sharing</w:t>
              </w:r>
            </w:hyperlink>
          </w:p>
          <w:p w:rsidR="007857FD" w:rsidRPr="007857FD" w:rsidRDefault="00D64CE6" w:rsidP="007857FD">
            <w:pPr>
              <w:pStyle w:val="ListParagraph"/>
              <w:numPr>
                <w:ilvl w:val="0"/>
                <w:numId w:val="31"/>
              </w:numPr>
              <w:ind w:left="360"/>
              <w:rPr>
                <w:rStyle w:val="Hyperlink"/>
                <w:rFonts w:cs="Arial"/>
                <w:bCs/>
                <w:sz w:val="20"/>
                <w:szCs w:val="20"/>
              </w:rPr>
            </w:pPr>
            <w:hyperlink r:id="rId27" w:history="1">
              <w:r w:rsidR="007857FD" w:rsidRPr="007857FD">
                <w:rPr>
                  <w:rStyle w:val="Hyperlink"/>
                  <w:rFonts w:cs="Arial"/>
                  <w:bCs/>
                  <w:sz w:val="20"/>
                  <w:szCs w:val="20"/>
                </w:rPr>
                <w:t>University Research: The role of federal funding (USA)</w:t>
              </w:r>
            </w:hyperlink>
          </w:p>
          <w:p w:rsidR="000A21CD" w:rsidRPr="00A82A87" w:rsidRDefault="00D15494" w:rsidP="007857FD">
            <w:pPr>
              <w:spacing w:before="200"/>
              <w:rPr>
                <w:rFonts w:cs="Arial"/>
                <w:sz w:val="20"/>
                <w:szCs w:val="20"/>
              </w:rPr>
            </w:pPr>
            <w:r w:rsidRPr="00A82A87">
              <w:rPr>
                <w:rFonts w:cs="Arial"/>
                <w:b/>
                <w:sz w:val="20"/>
                <w:szCs w:val="20"/>
              </w:rPr>
              <w:t xml:space="preserve">Possible </w:t>
            </w:r>
            <w:r w:rsidR="004D441E" w:rsidRPr="00A82A87">
              <w:rPr>
                <w:rFonts w:cs="Arial"/>
                <w:b/>
                <w:sz w:val="20"/>
                <w:szCs w:val="20"/>
              </w:rPr>
              <w:t>D</w:t>
            </w:r>
            <w:r w:rsidRPr="00A82A87">
              <w:rPr>
                <w:rFonts w:cs="Arial"/>
                <w:b/>
                <w:sz w:val="20"/>
                <w:szCs w:val="20"/>
              </w:rPr>
              <w:t xml:space="preserve">epth </w:t>
            </w:r>
            <w:r w:rsidR="004D441E" w:rsidRPr="00A82A87">
              <w:rPr>
                <w:rFonts w:cs="Arial"/>
                <w:b/>
                <w:sz w:val="20"/>
                <w:szCs w:val="20"/>
              </w:rPr>
              <w:t>S</w:t>
            </w:r>
            <w:r w:rsidRPr="00A82A87">
              <w:rPr>
                <w:rFonts w:cs="Arial"/>
                <w:b/>
                <w:sz w:val="20"/>
                <w:szCs w:val="20"/>
              </w:rPr>
              <w:t>tudy</w:t>
            </w:r>
          </w:p>
          <w:p w:rsidR="00D15494" w:rsidRPr="00C14456" w:rsidRDefault="00DD56F0" w:rsidP="000A21CD">
            <w:pPr>
              <w:rPr>
                <w:rFonts w:cs="Arial"/>
                <w:sz w:val="20"/>
                <w:szCs w:val="20"/>
              </w:rPr>
            </w:pPr>
            <w:r w:rsidRPr="00C14456">
              <w:rPr>
                <w:rFonts w:cs="Arial"/>
                <w:sz w:val="20"/>
                <w:szCs w:val="20"/>
              </w:rPr>
              <w:t>S</w:t>
            </w:r>
            <w:r w:rsidR="00D15494" w:rsidRPr="00C14456">
              <w:rPr>
                <w:rFonts w:cs="Arial"/>
                <w:sz w:val="20"/>
                <w:szCs w:val="20"/>
              </w:rPr>
              <w:t>tudents may elect to conduct a secondary</w:t>
            </w:r>
            <w:r w:rsidRPr="00C14456">
              <w:rPr>
                <w:rFonts w:cs="Arial"/>
                <w:sz w:val="20"/>
                <w:szCs w:val="20"/>
              </w:rPr>
              <w:t>-</w:t>
            </w:r>
            <w:r w:rsidR="00D15494" w:rsidRPr="00C14456">
              <w:rPr>
                <w:rFonts w:cs="Arial"/>
                <w:sz w:val="20"/>
                <w:szCs w:val="20"/>
              </w:rPr>
              <w:t>source</w:t>
            </w:r>
            <w:r w:rsidRPr="00C14456">
              <w:rPr>
                <w:rFonts w:cs="Arial"/>
                <w:sz w:val="20"/>
                <w:szCs w:val="20"/>
              </w:rPr>
              <w:t>d</w:t>
            </w:r>
            <w:r w:rsidR="002E1246" w:rsidRPr="00C14456">
              <w:rPr>
                <w:rFonts w:cs="Arial"/>
                <w:sz w:val="20"/>
                <w:szCs w:val="20"/>
              </w:rPr>
              <w:t xml:space="preserve"> </w:t>
            </w:r>
            <w:r w:rsidR="00D15494" w:rsidRPr="00C14456">
              <w:rPr>
                <w:rFonts w:cs="Arial"/>
                <w:sz w:val="20"/>
                <w:szCs w:val="20"/>
              </w:rPr>
              <w:t xml:space="preserve">investigation to determine the impact </w:t>
            </w:r>
            <w:r w:rsidRPr="00C14456">
              <w:rPr>
                <w:rFonts w:cs="Arial"/>
                <w:sz w:val="20"/>
                <w:szCs w:val="20"/>
              </w:rPr>
              <w:t xml:space="preserve">that </w:t>
            </w:r>
            <w:r w:rsidR="00D15494" w:rsidRPr="00C14456">
              <w:rPr>
                <w:rFonts w:cs="Arial"/>
                <w:sz w:val="20"/>
                <w:szCs w:val="20"/>
              </w:rPr>
              <w:t xml:space="preserve">funding and market priorities have </w:t>
            </w:r>
            <w:r w:rsidRPr="00C14456">
              <w:rPr>
                <w:rFonts w:cs="Arial"/>
                <w:sz w:val="20"/>
                <w:szCs w:val="20"/>
              </w:rPr>
              <w:t xml:space="preserve">on </w:t>
            </w:r>
            <w:r w:rsidR="00D15494" w:rsidRPr="00C14456">
              <w:rPr>
                <w:rFonts w:cs="Arial"/>
                <w:sz w:val="20"/>
                <w:szCs w:val="20"/>
              </w:rPr>
              <w:t>a scientific field of their cho</w:t>
            </w:r>
            <w:r w:rsidRPr="00C14456">
              <w:rPr>
                <w:rFonts w:cs="Arial"/>
                <w:sz w:val="20"/>
                <w:szCs w:val="20"/>
              </w:rPr>
              <w:t>ice</w:t>
            </w:r>
            <w:r w:rsidR="00C14456">
              <w:rPr>
                <w:rFonts w:cs="Arial"/>
                <w:sz w:val="20"/>
                <w:szCs w:val="20"/>
              </w:rPr>
              <w:t>.</w:t>
            </w:r>
          </w:p>
        </w:tc>
      </w:tr>
      <w:tr w:rsidR="00D15494" w:rsidRPr="00366CF6" w:rsidTr="00A82A87">
        <w:trPr>
          <w:trHeight w:val="2345"/>
        </w:trPr>
        <w:tc>
          <w:tcPr>
            <w:tcW w:w="4111" w:type="dxa"/>
            <w:tcBorders>
              <w:top w:val="single" w:sz="4" w:space="0" w:color="auto"/>
            </w:tcBorders>
            <w:tcMar>
              <w:top w:w="57" w:type="dxa"/>
              <w:left w:w="57" w:type="dxa"/>
              <w:bottom w:w="57" w:type="dxa"/>
              <w:right w:w="57" w:type="dxa"/>
            </w:tcMar>
          </w:tcPr>
          <w:p w:rsidR="000A21CD" w:rsidRPr="007F480E" w:rsidRDefault="000A21CD" w:rsidP="000A21CD">
            <w:pPr>
              <w:rPr>
                <w:rFonts w:cs="Arial"/>
                <w:b/>
                <w:sz w:val="20"/>
                <w:szCs w:val="20"/>
              </w:rPr>
            </w:pPr>
            <w:r w:rsidRPr="007F480E">
              <w:rPr>
                <w:rFonts w:cs="Arial"/>
                <w:b/>
                <w:sz w:val="20"/>
                <w:szCs w:val="20"/>
              </w:rPr>
              <w:t>Students:</w:t>
            </w:r>
          </w:p>
          <w:p w:rsidR="00D15494" w:rsidRPr="00366CF6" w:rsidRDefault="00D15494" w:rsidP="00DB0B99">
            <w:pPr>
              <w:pStyle w:val="ListParagraph"/>
              <w:numPr>
                <w:ilvl w:val="0"/>
                <w:numId w:val="4"/>
              </w:numPr>
              <w:ind w:left="303" w:hanging="180"/>
              <w:rPr>
                <w:rFonts w:cs="Arial"/>
                <w:sz w:val="20"/>
                <w:szCs w:val="20"/>
              </w:rPr>
            </w:pPr>
            <w:r w:rsidRPr="00366CF6">
              <w:rPr>
                <w:rFonts w:cs="Arial"/>
                <w:sz w:val="20"/>
                <w:szCs w:val="20"/>
              </w:rPr>
              <w:t>evaluate how personal, cultural and socioeconomic perspectives can influence the direction of scientific research, for example:</w:t>
            </w:r>
          </w:p>
          <w:p w:rsidR="00D15494" w:rsidRPr="00366CF6" w:rsidRDefault="00D15494" w:rsidP="007E4629">
            <w:pPr>
              <w:pStyle w:val="ListParagraph"/>
              <w:numPr>
                <w:ilvl w:val="0"/>
                <w:numId w:val="24"/>
              </w:numPr>
              <w:ind w:left="652"/>
              <w:rPr>
                <w:rFonts w:cs="Arial"/>
                <w:sz w:val="20"/>
                <w:szCs w:val="20"/>
              </w:rPr>
            </w:pPr>
            <w:r w:rsidRPr="00366CF6">
              <w:rPr>
                <w:rFonts w:cs="Arial"/>
                <w:sz w:val="20"/>
                <w:szCs w:val="20"/>
              </w:rPr>
              <w:t>perceptions about diet in a multicultural society</w:t>
            </w:r>
          </w:p>
          <w:p w:rsidR="00D15494" w:rsidRPr="00366CF6" w:rsidRDefault="00D15494" w:rsidP="007E4629">
            <w:pPr>
              <w:pStyle w:val="ListParagraph"/>
              <w:numPr>
                <w:ilvl w:val="0"/>
                <w:numId w:val="24"/>
              </w:numPr>
              <w:ind w:left="652"/>
              <w:rPr>
                <w:rFonts w:cs="Arial"/>
                <w:sz w:val="20"/>
                <w:szCs w:val="20"/>
              </w:rPr>
            </w:pPr>
            <w:r w:rsidRPr="00366CF6">
              <w:rPr>
                <w:rFonts w:cs="Arial"/>
                <w:sz w:val="20"/>
                <w:szCs w:val="20"/>
              </w:rPr>
              <w:t>investigating traditional medical treatments</w:t>
            </w:r>
          </w:p>
          <w:p w:rsidR="00D15494" w:rsidRPr="00366CF6" w:rsidRDefault="00D15494" w:rsidP="007E4629">
            <w:pPr>
              <w:pStyle w:val="ListParagraph"/>
              <w:numPr>
                <w:ilvl w:val="0"/>
                <w:numId w:val="24"/>
              </w:numPr>
              <w:ind w:left="652"/>
              <w:rPr>
                <w:rFonts w:cs="Arial"/>
                <w:sz w:val="20"/>
                <w:szCs w:val="20"/>
              </w:rPr>
            </w:pPr>
            <w:r w:rsidRPr="00366CF6">
              <w:rPr>
                <w:rFonts w:cs="Arial"/>
                <w:sz w:val="20"/>
                <w:szCs w:val="20"/>
              </w:rPr>
              <w:t>mining practices</w:t>
            </w:r>
          </w:p>
        </w:tc>
        <w:tc>
          <w:tcPr>
            <w:tcW w:w="7088" w:type="dxa"/>
            <w:tcBorders>
              <w:top w:val="single" w:sz="4" w:space="0" w:color="auto"/>
            </w:tcBorders>
            <w:tcMar>
              <w:top w:w="57" w:type="dxa"/>
              <w:left w:w="57" w:type="dxa"/>
              <w:bottom w:w="57" w:type="dxa"/>
              <w:right w:w="57" w:type="dxa"/>
            </w:tcMar>
          </w:tcPr>
          <w:p w:rsidR="00D15494" w:rsidRPr="00366CF6" w:rsidRDefault="00D15494" w:rsidP="000A21CD">
            <w:pPr>
              <w:pStyle w:val="ListParagraph"/>
              <w:numPr>
                <w:ilvl w:val="0"/>
                <w:numId w:val="4"/>
              </w:numPr>
              <w:spacing w:before="200"/>
              <w:ind w:left="374" w:hanging="272"/>
              <w:contextualSpacing w:val="0"/>
              <w:rPr>
                <w:rFonts w:cs="Arial"/>
                <w:i/>
                <w:sz w:val="20"/>
                <w:szCs w:val="20"/>
              </w:rPr>
            </w:pPr>
            <w:r w:rsidRPr="00366CF6">
              <w:rPr>
                <w:rFonts w:cs="Arial"/>
                <w:sz w:val="20"/>
                <w:szCs w:val="20"/>
              </w:rPr>
              <w:t xml:space="preserve">Investigate how a growing recognition and respect for Aboriginal and Torres Strait Islander </w:t>
            </w:r>
            <w:r w:rsidR="002E1246" w:rsidRPr="002E1246">
              <w:rPr>
                <w:rFonts w:cs="Arial"/>
                <w:sz w:val="20"/>
                <w:szCs w:val="20"/>
              </w:rPr>
              <w:t>P</w:t>
            </w:r>
            <w:r w:rsidR="00DD56F0" w:rsidRPr="002E1246">
              <w:rPr>
                <w:rFonts w:cs="Arial"/>
                <w:sz w:val="20"/>
                <w:szCs w:val="20"/>
              </w:rPr>
              <w:t xml:space="preserve">eoples </w:t>
            </w:r>
            <w:r w:rsidRPr="00366CF6">
              <w:rPr>
                <w:rFonts w:cs="Arial"/>
                <w:sz w:val="20"/>
                <w:szCs w:val="20"/>
              </w:rPr>
              <w:t>ha</w:t>
            </w:r>
            <w:r w:rsidR="000A21CD">
              <w:rPr>
                <w:rFonts w:cs="Arial"/>
                <w:sz w:val="20"/>
                <w:szCs w:val="20"/>
              </w:rPr>
              <w:t>ve</w:t>
            </w:r>
            <w:r w:rsidRPr="00366CF6">
              <w:rPr>
                <w:rFonts w:cs="Arial"/>
                <w:sz w:val="20"/>
                <w:szCs w:val="20"/>
              </w:rPr>
              <w:t xml:space="preserve"> resulted in change in research direction</w:t>
            </w:r>
            <w:r w:rsidR="000A21CD">
              <w:rPr>
                <w:rFonts w:cs="Arial"/>
                <w:sz w:val="20"/>
                <w:szCs w:val="20"/>
              </w:rPr>
              <w:t>s</w:t>
            </w:r>
            <w:r w:rsidRPr="00366CF6">
              <w:rPr>
                <w:rFonts w:cs="Arial"/>
                <w:sz w:val="20"/>
                <w:szCs w:val="20"/>
              </w:rPr>
              <w:t xml:space="preserve"> toward</w:t>
            </w:r>
            <w:r w:rsidR="00DD56F0">
              <w:rPr>
                <w:rFonts w:cs="Arial"/>
                <w:sz w:val="20"/>
                <w:szCs w:val="20"/>
              </w:rPr>
              <w:t>s</w:t>
            </w:r>
            <w:r w:rsidRPr="00366CF6">
              <w:rPr>
                <w:rFonts w:cs="Arial"/>
                <w:sz w:val="20"/>
                <w:szCs w:val="20"/>
              </w:rPr>
              <w:t xml:space="preserve"> native medicinal plants of Country and Place</w:t>
            </w:r>
          </w:p>
          <w:p w:rsidR="00654CF6" w:rsidRPr="00654CF6" w:rsidRDefault="00654CF6" w:rsidP="00654CF6">
            <w:pPr>
              <w:pStyle w:val="ListParagraph"/>
              <w:ind w:left="372"/>
              <w:rPr>
                <w:rFonts w:cs="Arial"/>
                <w:i/>
                <w:sz w:val="20"/>
                <w:szCs w:val="20"/>
              </w:rPr>
            </w:pPr>
          </w:p>
          <w:p w:rsidR="00654CF6" w:rsidRPr="00654CF6" w:rsidRDefault="00654CF6" w:rsidP="00654CF6">
            <w:pPr>
              <w:ind w:left="102"/>
              <w:rPr>
                <w:rFonts w:cs="Arial"/>
                <w:i/>
                <w:sz w:val="20"/>
                <w:szCs w:val="20"/>
              </w:rPr>
            </w:pPr>
          </w:p>
          <w:p w:rsidR="00654CF6" w:rsidRPr="00654CF6" w:rsidRDefault="00654CF6" w:rsidP="00654CF6">
            <w:pPr>
              <w:pStyle w:val="ListParagraph"/>
              <w:ind w:left="372"/>
              <w:rPr>
                <w:rFonts w:cs="Arial"/>
                <w:i/>
                <w:sz w:val="20"/>
                <w:szCs w:val="20"/>
              </w:rPr>
            </w:pPr>
          </w:p>
          <w:p w:rsidR="00654CF6" w:rsidRPr="00654CF6" w:rsidRDefault="00654CF6" w:rsidP="00654CF6">
            <w:pPr>
              <w:pStyle w:val="ListParagraph"/>
              <w:ind w:left="372"/>
              <w:rPr>
                <w:rFonts w:cs="Arial"/>
                <w:i/>
                <w:sz w:val="20"/>
                <w:szCs w:val="20"/>
              </w:rPr>
            </w:pPr>
          </w:p>
          <w:p w:rsidR="00654CF6" w:rsidRDefault="00654CF6" w:rsidP="00654CF6">
            <w:pPr>
              <w:pStyle w:val="ListParagraph"/>
              <w:ind w:left="372"/>
              <w:rPr>
                <w:rFonts w:cs="Arial"/>
                <w:i/>
                <w:sz w:val="20"/>
                <w:szCs w:val="20"/>
              </w:rPr>
            </w:pPr>
          </w:p>
          <w:p w:rsidR="00FD79B9" w:rsidRDefault="00FD79B9" w:rsidP="00654CF6">
            <w:pPr>
              <w:pStyle w:val="ListParagraph"/>
              <w:ind w:left="372"/>
              <w:rPr>
                <w:rFonts w:cs="Arial"/>
                <w:i/>
                <w:sz w:val="20"/>
                <w:szCs w:val="20"/>
              </w:rPr>
            </w:pPr>
          </w:p>
          <w:p w:rsidR="00FD79B9" w:rsidRDefault="00FD79B9" w:rsidP="00654CF6">
            <w:pPr>
              <w:pStyle w:val="ListParagraph"/>
              <w:ind w:left="372"/>
              <w:rPr>
                <w:rFonts w:cs="Arial"/>
                <w:i/>
                <w:sz w:val="20"/>
                <w:szCs w:val="20"/>
              </w:rPr>
            </w:pPr>
          </w:p>
          <w:p w:rsidR="00FD79B9" w:rsidRDefault="00FD79B9" w:rsidP="00654CF6">
            <w:pPr>
              <w:pStyle w:val="ListParagraph"/>
              <w:ind w:left="372"/>
              <w:rPr>
                <w:rFonts w:cs="Arial"/>
                <w:i/>
                <w:sz w:val="20"/>
                <w:szCs w:val="20"/>
              </w:rPr>
            </w:pPr>
          </w:p>
          <w:p w:rsidR="00FD79B9" w:rsidRDefault="00FD79B9" w:rsidP="00654CF6">
            <w:pPr>
              <w:pStyle w:val="ListParagraph"/>
              <w:ind w:left="372"/>
              <w:rPr>
                <w:rFonts w:cs="Arial"/>
                <w:i/>
                <w:sz w:val="20"/>
                <w:szCs w:val="20"/>
              </w:rPr>
            </w:pPr>
          </w:p>
          <w:p w:rsidR="00FD79B9" w:rsidRDefault="00FD79B9" w:rsidP="00654CF6">
            <w:pPr>
              <w:pStyle w:val="ListParagraph"/>
              <w:ind w:left="372"/>
              <w:rPr>
                <w:rFonts w:cs="Arial"/>
                <w:i/>
                <w:sz w:val="20"/>
                <w:szCs w:val="20"/>
              </w:rPr>
            </w:pPr>
          </w:p>
          <w:p w:rsidR="00FD79B9" w:rsidRDefault="00FD79B9" w:rsidP="00654CF6">
            <w:pPr>
              <w:pStyle w:val="ListParagraph"/>
              <w:ind w:left="372"/>
              <w:rPr>
                <w:rFonts w:cs="Arial"/>
                <w:i/>
                <w:sz w:val="20"/>
                <w:szCs w:val="20"/>
              </w:rPr>
            </w:pPr>
          </w:p>
          <w:p w:rsidR="00FD79B9" w:rsidRDefault="00FD79B9" w:rsidP="00654CF6">
            <w:pPr>
              <w:pStyle w:val="ListParagraph"/>
              <w:ind w:left="372"/>
              <w:rPr>
                <w:rFonts w:cs="Arial"/>
                <w:i/>
                <w:sz w:val="20"/>
                <w:szCs w:val="20"/>
              </w:rPr>
            </w:pPr>
          </w:p>
          <w:p w:rsidR="00FD79B9" w:rsidRPr="00654CF6" w:rsidRDefault="00FD79B9" w:rsidP="00654CF6">
            <w:pPr>
              <w:pStyle w:val="ListParagraph"/>
              <w:ind w:left="372"/>
              <w:rPr>
                <w:rFonts w:cs="Arial"/>
                <w:i/>
                <w:sz w:val="20"/>
                <w:szCs w:val="20"/>
              </w:rPr>
            </w:pPr>
          </w:p>
          <w:p w:rsidR="00FD79B9" w:rsidRPr="00FD79B9" w:rsidRDefault="00FD79B9" w:rsidP="00FD79B9">
            <w:pPr>
              <w:pStyle w:val="ListParagraph"/>
              <w:ind w:left="372"/>
              <w:rPr>
                <w:rFonts w:cs="Arial"/>
                <w:i/>
                <w:sz w:val="20"/>
                <w:szCs w:val="20"/>
              </w:rPr>
            </w:pPr>
          </w:p>
          <w:p w:rsidR="006C04AE" w:rsidRPr="006C04AE" w:rsidRDefault="00E45DB4" w:rsidP="00CE2A18">
            <w:pPr>
              <w:pStyle w:val="ListParagraph"/>
              <w:numPr>
                <w:ilvl w:val="0"/>
                <w:numId w:val="4"/>
              </w:numPr>
              <w:ind w:left="372" w:hanging="270"/>
              <w:rPr>
                <w:rFonts w:cs="Arial"/>
                <w:i/>
                <w:sz w:val="20"/>
                <w:szCs w:val="20"/>
              </w:rPr>
            </w:pPr>
            <w:r>
              <w:rPr>
                <w:rFonts w:cs="Arial"/>
                <w:sz w:val="20"/>
                <w:szCs w:val="20"/>
              </w:rPr>
              <w:t xml:space="preserve">Using the examples given in the syllabus </w:t>
            </w:r>
            <w:r w:rsidR="004E147C">
              <w:rPr>
                <w:rFonts w:cs="Arial"/>
                <w:sz w:val="20"/>
                <w:szCs w:val="20"/>
              </w:rPr>
              <w:t>content</w:t>
            </w:r>
            <w:bookmarkStart w:id="0" w:name="_GoBack"/>
            <w:bookmarkEnd w:id="0"/>
            <w:r>
              <w:rPr>
                <w:rFonts w:cs="Arial"/>
                <w:sz w:val="20"/>
                <w:szCs w:val="20"/>
              </w:rPr>
              <w:t>, s</w:t>
            </w:r>
            <w:r w:rsidR="00D15494" w:rsidRPr="00366CF6">
              <w:rPr>
                <w:rFonts w:cs="Arial"/>
                <w:sz w:val="20"/>
                <w:szCs w:val="20"/>
              </w:rPr>
              <w:t xml:space="preserve">tudents discuss and note the influences that shape their own opinion on </w:t>
            </w:r>
            <w:r>
              <w:rPr>
                <w:rFonts w:cs="Arial"/>
                <w:sz w:val="20"/>
                <w:szCs w:val="20"/>
              </w:rPr>
              <w:t>one of the</w:t>
            </w:r>
            <w:r w:rsidR="00D15494" w:rsidRPr="00366CF6">
              <w:rPr>
                <w:rFonts w:cs="Arial"/>
                <w:sz w:val="20"/>
                <w:szCs w:val="20"/>
              </w:rPr>
              <w:t xml:space="preserve"> field</w:t>
            </w:r>
            <w:r w:rsidR="00DD56F0">
              <w:rPr>
                <w:rFonts w:cs="Arial"/>
                <w:sz w:val="20"/>
                <w:szCs w:val="20"/>
              </w:rPr>
              <w:t>s</w:t>
            </w:r>
            <w:r w:rsidR="00D15494" w:rsidRPr="00366CF6">
              <w:rPr>
                <w:rFonts w:cs="Arial"/>
                <w:sz w:val="20"/>
                <w:szCs w:val="20"/>
              </w:rPr>
              <w:t xml:space="preserve"> of science of interest to them</w:t>
            </w:r>
            <w:r w:rsidR="000A21CD">
              <w:rPr>
                <w:rFonts w:cs="Arial"/>
                <w:sz w:val="20"/>
                <w:szCs w:val="20"/>
              </w:rPr>
              <w:t>,</w:t>
            </w:r>
            <w:r w:rsidR="00DD56F0">
              <w:rPr>
                <w:rFonts w:cs="Arial"/>
                <w:sz w:val="20"/>
                <w:szCs w:val="20"/>
              </w:rPr>
              <w:t xml:space="preserve"> </w:t>
            </w:r>
            <w:r w:rsidR="000A21CD">
              <w:rPr>
                <w:rFonts w:cs="Arial"/>
                <w:sz w:val="20"/>
                <w:szCs w:val="20"/>
              </w:rPr>
              <w:t>f</w:t>
            </w:r>
            <w:r w:rsidR="00DD56F0">
              <w:rPr>
                <w:rFonts w:cs="Arial"/>
                <w:sz w:val="20"/>
                <w:szCs w:val="20"/>
              </w:rPr>
              <w:t>or example:</w:t>
            </w:r>
          </w:p>
          <w:p w:rsidR="006C04AE" w:rsidRPr="000A21CD" w:rsidRDefault="000A21CD" w:rsidP="007E4629">
            <w:pPr>
              <w:pStyle w:val="ListParagraph"/>
              <w:numPr>
                <w:ilvl w:val="1"/>
                <w:numId w:val="27"/>
              </w:numPr>
              <w:ind w:left="794"/>
              <w:rPr>
                <w:rFonts w:cs="Arial"/>
                <w:sz w:val="20"/>
                <w:szCs w:val="20"/>
              </w:rPr>
            </w:pPr>
            <w:r>
              <w:rPr>
                <w:rFonts w:cs="Arial"/>
                <w:sz w:val="20"/>
                <w:szCs w:val="20"/>
              </w:rPr>
              <w:t>past experience</w:t>
            </w:r>
          </w:p>
          <w:p w:rsidR="006C04AE" w:rsidRPr="000A21CD" w:rsidRDefault="000A21CD" w:rsidP="007E4629">
            <w:pPr>
              <w:pStyle w:val="ListParagraph"/>
              <w:numPr>
                <w:ilvl w:val="1"/>
                <w:numId w:val="27"/>
              </w:numPr>
              <w:ind w:left="794"/>
              <w:rPr>
                <w:rFonts w:cs="Arial"/>
                <w:sz w:val="20"/>
                <w:szCs w:val="20"/>
              </w:rPr>
            </w:pPr>
            <w:r>
              <w:rPr>
                <w:rFonts w:cs="Arial"/>
                <w:sz w:val="20"/>
                <w:szCs w:val="20"/>
              </w:rPr>
              <w:t>social group</w:t>
            </w:r>
          </w:p>
          <w:p w:rsidR="00D15494" w:rsidRPr="000A21CD" w:rsidRDefault="00D15494" w:rsidP="007E4629">
            <w:pPr>
              <w:pStyle w:val="ListParagraph"/>
              <w:numPr>
                <w:ilvl w:val="1"/>
                <w:numId w:val="27"/>
              </w:numPr>
              <w:ind w:left="794"/>
              <w:rPr>
                <w:rFonts w:cs="Arial"/>
                <w:sz w:val="20"/>
                <w:szCs w:val="20"/>
              </w:rPr>
            </w:pPr>
            <w:r w:rsidRPr="00366CF6">
              <w:rPr>
                <w:rFonts w:cs="Arial"/>
                <w:sz w:val="20"/>
                <w:szCs w:val="20"/>
              </w:rPr>
              <w:t>cultural assumptions</w:t>
            </w:r>
          </w:p>
          <w:p w:rsidR="00D15494" w:rsidRPr="00E45DB4" w:rsidRDefault="00D15494" w:rsidP="00CE2A18">
            <w:pPr>
              <w:pStyle w:val="ListParagraph"/>
              <w:numPr>
                <w:ilvl w:val="0"/>
                <w:numId w:val="4"/>
              </w:numPr>
              <w:ind w:left="372" w:hanging="270"/>
              <w:rPr>
                <w:rFonts w:cs="Arial"/>
                <w:i/>
                <w:sz w:val="20"/>
                <w:szCs w:val="20"/>
              </w:rPr>
            </w:pPr>
            <w:r w:rsidRPr="00366CF6">
              <w:rPr>
                <w:rFonts w:cs="Arial"/>
                <w:sz w:val="20"/>
                <w:szCs w:val="20"/>
              </w:rPr>
              <w:t xml:space="preserve">Students locate </w:t>
            </w:r>
            <w:r w:rsidR="00F4572B">
              <w:rPr>
                <w:rFonts w:cs="Arial"/>
                <w:sz w:val="20"/>
                <w:szCs w:val="20"/>
              </w:rPr>
              <w:t xml:space="preserve">a </w:t>
            </w:r>
            <w:r w:rsidRPr="00366CF6">
              <w:rPr>
                <w:rFonts w:cs="Arial"/>
                <w:sz w:val="20"/>
                <w:szCs w:val="20"/>
              </w:rPr>
              <w:t>minimum of two research papers and identify how their influences and perspective do or do not align with that of the researcher</w:t>
            </w:r>
            <w:r w:rsidR="00DD56F0">
              <w:rPr>
                <w:rFonts w:cs="Arial"/>
                <w:sz w:val="20"/>
                <w:szCs w:val="20"/>
              </w:rPr>
              <w:t>(s)</w:t>
            </w:r>
            <w:r w:rsidR="000A21CD">
              <w:rPr>
                <w:rFonts w:cs="Arial"/>
                <w:sz w:val="20"/>
                <w:szCs w:val="20"/>
              </w:rPr>
              <w:t>.</w:t>
            </w:r>
          </w:p>
          <w:p w:rsidR="00D15494" w:rsidRPr="00FD79B9" w:rsidRDefault="00D15494" w:rsidP="00E45DB4">
            <w:pPr>
              <w:pStyle w:val="ListParagraph"/>
              <w:numPr>
                <w:ilvl w:val="0"/>
                <w:numId w:val="4"/>
              </w:numPr>
              <w:ind w:left="372" w:hanging="270"/>
              <w:rPr>
                <w:rFonts w:cs="Arial"/>
                <w:i/>
                <w:sz w:val="20"/>
                <w:szCs w:val="20"/>
              </w:rPr>
            </w:pPr>
            <w:r w:rsidRPr="00366CF6">
              <w:rPr>
                <w:rFonts w:cs="Arial"/>
                <w:sz w:val="20"/>
                <w:szCs w:val="20"/>
              </w:rPr>
              <w:t>Students identify perspectives that have influenced the research and suggest alternative perspect</w:t>
            </w:r>
            <w:r w:rsidR="000A21CD">
              <w:rPr>
                <w:rFonts w:cs="Arial"/>
                <w:sz w:val="20"/>
                <w:szCs w:val="20"/>
              </w:rPr>
              <w:t>ives that could be investigated.</w:t>
            </w:r>
          </w:p>
          <w:p w:rsidR="00FD79B9" w:rsidRPr="00366CF6" w:rsidRDefault="00FD79B9" w:rsidP="00FD79B9">
            <w:pPr>
              <w:pStyle w:val="ListParagraph"/>
              <w:ind w:left="372"/>
              <w:rPr>
                <w:rFonts w:cs="Arial"/>
                <w:i/>
                <w:sz w:val="20"/>
                <w:szCs w:val="20"/>
              </w:rPr>
            </w:pPr>
          </w:p>
        </w:tc>
        <w:tc>
          <w:tcPr>
            <w:tcW w:w="4201" w:type="dxa"/>
            <w:tcBorders>
              <w:top w:val="single" w:sz="4" w:space="0" w:color="auto"/>
            </w:tcBorders>
            <w:tcMar>
              <w:top w:w="57" w:type="dxa"/>
              <w:left w:w="57" w:type="dxa"/>
              <w:bottom w:w="57" w:type="dxa"/>
              <w:right w:w="57" w:type="dxa"/>
            </w:tcMar>
          </w:tcPr>
          <w:p w:rsidR="00A82A87" w:rsidRDefault="00A82A87" w:rsidP="00A82A87">
            <w:pPr>
              <w:ind w:left="34"/>
              <w:rPr>
                <w:rFonts w:cs="Arial"/>
                <w:sz w:val="20"/>
                <w:szCs w:val="20"/>
              </w:rPr>
            </w:pPr>
          </w:p>
          <w:p w:rsidR="00CE2EB5" w:rsidRPr="00A976A9" w:rsidRDefault="00A82A87" w:rsidP="00A976A9">
            <w:pPr>
              <w:rPr>
                <w:rFonts w:cs="Arial"/>
                <w:i/>
                <w:sz w:val="20"/>
                <w:szCs w:val="20"/>
              </w:rPr>
            </w:pPr>
            <w:r w:rsidRPr="00A976A9">
              <w:rPr>
                <w:rFonts w:cs="Arial"/>
                <w:sz w:val="20"/>
                <w:szCs w:val="20"/>
              </w:rPr>
              <w:t>Web resources</w:t>
            </w:r>
            <w:r w:rsidR="00A976A9">
              <w:rPr>
                <w:rFonts w:cs="Arial"/>
                <w:sz w:val="20"/>
                <w:szCs w:val="20"/>
              </w:rPr>
              <w:t>:</w:t>
            </w:r>
            <w:r w:rsidRPr="00A976A9">
              <w:rPr>
                <w:rFonts w:cs="Arial"/>
                <w:sz w:val="20"/>
                <w:szCs w:val="20"/>
              </w:rPr>
              <w:t xml:space="preserve"> </w:t>
            </w:r>
          </w:p>
          <w:p w:rsidR="00654CF6" w:rsidRPr="00B8308C" w:rsidRDefault="00654CF6" w:rsidP="00654CF6">
            <w:pPr>
              <w:autoSpaceDE w:val="0"/>
              <w:autoSpaceDN w:val="0"/>
              <w:adjustRightInd w:val="0"/>
              <w:rPr>
                <w:rFonts w:cs="Arial"/>
                <w:color w:val="2B1300"/>
                <w:sz w:val="20"/>
                <w:szCs w:val="20"/>
              </w:rPr>
            </w:pPr>
            <w:proofErr w:type="spellStart"/>
            <w:r w:rsidRPr="00B8308C">
              <w:rPr>
                <w:rFonts w:cs="Arial"/>
                <w:color w:val="2B1300"/>
                <w:sz w:val="20"/>
                <w:szCs w:val="20"/>
              </w:rPr>
              <w:t>Merne</w:t>
            </w:r>
            <w:proofErr w:type="spellEnd"/>
            <w:r w:rsidRPr="00B8308C">
              <w:rPr>
                <w:rFonts w:cs="Arial"/>
                <w:color w:val="2B1300"/>
                <w:sz w:val="20"/>
                <w:szCs w:val="20"/>
              </w:rPr>
              <w:t xml:space="preserve"> </w:t>
            </w:r>
            <w:proofErr w:type="spellStart"/>
            <w:r w:rsidRPr="00B8308C">
              <w:rPr>
                <w:rFonts w:cs="Arial"/>
                <w:color w:val="2B1300"/>
                <w:sz w:val="20"/>
                <w:szCs w:val="20"/>
              </w:rPr>
              <w:t>Altyerre-ipenhe</w:t>
            </w:r>
            <w:proofErr w:type="spellEnd"/>
            <w:r w:rsidRPr="00B8308C">
              <w:rPr>
                <w:rFonts w:cs="Arial"/>
                <w:color w:val="2B1300"/>
                <w:sz w:val="20"/>
                <w:szCs w:val="20"/>
              </w:rPr>
              <w:t xml:space="preserve"> (Food from the</w:t>
            </w:r>
            <w:r>
              <w:rPr>
                <w:rFonts w:cs="Arial"/>
                <w:color w:val="2B1300"/>
                <w:sz w:val="20"/>
                <w:szCs w:val="20"/>
              </w:rPr>
              <w:t xml:space="preserve"> Creation time) Reference Group, </w:t>
            </w:r>
            <w:r w:rsidRPr="00B8308C">
              <w:rPr>
                <w:rFonts w:cs="Arial"/>
                <w:color w:val="2B1300"/>
                <w:sz w:val="20"/>
                <w:szCs w:val="20"/>
              </w:rPr>
              <w:t>Douglas</w:t>
            </w:r>
            <w:r>
              <w:rPr>
                <w:rFonts w:cs="Arial"/>
                <w:color w:val="2B1300"/>
                <w:sz w:val="20"/>
                <w:szCs w:val="20"/>
              </w:rPr>
              <w:t xml:space="preserve"> J.</w:t>
            </w:r>
          </w:p>
          <w:p w:rsidR="00654CF6" w:rsidRPr="00206F6E" w:rsidRDefault="00654CF6" w:rsidP="00654CF6">
            <w:pPr>
              <w:rPr>
                <w:rFonts w:cs="Arial"/>
                <w:i/>
                <w:sz w:val="20"/>
                <w:szCs w:val="20"/>
              </w:rPr>
            </w:pPr>
            <w:r>
              <w:rPr>
                <w:rFonts w:cs="Arial"/>
                <w:color w:val="2B1300"/>
                <w:sz w:val="20"/>
                <w:szCs w:val="20"/>
              </w:rPr>
              <w:t xml:space="preserve">And </w:t>
            </w:r>
            <w:r w:rsidRPr="00B8308C">
              <w:rPr>
                <w:rFonts w:cs="Arial"/>
                <w:color w:val="2B1300"/>
                <w:sz w:val="20"/>
                <w:szCs w:val="20"/>
              </w:rPr>
              <w:t>Walsh</w:t>
            </w:r>
            <w:r>
              <w:rPr>
                <w:rFonts w:cs="Arial"/>
                <w:color w:val="2B1300"/>
                <w:sz w:val="20"/>
                <w:szCs w:val="20"/>
              </w:rPr>
              <w:t xml:space="preserve"> F. </w:t>
            </w:r>
            <w:r>
              <w:rPr>
                <w:rFonts w:cs="Arial"/>
                <w:sz w:val="20"/>
                <w:szCs w:val="20"/>
              </w:rPr>
              <w:t xml:space="preserve">2011 </w:t>
            </w:r>
            <w:r w:rsidRPr="00206F6E">
              <w:rPr>
                <w:rFonts w:cs="Arial"/>
                <w:bCs/>
                <w:i/>
                <w:color w:val="2B1300"/>
                <w:sz w:val="20"/>
                <w:szCs w:val="20"/>
              </w:rPr>
              <w:t>Aboriginal people, bush foods</w:t>
            </w:r>
            <w:r w:rsidRPr="00206F6E">
              <w:rPr>
                <w:rFonts w:cs="Arial"/>
                <w:i/>
                <w:sz w:val="20"/>
                <w:szCs w:val="20"/>
              </w:rPr>
              <w:t xml:space="preserve"> </w:t>
            </w:r>
            <w:r w:rsidRPr="00206F6E">
              <w:rPr>
                <w:rFonts w:cs="Arial"/>
                <w:bCs/>
                <w:i/>
                <w:color w:val="2B1300"/>
                <w:sz w:val="20"/>
                <w:szCs w:val="20"/>
              </w:rPr>
              <w:t>knowledge and products from</w:t>
            </w:r>
          </w:p>
          <w:p w:rsidR="00A82A87" w:rsidRDefault="00654CF6" w:rsidP="00654CF6">
            <w:r w:rsidRPr="00206F6E">
              <w:rPr>
                <w:rFonts w:cs="Arial"/>
                <w:bCs/>
                <w:i/>
                <w:color w:val="2B1300"/>
                <w:sz w:val="20"/>
                <w:szCs w:val="20"/>
              </w:rPr>
              <w:t>central Australia: Ethical guidelines for commercial bush food res</w:t>
            </w:r>
            <w:r w:rsidRPr="00897F6F">
              <w:rPr>
                <w:rFonts w:cs="Arial"/>
                <w:bCs/>
                <w:i/>
                <w:color w:val="2B1300"/>
                <w:sz w:val="20"/>
                <w:szCs w:val="20"/>
              </w:rPr>
              <w:t>earch, industry and enterprises</w:t>
            </w:r>
          </w:p>
          <w:p w:rsidR="00CE2EB5" w:rsidRPr="00FD79B9" w:rsidRDefault="00D64CE6" w:rsidP="00CE2EB5">
            <w:pPr>
              <w:rPr>
                <w:rFonts w:cs="Arial"/>
                <w:sz w:val="20"/>
                <w:szCs w:val="20"/>
              </w:rPr>
            </w:pPr>
            <w:hyperlink r:id="rId28" w:history="1">
              <w:r w:rsidR="00AC20F1" w:rsidRPr="00FD79B9">
                <w:rPr>
                  <w:rStyle w:val="Hyperlink"/>
                  <w:rFonts w:cs="Arial"/>
                  <w:sz w:val="20"/>
                  <w:szCs w:val="20"/>
                </w:rPr>
                <w:t>http://www.nintione.com.au/resource/NintiOneResearchReport_71_BushFoodGuidelines.pdf</w:t>
              </w:r>
            </w:hyperlink>
          </w:p>
          <w:p w:rsidR="00AA667C" w:rsidRDefault="00AA667C" w:rsidP="000A21CD">
            <w:pPr>
              <w:spacing w:before="200"/>
              <w:rPr>
                <w:rFonts w:cs="Arial"/>
                <w:b/>
                <w:i/>
                <w:sz w:val="20"/>
                <w:szCs w:val="20"/>
              </w:rPr>
            </w:pPr>
          </w:p>
          <w:p w:rsidR="00FD79B9" w:rsidRDefault="00FD79B9" w:rsidP="000A21CD">
            <w:pPr>
              <w:spacing w:before="200"/>
              <w:rPr>
                <w:rFonts w:cs="Arial"/>
                <w:b/>
                <w:i/>
                <w:sz w:val="20"/>
                <w:szCs w:val="20"/>
              </w:rPr>
            </w:pPr>
          </w:p>
          <w:p w:rsidR="000A21CD" w:rsidRPr="00F40691" w:rsidRDefault="00D15494" w:rsidP="000A21CD">
            <w:pPr>
              <w:spacing w:before="200"/>
              <w:rPr>
                <w:rFonts w:cs="Arial"/>
                <w:sz w:val="20"/>
                <w:szCs w:val="20"/>
              </w:rPr>
            </w:pPr>
            <w:r w:rsidRPr="00F40691">
              <w:rPr>
                <w:rFonts w:cs="Arial"/>
                <w:b/>
                <w:sz w:val="20"/>
                <w:szCs w:val="20"/>
              </w:rPr>
              <w:lastRenderedPageBreak/>
              <w:t xml:space="preserve">Possible </w:t>
            </w:r>
            <w:r w:rsidR="004D441E" w:rsidRPr="00F40691">
              <w:rPr>
                <w:rFonts w:cs="Arial"/>
                <w:b/>
                <w:sz w:val="20"/>
                <w:szCs w:val="20"/>
              </w:rPr>
              <w:t>D</w:t>
            </w:r>
            <w:r w:rsidRPr="00F40691">
              <w:rPr>
                <w:rFonts w:cs="Arial"/>
                <w:b/>
                <w:sz w:val="20"/>
                <w:szCs w:val="20"/>
              </w:rPr>
              <w:t xml:space="preserve">epth </w:t>
            </w:r>
            <w:r w:rsidR="004D441E" w:rsidRPr="00F40691">
              <w:rPr>
                <w:rFonts w:cs="Arial"/>
                <w:b/>
                <w:sz w:val="20"/>
                <w:szCs w:val="20"/>
              </w:rPr>
              <w:t>S</w:t>
            </w:r>
            <w:r w:rsidRPr="00F40691">
              <w:rPr>
                <w:rFonts w:cs="Arial"/>
                <w:b/>
                <w:sz w:val="20"/>
                <w:szCs w:val="20"/>
              </w:rPr>
              <w:t>tudy</w:t>
            </w:r>
          </w:p>
          <w:p w:rsidR="00D15494" w:rsidRPr="00A976A9" w:rsidRDefault="00DD56F0" w:rsidP="000A21CD">
            <w:pPr>
              <w:rPr>
                <w:rFonts w:cs="Arial"/>
                <w:sz w:val="20"/>
                <w:szCs w:val="20"/>
              </w:rPr>
            </w:pPr>
            <w:r w:rsidRPr="00A976A9">
              <w:rPr>
                <w:rFonts w:cs="Arial"/>
                <w:sz w:val="20"/>
                <w:szCs w:val="20"/>
              </w:rPr>
              <w:t>S</w:t>
            </w:r>
            <w:r w:rsidR="00D15494" w:rsidRPr="00A976A9">
              <w:rPr>
                <w:rFonts w:cs="Arial"/>
                <w:sz w:val="20"/>
                <w:szCs w:val="20"/>
              </w:rPr>
              <w:t>tudents may elect to conduct a secondary</w:t>
            </w:r>
            <w:r w:rsidRPr="00A976A9">
              <w:rPr>
                <w:rFonts w:cs="Arial"/>
                <w:sz w:val="20"/>
                <w:szCs w:val="20"/>
              </w:rPr>
              <w:t>-</w:t>
            </w:r>
            <w:r w:rsidR="00D15494" w:rsidRPr="00A976A9">
              <w:rPr>
                <w:rFonts w:cs="Arial"/>
                <w:sz w:val="20"/>
                <w:szCs w:val="20"/>
              </w:rPr>
              <w:t xml:space="preserve"> source</w:t>
            </w:r>
            <w:r w:rsidRPr="00A976A9">
              <w:rPr>
                <w:rFonts w:cs="Arial"/>
                <w:sz w:val="20"/>
                <w:szCs w:val="20"/>
              </w:rPr>
              <w:t>d</w:t>
            </w:r>
            <w:r w:rsidR="00D15494" w:rsidRPr="00A976A9">
              <w:rPr>
                <w:rFonts w:cs="Arial"/>
                <w:sz w:val="20"/>
                <w:szCs w:val="20"/>
              </w:rPr>
              <w:t xml:space="preserve"> investigation to determine different epistemological approaches to the same scientific issue</w:t>
            </w:r>
            <w:r w:rsidRPr="00A976A9">
              <w:rPr>
                <w:rFonts w:cs="Arial"/>
                <w:sz w:val="20"/>
                <w:szCs w:val="20"/>
              </w:rPr>
              <w:t>.</w:t>
            </w:r>
          </w:p>
        </w:tc>
      </w:tr>
    </w:tbl>
    <w:p w:rsidR="00366CF6" w:rsidRDefault="00366CF6" w:rsidP="00366CF6">
      <w:r>
        <w:lastRenderedPageBreak/>
        <w:br w:type="page"/>
      </w:r>
    </w:p>
    <w:p w:rsidR="00EB5888" w:rsidRDefault="00EB5888" w:rsidP="004B3781">
      <w:pPr>
        <w:spacing w:after="0"/>
        <w:rPr>
          <w:rFonts w:cs="Arial"/>
          <w:szCs w:val="24"/>
        </w:rPr>
      </w:pPr>
    </w:p>
    <w:tbl>
      <w:tblPr>
        <w:tblStyle w:val="TableGrid"/>
        <w:tblW w:w="15400" w:type="dxa"/>
        <w:tblInd w:w="57" w:type="dxa"/>
        <w:tblLook w:val="04A0" w:firstRow="1" w:lastRow="0" w:firstColumn="1" w:lastColumn="0" w:noHBand="0" w:noVBand="1"/>
        <w:tblCaption w:val="Unit reflection and evaluation table"/>
        <w:tblDescription w:val="Unit reflection and evaluation table used for unit registration and notes on the effectiveness of the unit"/>
      </w:tblPr>
      <w:tblGrid>
        <w:gridCol w:w="15455"/>
      </w:tblGrid>
      <w:tr w:rsidR="006B78EF" w:rsidTr="0061052C">
        <w:trPr>
          <w:cantSplit/>
          <w:tblHeader/>
        </w:trPr>
        <w:tc>
          <w:tcPr>
            <w:tcW w:w="15614" w:type="dxa"/>
            <w:tcMar>
              <w:top w:w="57" w:type="dxa"/>
              <w:left w:w="57" w:type="dxa"/>
              <w:bottom w:w="57" w:type="dxa"/>
              <w:right w:w="57" w:type="dxa"/>
            </w:tcMar>
          </w:tcPr>
          <w:p w:rsidR="00504794" w:rsidRPr="00EE14F3" w:rsidRDefault="00504794" w:rsidP="00504794">
            <w:pPr>
              <w:rPr>
                <w:b/>
              </w:rPr>
            </w:pPr>
            <w:r w:rsidRPr="00EE14F3">
              <w:rPr>
                <w:b/>
              </w:rPr>
              <w:t>Reflection and Evaluation</w:t>
            </w:r>
          </w:p>
          <w:p w:rsidR="00504794" w:rsidRDefault="00504794" w:rsidP="00504794">
            <w:pPr>
              <w:rPr>
                <w:rFonts w:cs="Arial"/>
                <w:i/>
              </w:rPr>
            </w:pPr>
          </w:p>
          <w:p w:rsidR="0042531A" w:rsidRDefault="0042531A" w:rsidP="00504794">
            <w:pPr>
              <w:rPr>
                <w:rFonts w:cs="Arial"/>
                <w:i/>
              </w:rPr>
            </w:pPr>
          </w:p>
          <w:p w:rsidR="0042531A" w:rsidRDefault="0042531A" w:rsidP="00504794">
            <w:pPr>
              <w:rPr>
                <w:rFonts w:cs="Arial"/>
                <w:i/>
              </w:rPr>
            </w:pPr>
          </w:p>
          <w:p w:rsidR="00504794" w:rsidRDefault="00504794" w:rsidP="00504794">
            <w:pPr>
              <w:rPr>
                <w:rFonts w:cs="Arial"/>
              </w:rPr>
            </w:pPr>
            <w:r>
              <w:rPr>
                <w:rFonts w:cs="Arial"/>
              </w:rPr>
              <w:t>Teacher sign off…………………………………             Date commenced………………………</w:t>
            </w:r>
            <w:r w:rsidR="00A82A87">
              <w:rPr>
                <w:rFonts w:cs="Arial"/>
              </w:rPr>
              <w:t>…….</w:t>
            </w:r>
            <w:r>
              <w:rPr>
                <w:rFonts w:cs="Arial"/>
              </w:rPr>
              <w:t xml:space="preserve">     Date completed…………………………….</w:t>
            </w:r>
          </w:p>
          <w:p w:rsidR="00504794" w:rsidRDefault="00504794" w:rsidP="00504794">
            <w:pPr>
              <w:rPr>
                <w:rFonts w:cs="Arial"/>
              </w:rPr>
            </w:pPr>
          </w:p>
          <w:p w:rsidR="0042531A" w:rsidRDefault="0042531A" w:rsidP="00504794">
            <w:pPr>
              <w:rPr>
                <w:rFonts w:cs="Arial"/>
              </w:rPr>
            </w:pPr>
          </w:p>
          <w:p w:rsidR="0042531A" w:rsidRDefault="0042531A" w:rsidP="00504794">
            <w:pPr>
              <w:rPr>
                <w:rFonts w:cs="Arial"/>
              </w:rPr>
            </w:pPr>
          </w:p>
          <w:p w:rsidR="0042531A" w:rsidRDefault="0042531A" w:rsidP="00504794">
            <w:pPr>
              <w:rPr>
                <w:rFonts w:cs="Arial"/>
              </w:rPr>
            </w:pPr>
          </w:p>
          <w:p w:rsidR="00504794" w:rsidRDefault="00504794" w:rsidP="00504794">
            <w:pPr>
              <w:rPr>
                <w:rFonts w:cs="Arial"/>
              </w:rPr>
            </w:pPr>
            <w:r>
              <w:rPr>
                <w:rFonts w:cs="Arial"/>
              </w:rPr>
              <w:t>Program evaluation and recommended amendments</w:t>
            </w:r>
          </w:p>
          <w:p w:rsidR="00504794" w:rsidRDefault="00504794" w:rsidP="00504794">
            <w:pPr>
              <w:rPr>
                <w:rFonts w:cs="Arial"/>
              </w:rPr>
            </w:pPr>
            <w:r>
              <w:rPr>
                <w:rFonts w:cs="Arial"/>
              </w:rPr>
              <w:t>………………………………………………………………………………………………………………………………………………………………………………………………………………………………………………………………………………………………………………………………………………………………………………………………………………………………………………………………………………………………………………………………………………………………………………………………………………………………………………………………………………………………………………………………………………………………………………………………………………………………………………………………………..</w:t>
            </w:r>
          </w:p>
          <w:p w:rsidR="00504794" w:rsidRDefault="00504794" w:rsidP="00504794">
            <w:pPr>
              <w:rPr>
                <w:rFonts w:cs="Arial"/>
              </w:rPr>
            </w:pPr>
          </w:p>
          <w:p w:rsidR="0042531A" w:rsidRDefault="0042531A" w:rsidP="00504794">
            <w:pPr>
              <w:rPr>
                <w:rFonts w:cs="Arial"/>
              </w:rPr>
            </w:pPr>
          </w:p>
          <w:p w:rsidR="0042531A" w:rsidRDefault="0042531A" w:rsidP="00504794">
            <w:pPr>
              <w:rPr>
                <w:rFonts w:cs="Arial"/>
              </w:rPr>
            </w:pPr>
          </w:p>
          <w:p w:rsidR="0042531A" w:rsidRDefault="0042531A" w:rsidP="00504794">
            <w:pPr>
              <w:rPr>
                <w:rFonts w:cs="Arial"/>
              </w:rPr>
            </w:pPr>
          </w:p>
          <w:p w:rsidR="0042531A" w:rsidRDefault="0042531A" w:rsidP="00504794">
            <w:pPr>
              <w:rPr>
                <w:rFonts w:cs="Arial"/>
              </w:rPr>
            </w:pPr>
          </w:p>
          <w:p w:rsidR="00504794" w:rsidRDefault="00AA667C" w:rsidP="00504794">
            <w:pPr>
              <w:rPr>
                <w:rFonts w:cs="Arial"/>
              </w:rPr>
            </w:pPr>
            <w:r>
              <w:rPr>
                <w:rFonts w:cs="Arial"/>
              </w:rPr>
              <w:t>Recommended additional resources</w:t>
            </w:r>
          </w:p>
          <w:p w:rsidR="00504794" w:rsidRDefault="00504794" w:rsidP="00504794">
            <w:pPr>
              <w:pStyle w:val="ListParagraph"/>
              <w:numPr>
                <w:ilvl w:val="0"/>
                <w:numId w:val="2"/>
              </w:numPr>
              <w:rPr>
                <w:rFonts w:cs="Arial"/>
              </w:rPr>
            </w:pPr>
            <w:r w:rsidRPr="00E06529">
              <w:rPr>
                <w:rFonts w:cs="Arial"/>
              </w:rPr>
              <w:t>………………………………………………………………………………………………………………………………………………………………</w:t>
            </w:r>
          </w:p>
          <w:p w:rsidR="00504794" w:rsidRDefault="00504794" w:rsidP="00504794">
            <w:pPr>
              <w:pStyle w:val="ListParagraph"/>
              <w:numPr>
                <w:ilvl w:val="0"/>
                <w:numId w:val="2"/>
              </w:numPr>
              <w:rPr>
                <w:rFonts w:cs="Arial"/>
              </w:rPr>
            </w:pPr>
            <w:r>
              <w:rPr>
                <w:rFonts w:cs="Arial"/>
              </w:rPr>
              <w:t>………………………………………………………………………………………………………………………………………………………………</w:t>
            </w:r>
          </w:p>
          <w:p w:rsidR="006B78EF" w:rsidRDefault="00504794" w:rsidP="00504794">
            <w:pPr>
              <w:pStyle w:val="ListParagraph"/>
              <w:numPr>
                <w:ilvl w:val="0"/>
                <w:numId w:val="2"/>
              </w:numPr>
              <w:rPr>
                <w:rFonts w:cs="Arial"/>
              </w:rPr>
            </w:pPr>
            <w:r w:rsidRPr="00504794">
              <w:rPr>
                <w:rFonts w:cs="Arial"/>
              </w:rPr>
              <w:t>……………………………………………………………………………………………………………………………………………………………….</w:t>
            </w:r>
          </w:p>
          <w:p w:rsidR="0042531A" w:rsidRDefault="0042531A" w:rsidP="0042531A">
            <w:pPr>
              <w:rPr>
                <w:rFonts w:cs="Arial"/>
              </w:rPr>
            </w:pPr>
          </w:p>
          <w:p w:rsidR="0042531A" w:rsidRDefault="0042531A" w:rsidP="0042531A">
            <w:pPr>
              <w:rPr>
                <w:rFonts w:cs="Arial"/>
              </w:rPr>
            </w:pPr>
          </w:p>
          <w:p w:rsidR="0042531A" w:rsidRPr="0042531A" w:rsidRDefault="0042531A" w:rsidP="0042531A">
            <w:pPr>
              <w:rPr>
                <w:rFonts w:cs="Arial"/>
              </w:rPr>
            </w:pPr>
          </w:p>
        </w:tc>
      </w:tr>
    </w:tbl>
    <w:p w:rsidR="006B78EF" w:rsidRPr="004D0185" w:rsidRDefault="006B78EF">
      <w:pPr>
        <w:rPr>
          <w:rFonts w:cs="Arial"/>
          <w:szCs w:val="24"/>
        </w:rPr>
      </w:pPr>
    </w:p>
    <w:sectPr w:rsidR="006B78EF" w:rsidRPr="004D0185" w:rsidSect="004B3781">
      <w:footerReference w:type="default" r:id="rId29"/>
      <w:pgSz w:w="16838" w:h="11906" w:orient="landscape"/>
      <w:pgMar w:top="720" w:right="720" w:bottom="720" w:left="720" w:header="708"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CE6" w:rsidRDefault="00D64CE6" w:rsidP="003A1756">
      <w:pPr>
        <w:spacing w:after="0" w:line="240" w:lineRule="auto"/>
      </w:pPr>
      <w:r>
        <w:separator/>
      </w:r>
    </w:p>
  </w:endnote>
  <w:endnote w:type="continuationSeparator" w:id="0">
    <w:p w:rsidR="00D64CE6" w:rsidRDefault="00D64CE6" w:rsidP="003A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953533"/>
      <w:docPartObj>
        <w:docPartGallery w:val="Page Numbers (Bottom of Page)"/>
        <w:docPartUnique/>
      </w:docPartObj>
    </w:sdtPr>
    <w:sdtEndPr>
      <w:rPr>
        <w:noProof/>
      </w:rPr>
    </w:sdtEndPr>
    <w:sdtContent>
      <w:p w:rsidR="003A1756" w:rsidRDefault="003A1756">
        <w:pPr>
          <w:pStyle w:val="Footer"/>
          <w:jc w:val="right"/>
        </w:pPr>
        <w:r>
          <w:fldChar w:fldCharType="begin"/>
        </w:r>
        <w:r>
          <w:instrText xml:space="preserve"> PAGE   \* MERGEFORMAT </w:instrText>
        </w:r>
        <w:r>
          <w:fldChar w:fldCharType="separate"/>
        </w:r>
        <w:r w:rsidR="004E147C">
          <w:rPr>
            <w:noProof/>
          </w:rPr>
          <w:t>7</w:t>
        </w:r>
        <w:r>
          <w:rPr>
            <w:noProof/>
          </w:rPr>
          <w:fldChar w:fldCharType="end"/>
        </w:r>
      </w:p>
    </w:sdtContent>
  </w:sdt>
  <w:p w:rsidR="003A1756" w:rsidRDefault="003A1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CE6" w:rsidRDefault="00D64CE6" w:rsidP="003A1756">
      <w:pPr>
        <w:spacing w:after="0" w:line="240" w:lineRule="auto"/>
      </w:pPr>
      <w:r>
        <w:separator/>
      </w:r>
    </w:p>
  </w:footnote>
  <w:footnote w:type="continuationSeparator" w:id="0">
    <w:p w:rsidR="00D64CE6" w:rsidRDefault="00D64CE6" w:rsidP="003A1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CC7"/>
    <w:multiLevelType w:val="hybridMultilevel"/>
    <w:tmpl w:val="6AC2FF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A22817"/>
    <w:multiLevelType w:val="hybridMultilevel"/>
    <w:tmpl w:val="474A50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7A0C50"/>
    <w:multiLevelType w:val="hybridMultilevel"/>
    <w:tmpl w:val="F8AEAD26"/>
    <w:lvl w:ilvl="0" w:tplc="0C090001">
      <w:start w:val="1"/>
      <w:numFmt w:val="bullet"/>
      <w:lvlText w:val=""/>
      <w:lvlJc w:val="left"/>
      <w:pPr>
        <w:ind w:left="720" w:hanging="360"/>
      </w:pPr>
      <w:rPr>
        <w:rFonts w:ascii="Symbol" w:hAnsi="Symbol" w:hint="default"/>
      </w:rPr>
    </w:lvl>
    <w:lvl w:ilvl="1" w:tplc="3FBEF00C">
      <w:numFmt w:val="bullet"/>
      <w:lvlText w:val=""/>
      <w:lvlJc w:val="left"/>
      <w:pPr>
        <w:ind w:left="1440" w:hanging="360"/>
      </w:pPr>
      <w:rPr>
        <w:rFonts w:ascii="Symbol" w:eastAsiaTheme="minorHAnsi" w:hAnsi="Symbol" w:cstheme="minorBid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DD6BBF"/>
    <w:multiLevelType w:val="hybridMultilevel"/>
    <w:tmpl w:val="AAB451A2"/>
    <w:lvl w:ilvl="0" w:tplc="72525562">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C47D66"/>
    <w:multiLevelType w:val="hybridMultilevel"/>
    <w:tmpl w:val="38E40EAE"/>
    <w:lvl w:ilvl="0" w:tplc="3454F824">
      <w:start w:val="1"/>
      <w:numFmt w:val="decimal"/>
      <w:lvlText w:val="%1."/>
      <w:lvlJc w:val="left"/>
      <w:pPr>
        <w:ind w:left="170" w:firstLine="301"/>
      </w:pPr>
      <w:rPr>
        <w:rFonts w:hint="default"/>
        <w:sz w:val="18"/>
        <w:szCs w:val="18"/>
      </w:rPr>
    </w:lvl>
    <w:lvl w:ilvl="1" w:tplc="0C090019" w:tentative="1">
      <w:start w:val="1"/>
      <w:numFmt w:val="lowerLetter"/>
      <w:lvlText w:val="%2."/>
      <w:lvlJc w:val="left"/>
      <w:pPr>
        <w:ind w:left="1551" w:hanging="360"/>
      </w:pPr>
    </w:lvl>
    <w:lvl w:ilvl="2" w:tplc="0C09001B" w:tentative="1">
      <w:start w:val="1"/>
      <w:numFmt w:val="lowerRoman"/>
      <w:lvlText w:val="%3."/>
      <w:lvlJc w:val="right"/>
      <w:pPr>
        <w:ind w:left="2271" w:hanging="180"/>
      </w:pPr>
    </w:lvl>
    <w:lvl w:ilvl="3" w:tplc="0C09000F" w:tentative="1">
      <w:start w:val="1"/>
      <w:numFmt w:val="decimal"/>
      <w:lvlText w:val="%4."/>
      <w:lvlJc w:val="left"/>
      <w:pPr>
        <w:ind w:left="2991" w:hanging="360"/>
      </w:pPr>
    </w:lvl>
    <w:lvl w:ilvl="4" w:tplc="0C090019" w:tentative="1">
      <w:start w:val="1"/>
      <w:numFmt w:val="lowerLetter"/>
      <w:lvlText w:val="%5."/>
      <w:lvlJc w:val="left"/>
      <w:pPr>
        <w:ind w:left="3711" w:hanging="360"/>
      </w:pPr>
    </w:lvl>
    <w:lvl w:ilvl="5" w:tplc="0C09001B" w:tentative="1">
      <w:start w:val="1"/>
      <w:numFmt w:val="lowerRoman"/>
      <w:lvlText w:val="%6."/>
      <w:lvlJc w:val="right"/>
      <w:pPr>
        <w:ind w:left="4431" w:hanging="180"/>
      </w:pPr>
    </w:lvl>
    <w:lvl w:ilvl="6" w:tplc="0C09000F" w:tentative="1">
      <w:start w:val="1"/>
      <w:numFmt w:val="decimal"/>
      <w:lvlText w:val="%7."/>
      <w:lvlJc w:val="left"/>
      <w:pPr>
        <w:ind w:left="5151" w:hanging="360"/>
      </w:pPr>
    </w:lvl>
    <w:lvl w:ilvl="7" w:tplc="0C090019" w:tentative="1">
      <w:start w:val="1"/>
      <w:numFmt w:val="lowerLetter"/>
      <w:lvlText w:val="%8."/>
      <w:lvlJc w:val="left"/>
      <w:pPr>
        <w:ind w:left="5871" w:hanging="360"/>
      </w:pPr>
    </w:lvl>
    <w:lvl w:ilvl="8" w:tplc="0C09001B" w:tentative="1">
      <w:start w:val="1"/>
      <w:numFmt w:val="lowerRoman"/>
      <w:lvlText w:val="%9."/>
      <w:lvlJc w:val="right"/>
      <w:pPr>
        <w:ind w:left="6591" w:hanging="180"/>
      </w:pPr>
    </w:lvl>
  </w:abstractNum>
  <w:abstractNum w:abstractNumId="5">
    <w:nsid w:val="14E96F64"/>
    <w:multiLevelType w:val="hybridMultilevel"/>
    <w:tmpl w:val="2BDA8D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4E70E5"/>
    <w:multiLevelType w:val="hybridMultilevel"/>
    <w:tmpl w:val="B4CA50A0"/>
    <w:lvl w:ilvl="0" w:tplc="0C090001">
      <w:start w:val="1"/>
      <w:numFmt w:val="bullet"/>
      <w:lvlText w:val=""/>
      <w:lvlJc w:val="left"/>
      <w:pPr>
        <w:ind w:left="360" w:hanging="360"/>
      </w:pPr>
      <w:rPr>
        <w:rFonts w:ascii="Symbol" w:hAnsi="Symbol" w:hint="default"/>
      </w:rPr>
    </w:lvl>
    <w:lvl w:ilvl="1" w:tplc="72525562">
      <w:numFmt w:val="bullet"/>
      <w:lvlText w:val="–"/>
      <w:lvlJc w:val="left"/>
      <w:pPr>
        <w:ind w:left="1080" w:hanging="36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A0D287F"/>
    <w:multiLevelType w:val="hybridMultilevel"/>
    <w:tmpl w:val="7E18F6D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BB35CB3"/>
    <w:multiLevelType w:val="hybridMultilevel"/>
    <w:tmpl w:val="45C2AAC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6F740A"/>
    <w:multiLevelType w:val="hybridMultilevel"/>
    <w:tmpl w:val="CA6C426E"/>
    <w:lvl w:ilvl="0" w:tplc="72525562">
      <w:numFmt w:val="bullet"/>
      <w:lvlText w:val="–"/>
      <w:lvlJc w:val="left"/>
      <w:pPr>
        <w:ind w:left="720" w:hanging="360"/>
      </w:pPr>
      <w:rPr>
        <w:rFonts w:ascii="Arial" w:eastAsiaTheme="minorHAnsi" w:hAnsi="Arial" w:cs="Arial" w:hint="default"/>
      </w:rPr>
    </w:lvl>
    <w:lvl w:ilvl="1" w:tplc="0C30ED36">
      <w:start w:val="1"/>
      <w:numFmt w:val="decimal"/>
      <w:lvlText w:val="%2."/>
      <w:lvlJc w:val="left"/>
      <w:pPr>
        <w:ind w:left="1440" w:hanging="360"/>
      </w:pPr>
      <w:rPr>
        <w:rFonts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90718F4"/>
    <w:multiLevelType w:val="hybridMultilevel"/>
    <w:tmpl w:val="D9E814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95962CC"/>
    <w:multiLevelType w:val="hybridMultilevel"/>
    <w:tmpl w:val="05DAC276"/>
    <w:lvl w:ilvl="0" w:tplc="0C090001">
      <w:start w:val="1"/>
      <w:numFmt w:val="bullet"/>
      <w:lvlText w:val=""/>
      <w:lvlJc w:val="left"/>
      <w:pPr>
        <w:ind w:left="720" w:hanging="360"/>
      </w:pPr>
      <w:rPr>
        <w:rFonts w:ascii="Symbol" w:hAnsi="Symbol" w:hint="default"/>
      </w:rPr>
    </w:lvl>
    <w:lvl w:ilvl="1" w:tplc="72525562">
      <w:numFmt w:val="bullet"/>
      <w:lvlText w:val="–"/>
      <w:lvlJc w:val="left"/>
      <w:pPr>
        <w:ind w:left="1440" w:hanging="360"/>
      </w:pPr>
      <w:rPr>
        <w:rFonts w:ascii="Arial" w:eastAsiaTheme="minorHAnsi" w:hAnsi="Arial" w:cs="Arial" w:hint="default"/>
      </w:rPr>
    </w:lvl>
    <w:lvl w:ilvl="2" w:tplc="F66407E4">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07A7AB0"/>
    <w:multiLevelType w:val="hybridMultilevel"/>
    <w:tmpl w:val="0CEC03D4"/>
    <w:lvl w:ilvl="0" w:tplc="0C090001">
      <w:start w:val="1"/>
      <w:numFmt w:val="bullet"/>
      <w:lvlText w:val=""/>
      <w:lvlJc w:val="left"/>
      <w:pPr>
        <w:ind w:left="1293" w:hanging="360"/>
      </w:pPr>
      <w:rPr>
        <w:rFonts w:ascii="Symbol" w:hAnsi="Symbol" w:hint="default"/>
      </w:rPr>
    </w:lvl>
    <w:lvl w:ilvl="1" w:tplc="F66407E4">
      <w:start w:val="1"/>
      <w:numFmt w:val="bullet"/>
      <w:lvlText w:val=""/>
      <w:lvlJc w:val="left"/>
      <w:pPr>
        <w:ind w:left="2013" w:hanging="360"/>
      </w:pPr>
      <w:rPr>
        <w:rFonts w:ascii="Symbol" w:hAnsi="Symbol" w:hint="default"/>
      </w:rPr>
    </w:lvl>
    <w:lvl w:ilvl="2" w:tplc="0C090005" w:tentative="1">
      <w:start w:val="1"/>
      <w:numFmt w:val="bullet"/>
      <w:lvlText w:val=""/>
      <w:lvlJc w:val="left"/>
      <w:pPr>
        <w:ind w:left="2733" w:hanging="360"/>
      </w:pPr>
      <w:rPr>
        <w:rFonts w:ascii="Wingdings" w:hAnsi="Wingdings" w:hint="default"/>
      </w:rPr>
    </w:lvl>
    <w:lvl w:ilvl="3" w:tplc="0C090001" w:tentative="1">
      <w:start w:val="1"/>
      <w:numFmt w:val="bullet"/>
      <w:lvlText w:val=""/>
      <w:lvlJc w:val="left"/>
      <w:pPr>
        <w:ind w:left="3453" w:hanging="360"/>
      </w:pPr>
      <w:rPr>
        <w:rFonts w:ascii="Symbol" w:hAnsi="Symbol" w:hint="default"/>
      </w:rPr>
    </w:lvl>
    <w:lvl w:ilvl="4" w:tplc="0C090003" w:tentative="1">
      <w:start w:val="1"/>
      <w:numFmt w:val="bullet"/>
      <w:lvlText w:val="o"/>
      <w:lvlJc w:val="left"/>
      <w:pPr>
        <w:ind w:left="4173" w:hanging="360"/>
      </w:pPr>
      <w:rPr>
        <w:rFonts w:ascii="Courier New" w:hAnsi="Courier New" w:cs="Courier New" w:hint="default"/>
      </w:rPr>
    </w:lvl>
    <w:lvl w:ilvl="5" w:tplc="0C090005" w:tentative="1">
      <w:start w:val="1"/>
      <w:numFmt w:val="bullet"/>
      <w:lvlText w:val=""/>
      <w:lvlJc w:val="left"/>
      <w:pPr>
        <w:ind w:left="4893" w:hanging="360"/>
      </w:pPr>
      <w:rPr>
        <w:rFonts w:ascii="Wingdings" w:hAnsi="Wingdings" w:hint="default"/>
      </w:rPr>
    </w:lvl>
    <w:lvl w:ilvl="6" w:tplc="0C090001" w:tentative="1">
      <w:start w:val="1"/>
      <w:numFmt w:val="bullet"/>
      <w:lvlText w:val=""/>
      <w:lvlJc w:val="left"/>
      <w:pPr>
        <w:ind w:left="5613" w:hanging="360"/>
      </w:pPr>
      <w:rPr>
        <w:rFonts w:ascii="Symbol" w:hAnsi="Symbol" w:hint="default"/>
      </w:rPr>
    </w:lvl>
    <w:lvl w:ilvl="7" w:tplc="0C090003" w:tentative="1">
      <w:start w:val="1"/>
      <w:numFmt w:val="bullet"/>
      <w:lvlText w:val="o"/>
      <w:lvlJc w:val="left"/>
      <w:pPr>
        <w:ind w:left="6333" w:hanging="360"/>
      </w:pPr>
      <w:rPr>
        <w:rFonts w:ascii="Courier New" w:hAnsi="Courier New" w:cs="Courier New" w:hint="default"/>
      </w:rPr>
    </w:lvl>
    <w:lvl w:ilvl="8" w:tplc="0C090005" w:tentative="1">
      <w:start w:val="1"/>
      <w:numFmt w:val="bullet"/>
      <w:lvlText w:val=""/>
      <w:lvlJc w:val="left"/>
      <w:pPr>
        <w:ind w:left="7053" w:hanging="360"/>
      </w:pPr>
      <w:rPr>
        <w:rFonts w:ascii="Wingdings" w:hAnsi="Wingdings" w:hint="default"/>
      </w:rPr>
    </w:lvl>
  </w:abstractNum>
  <w:abstractNum w:abstractNumId="13">
    <w:nsid w:val="30D76077"/>
    <w:multiLevelType w:val="hybridMultilevel"/>
    <w:tmpl w:val="1836549C"/>
    <w:lvl w:ilvl="0" w:tplc="72525562">
      <w:numFmt w:val="bullet"/>
      <w:lvlText w:val="–"/>
      <w:lvlJc w:val="left"/>
      <w:pPr>
        <w:ind w:left="720" w:hanging="360"/>
      </w:pPr>
      <w:rPr>
        <w:rFonts w:ascii="Arial" w:eastAsiaTheme="minorHAnsi" w:hAnsi="Arial" w:cs="Arial" w:hint="default"/>
      </w:rPr>
    </w:lvl>
    <w:lvl w:ilvl="1" w:tplc="72525562">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4B490B"/>
    <w:multiLevelType w:val="hybridMultilevel"/>
    <w:tmpl w:val="BF30069E"/>
    <w:lvl w:ilvl="0" w:tplc="0C30ED36">
      <w:start w:val="1"/>
      <w:numFmt w:val="decimal"/>
      <w:lvlText w:val="%1."/>
      <w:lvlJc w:val="left"/>
      <w:pPr>
        <w:ind w:left="144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0C92920"/>
    <w:multiLevelType w:val="hybridMultilevel"/>
    <w:tmpl w:val="F44A4BB4"/>
    <w:lvl w:ilvl="0" w:tplc="0C090001">
      <w:start w:val="1"/>
      <w:numFmt w:val="bullet"/>
      <w:lvlText w:val=""/>
      <w:lvlJc w:val="left"/>
      <w:pPr>
        <w:ind w:left="1293" w:hanging="360"/>
      </w:pPr>
      <w:rPr>
        <w:rFonts w:ascii="Symbol" w:hAnsi="Symbol" w:hint="default"/>
      </w:rPr>
    </w:lvl>
    <w:lvl w:ilvl="1" w:tplc="F66407E4">
      <w:start w:val="1"/>
      <w:numFmt w:val="bullet"/>
      <w:lvlText w:val=""/>
      <w:lvlJc w:val="left"/>
      <w:pPr>
        <w:ind w:left="2013" w:hanging="360"/>
      </w:pPr>
      <w:rPr>
        <w:rFonts w:ascii="Symbol" w:hAnsi="Symbol" w:hint="default"/>
      </w:rPr>
    </w:lvl>
    <w:lvl w:ilvl="2" w:tplc="0C090005" w:tentative="1">
      <w:start w:val="1"/>
      <w:numFmt w:val="bullet"/>
      <w:lvlText w:val=""/>
      <w:lvlJc w:val="left"/>
      <w:pPr>
        <w:ind w:left="2733" w:hanging="360"/>
      </w:pPr>
      <w:rPr>
        <w:rFonts w:ascii="Wingdings" w:hAnsi="Wingdings" w:hint="default"/>
      </w:rPr>
    </w:lvl>
    <w:lvl w:ilvl="3" w:tplc="0C090001" w:tentative="1">
      <w:start w:val="1"/>
      <w:numFmt w:val="bullet"/>
      <w:lvlText w:val=""/>
      <w:lvlJc w:val="left"/>
      <w:pPr>
        <w:ind w:left="3453" w:hanging="360"/>
      </w:pPr>
      <w:rPr>
        <w:rFonts w:ascii="Symbol" w:hAnsi="Symbol" w:hint="default"/>
      </w:rPr>
    </w:lvl>
    <w:lvl w:ilvl="4" w:tplc="0C090003" w:tentative="1">
      <w:start w:val="1"/>
      <w:numFmt w:val="bullet"/>
      <w:lvlText w:val="o"/>
      <w:lvlJc w:val="left"/>
      <w:pPr>
        <w:ind w:left="4173" w:hanging="360"/>
      </w:pPr>
      <w:rPr>
        <w:rFonts w:ascii="Courier New" w:hAnsi="Courier New" w:cs="Courier New" w:hint="default"/>
      </w:rPr>
    </w:lvl>
    <w:lvl w:ilvl="5" w:tplc="0C090005" w:tentative="1">
      <w:start w:val="1"/>
      <w:numFmt w:val="bullet"/>
      <w:lvlText w:val=""/>
      <w:lvlJc w:val="left"/>
      <w:pPr>
        <w:ind w:left="4893" w:hanging="360"/>
      </w:pPr>
      <w:rPr>
        <w:rFonts w:ascii="Wingdings" w:hAnsi="Wingdings" w:hint="default"/>
      </w:rPr>
    </w:lvl>
    <w:lvl w:ilvl="6" w:tplc="0C090001" w:tentative="1">
      <w:start w:val="1"/>
      <w:numFmt w:val="bullet"/>
      <w:lvlText w:val=""/>
      <w:lvlJc w:val="left"/>
      <w:pPr>
        <w:ind w:left="5613" w:hanging="360"/>
      </w:pPr>
      <w:rPr>
        <w:rFonts w:ascii="Symbol" w:hAnsi="Symbol" w:hint="default"/>
      </w:rPr>
    </w:lvl>
    <w:lvl w:ilvl="7" w:tplc="0C090003" w:tentative="1">
      <w:start w:val="1"/>
      <w:numFmt w:val="bullet"/>
      <w:lvlText w:val="o"/>
      <w:lvlJc w:val="left"/>
      <w:pPr>
        <w:ind w:left="6333" w:hanging="360"/>
      </w:pPr>
      <w:rPr>
        <w:rFonts w:ascii="Courier New" w:hAnsi="Courier New" w:cs="Courier New" w:hint="default"/>
      </w:rPr>
    </w:lvl>
    <w:lvl w:ilvl="8" w:tplc="0C090005" w:tentative="1">
      <w:start w:val="1"/>
      <w:numFmt w:val="bullet"/>
      <w:lvlText w:val=""/>
      <w:lvlJc w:val="left"/>
      <w:pPr>
        <w:ind w:left="7053" w:hanging="360"/>
      </w:pPr>
      <w:rPr>
        <w:rFonts w:ascii="Wingdings" w:hAnsi="Wingdings" w:hint="default"/>
      </w:rPr>
    </w:lvl>
  </w:abstractNum>
  <w:abstractNum w:abstractNumId="16">
    <w:nsid w:val="4140784F"/>
    <w:multiLevelType w:val="hybridMultilevel"/>
    <w:tmpl w:val="9DA2B668"/>
    <w:lvl w:ilvl="0" w:tplc="0C090001">
      <w:start w:val="1"/>
      <w:numFmt w:val="bullet"/>
      <w:lvlText w:val=""/>
      <w:lvlJc w:val="left"/>
      <w:pPr>
        <w:ind w:left="720" w:hanging="360"/>
      </w:pPr>
      <w:rPr>
        <w:rFonts w:ascii="Symbol" w:hAnsi="Symbol" w:hint="default"/>
      </w:rPr>
    </w:lvl>
    <w:lvl w:ilvl="1" w:tplc="3FBEF00C">
      <w:numFmt w:val="bullet"/>
      <w:lvlText w:val=""/>
      <w:lvlJc w:val="left"/>
      <w:pPr>
        <w:ind w:left="1440" w:hanging="360"/>
      </w:pPr>
      <w:rPr>
        <w:rFonts w:ascii="Symbol" w:eastAsiaTheme="minorHAnsi" w:hAnsi="Symbol"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25B53E2"/>
    <w:multiLevelType w:val="hybridMultilevel"/>
    <w:tmpl w:val="77F42ABA"/>
    <w:lvl w:ilvl="0" w:tplc="72525562">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436B2E33"/>
    <w:multiLevelType w:val="hybridMultilevel"/>
    <w:tmpl w:val="1FEC1314"/>
    <w:lvl w:ilvl="0" w:tplc="3FBEF00C">
      <w:numFmt w:val="bullet"/>
      <w:lvlText w:val=""/>
      <w:lvlJc w:val="left"/>
      <w:pPr>
        <w:ind w:left="720" w:hanging="360"/>
      </w:pPr>
      <w:rPr>
        <w:rFonts w:ascii="Symbol" w:eastAsiaTheme="minorHAnsi" w:hAnsi="Symbol" w:cstheme="minorBidi" w:hint="default"/>
      </w:rPr>
    </w:lvl>
    <w:lvl w:ilvl="1" w:tplc="72525562">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5D709D5"/>
    <w:multiLevelType w:val="hybridMultilevel"/>
    <w:tmpl w:val="AAA4F0C8"/>
    <w:lvl w:ilvl="0" w:tplc="72525562">
      <w:numFmt w:val="bullet"/>
      <w:lvlText w:val="–"/>
      <w:lvlJc w:val="left"/>
      <w:pPr>
        <w:ind w:left="1440" w:hanging="360"/>
      </w:pPr>
      <w:rPr>
        <w:rFonts w:ascii="Arial" w:eastAsiaTheme="minorHAnsi" w:hAnsi="Arial" w:cs="Arial" w:hint="default"/>
      </w:rPr>
    </w:lvl>
    <w:lvl w:ilvl="1" w:tplc="72525562">
      <w:numFmt w:val="bullet"/>
      <w:lvlText w:val="–"/>
      <w:lvlJc w:val="left"/>
      <w:pPr>
        <w:ind w:left="2160" w:hanging="360"/>
      </w:pPr>
      <w:rPr>
        <w:rFonts w:ascii="Arial" w:eastAsiaTheme="minorHAnsi" w:hAnsi="Arial" w:cs="Arial" w:hint="default"/>
      </w:rPr>
    </w:lvl>
    <w:lvl w:ilvl="2" w:tplc="0C090003">
      <w:start w:val="1"/>
      <w:numFmt w:val="bullet"/>
      <w:lvlText w:val="o"/>
      <w:lvlJc w:val="left"/>
      <w:pPr>
        <w:ind w:left="2880" w:hanging="360"/>
      </w:pPr>
      <w:rPr>
        <w:rFonts w:ascii="Courier New" w:hAnsi="Courier New" w:cs="Courier New"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46044BAB"/>
    <w:multiLevelType w:val="hybridMultilevel"/>
    <w:tmpl w:val="96C80922"/>
    <w:lvl w:ilvl="0" w:tplc="72525562">
      <w:numFmt w:val="bullet"/>
      <w:lvlText w:val="–"/>
      <w:lvlJc w:val="left"/>
      <w:pPr>
        <w:ind w:left="1440" w:hanging="360"/>
      </w:pPr>
      <w:rPr>
        <w:rFonts w:ascii="Arial" w:eastAsiaTheme="minorHAnsi" w:hAnsi="Arial" w:cs="Arial" w:hint="default"/>
      </w:rPr>
    </w:lvl>
    <w:lvl w:ilvl="1" w:tplc="72525562">
      <w:numFmt w:val="bullet"/>
      <w:lvlText w:val="–"/>
      <w:lvlJc w:val="left"/>
      <w:pPr>
        <w:ind w:left="2160" w:hanging="360"/>
      </w:pPr>
      <w:rPr>
        <w:rFonts w:ascii="Arial" w:eastAsiaTheme="minorHAnsi" w:hAnsi="Arial" w:cs="Arial"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47AF464E"/>
    <w:multiLevelType w:val="hybridMultilevel"/>
    <w:tmpl w:val="AD8EC898"/>
    <w:lvl w:ilvl="0" w:tplc="04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C214C5E"/>
    <w:multiLevelType w:val="hybridMultilevel"/>
    <w:tmpl w:val="E97CD46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CD7069F"/>
    <w:multiLevelType w:val="hybridMultilevel"/>
    <w:tmpl w:val="4D7AC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85E24FB"/>
    <w:multiLevelType w:val="hybridMultilevel"/>
    <w:tmpl w:val="1854A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D7D2903"/>
    <w:multiLevelType w:val="hybridMultilevel"/>
    <w:tmpl w:val="0A407F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E0E5619"/>
    <w:multiLevelType w:val="hybridMultilevel"/>
    <w:tmpl w:val="A802C99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72525562">
      <w:numFmt w:val="bullet"/>
      <w:lvlText w:val="–"/>
      <w:lvlJc w:val="left"/>
      <w:pPr>
        <w:ind w:left="2160" w:hanging="360"/>
      </w:pPr>
      <w:rPr>
        <w:rFonts w:ascii="Arial" w:eastAsiaTheme="minorHAns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E7852D6"/>
    <w:multiLevelType w:val="hybridMultilevel"/>
    <w:tmpl w:val="A6EC1850"/>
    <w:lvl w:ilvl="0" w:tplc="0C090001">
      <w:start w:val="1"/>
      <w:numFmt w:val="bullet"/>
      <w:lvlText w:val=""/>
      <w:lvlJc w:val="left"/>
      <w:pPr>
        <w:ind w:left="720" w:hanging="360"/>
      </w:pPr>
      <w:rPr>
        <w:rFonts w:ascii="Symbol" w:hAnsi="Symbol" w:hint="default"/>
      </w:rPr>
    </w:lvl>
    <w:lvl w:ilvl="1" w:tplc="72525562">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1398ED8C">
      <w:numFmt w:val="bullet"/>
      <w:lvlText w:val="-"/>
      <w:lvlJc w:val="left"/>
      <w:pPr>
        <w:ind w:left="2880" w:hanging="360"/>
      </w:pPr>
      <w:rPr>
        <w:rFonts w:ascii="Arial" w:eastAsiaTheme="minorHAnsi" w:hAnsi="Arial" w:cs="Aria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FD46E30"/>
    <w:multiLevelType w:val="hybridMultilevel"/>
    <w:tmpl w:val="989ADD76"/>
    <w:lvl w:ilvl="0" w:tplc="0C090001">
      <w:start w:val="1"/>
      <w:numFmt w:val="bullet"/>
      <w:lvlText w:val=""/>
      <w:lvlJc w:val="left"/>
      <w:pPr>
        <w:ind w:left="1293" w:hanging="360"/>
      </w:pPr>
      <w:rPr>
        <w:rFonts w:ascii="Symbol" w:hAnsi="Symbol" w:hint="default"/>
      </w:rPr>
    </w:lvl>
    <w:lvl w:ilvl="1" w:tplc="0C090003">
      <w:start w:val="1"/>
      <w:numFmt w:val="bullet"/>
      <w:lvlText w:val="o"/>
      <w:lvlJc w:val="left"/>
      <w:pPr>
        <w:ind w:left="2013" w:hanging="360"/>
      </w:pPr>
      <w:rPr>
        <w:rFonts w:ascii="Courier New" w:hAnsi="Courier New" w:cs="Courier New" w:hint="default"/>
      </w:rPr>
    </w:lvl>
    <w:lvl w:ilvl="2" w:tplc="0C090005" w:tentative="1">
      <w:start w:val="1"/>
      <w:numFmt w:val="bullet"/>
      <w:lvlText w:val=""/>
      <w:lvlJc w:val="left"/>
      <w:pPr>
        <w:ind w:left="2733" w:hanging="360"/>
      </w:pPr>
      <w:rPr>
        <w:rFonts w:ascii="Wingdings" w:hAnsi="Wingdings" w:hint="default"/>
      </w:rPr>
    </w:lvl>
    <w:lvl w:ilvl="3" w:tplc="0C090001" w:tentative="1">
      <w:start w:val="1"/>
      <w:numFmt w:val="bullet"/>
      <w:lvlText w:val=""/>
      <w:lvlJc w:val="left"/>
      <w:pPr>
        <w:ind w:left="3453" w:hanging="360"/>
      </w:pPr>
      <w:rPr>
        <w:rFonts w:ascii="Symbol" w:hAnsi="Symbol" w:hint="default"/>
      </w:rPr>
    </w:lvl>
    <w:lvl w:ilvl="4" w:tplc="0C090003" w:tentative="1">
      <w:start w:val="1"/>
      <w:numFmt w:val="bullet"/>
      <w:lvlText w:val="o"/>
      <w:lvlJc w:val="left"/>
      <w:pPr>
        <w:ind w:left="4173" w:hanging="360"/>
      </w:pPr>
      <w:rPr>
        <w:rFonts w:ascii="Courier New" w:hAnsi="Courier New" w:cs="Courier New" w:hint="default"/>
      </w:rPr>
    </w:lvl>
    <w:lvl w:ilvl="5" w:tplc="0C090005" w:tentative="1">
      <w:start w:val="1"/>
      <w:numFmt w:val="bullet"/>
      <w:lvlText w:val=""/>
      <w:lvlJc w:val="left"/>
      <w:pPr>
        <w:ind w:left="4893" w:hanging="360"/>
      </w:pPr>
      <w:rPr>
        <w:rFonts w:ascii="Wingdings" w:hAnsi="Wingdings" w:hint="default"/>
      </w:rPr>
    </w:lvl>
    <w:lvl w:ilvl="6" w:tplc="0C090001" w:tentative="1">
      <w:start w:val="1"/>
      <w:numFmt w:val="bullet"/>
      <w:lvlText w:val=""/>
      <w:lvlJc w:val="left"/>
      <w:pPr>
        <w:ind w:left="5613" w:hanging="360"/>
      </w:pPr>
      <w:rPr>
        <w:rFonts w:ascii="Symbol" w:hAnsi="Symbol" w:hint="default"/>
      </w:rPr>
    </w:lvl>
    <w:lvl w:ilvl="7" w:tplc="0C090003" w:tentative="1">
      <w:start w:val="1"/>
      <w:numFmt w:val="bullet"/>
      <w:lvlText w:val="o"/>
      <w:lvlJc w:val="left"/>
      <w:pPr>
        <w:ind w:left="6333" w:hanging="360"/>
      </w:pPr>
      <w:rPr>
        <w:rFonts w:ascii="Courier New" w:hAnsi="Courier New" w:cs="Courier New" w:hint="default"/>
      </w:rPr>
    </w:lvl>
    <w:lvl w:ilvl="8" w:tplc="0C090005" w:tentative="1">
      <w:start w:val="1"/>
      <w:numFmt w:val="bullet"/>
      <w:lvlText w:val=""/>
      <w:lvlJc w:val="left"/>
      <w:pPr>
        <w:ind w:left="7053" w:hanging="360"/>
      </w:pPr>
      <w:rPr>
        <w:rFonts w:ascii="Wingdings" w:hAnsi="Wingdings" w:hint="default"/>
      </w:rPr>
    </w:lvl>
  </w:abstractNum>
  <w:abstractNum w:abstractNumId="29">
    <w:nsid w:val="7AE56AF4"/>
    <w:multiLevelType w:val="hybridMultilevel"/>
    <w:tmpl w:val="42146326"/>
    <w:lvl w:ilvl="0" w:tplc="0C090001">
      <w:start w:val="1"/>
      <w:numFmt w:val="bullet"/>
      <w:lvlText w:val=""/>
      <w:lvlJc w:val="left"/>
      <w:pPr>
        <w:ind w:left="720" w:hanging="360"/>
      </w:pPr>
      <w:rPr>
        <w:rFonts w:ascii="Symbol" w:hAnsi="Symbol" w:hint="default"/>
      </w:rPr>
    </w:lvl>
    <w:lvl w:ilvl="1" w:tplc="2584BBF4">
      <w:numFmt w:val="bullet"/>
      <w:lvlText w:val=""/>
      <w:lvlJc w:val="left"/>
      <w:pPr>
        <w:ind w:left="1440" w:hanging="360"/>
      </w:pPr>
      <w:rPr>
        <w:rFonts w:ascii="Wingdings" w:eastAsiaTheme="minorHAnsi" w:hAnsi="Wingdings"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D1A2756"/>
    <w:multiLevelType w:val="hybridMultilevel"/>
    <w:tmpl w:val="B5C275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23"/>
  </w:num>
  <w:num w:numId="4">
    <w:abstractNumId w:val="27"/>
  </w:num>
  <w:num w:numId="5">
    <w:abstractNumId w:val="28"/>
  </w:num>
  <w:num w:numId="6">
    <w:abstractNumId w:val="15"/>
  </w:num>
  <w:num w:numId="7">
    <w:abstractNumId w:val="12"/>
  </w:num>
  <w:num w:numId="8">
    <w:abstractNumId w:val="8"/>
  </w:num>
  <w:num w:numId="9">
    <w:abstractNumId w:val="11"/>
  </w:num>
  <w:num w:numId="10">
    <w:abstractNumId w:val="16"/>
  </w:num>
  <w:num w:numId="11">
    <w:abstractNumId w:val="25"/>
  </w:num>
  <w:num w:numId="12">
    <w:abstractNumId w:val="1"/>
  </w:num>
  <w:num w:numId="13">
    <w:abstractNumId w:val="5"/>
  </w:num>
  <w:num w:numId="14">
    <w:abstractNumId w:val="10"/>
  </w:num>
  <w:num w:numId="15">
    <w:abstractNumId w:val="30"/>
  </w:num>
  <w:num w:numId="16">
    <w:abstractNumId w:val="7"/>
  </w:num>
  <w:num w:numId="17">
    <w:abstractNumId w:val="6"/>
  </w:num>
  <w:num w:numId="18">
    <w:abstractNumId w:val="9"/>
  </w:num>
  <w:num w:numId="19">
    <w:abstractNumId w:val="22"/>
  </w:num>
  <w:num w:numId="20">
    <w:abstractNumId w:val="21"/>
  </w:num>
  <w:num w:numId="21">
    <w:abstractNumId w:val="24"/>
  </w:num>
  <w:num w:numId="22">
    <w:abstractNumId w:val="3"/>
  </w:num>
  <w:num w:numId="23">
    <w:abstractNumId w:val="13"/>
  </w:num>
  <w:num w:numId="24">
    <w:abstractNumId w:val="18"/>
  </w:num>
  <w:num w:numId="25">
    <w:abstractNumId w:val="26"/>
  </w:num>
  <w:num w:numId="26">
    <w:abstractNumId w:val="4"/>
  </w:num>
  <w:num w:numId="27">
    <w:abstractNumId w:val="2"/>
  </w:num>
  <w:num w:numId="28">
    <w:abstractNumId w:val="17"/>
  </w:num>
  <w:num w:numId="29">
    <w:abstractNumId w:val="20"/>
  </w:num>
  <w:num w:numId="30">
    <w:abstractNumId w:val="1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88"/>
    <w:rsid w:val="00004009"/>
    <w:rsid w:val="000042E0"/>
    <w:rsid w:val="0000674D"/>
    <w:rsid w:val="000262A2"/>
    <w:rsid w:val="000346F6"/>
    <w:rsid w:val="000528D1"/>
    <w:rsid w:val="00056967"/>
    <w:rsid w:val="000613E4"/>
    <w:rsid w:val="00085E6F"/>
    <w:rsid w:val="000A04C7"/>
    <w:rsid w:val="000A21CD"/>
    <w:rsid w:val="000B79F3"/>
    <w:rsid w:val="000C45A3"/>
    <w:rsid w:val="000D04A3"/>
    <w:rsid w:val="000F69E9"/>
    <w:rsid w:val="000F7AF8"/>
    <w:rsid w:val="0012407C"/>
    <w:rsid w:val="00126A59"/>
    <w:rsid w:val="00127B20"/>
    <w:rsid w:val="00164EAA"/>
    <w:rsid w:val="001A12E9"/>
    <w:rsid w:val="001A7C7A"/>
    <w:rsid w:val="001B6026"/>
    <w:rsid w:val="001C2D41"/>
    <w:rsid w:val="001D5656"/>
    <w:rsid w:val="001D58B0"/>
    <w:rsid w:val="001E66B7"/>
    <w:rsid w:val="001F22A7"/>
    <w:rsid w:val="001F4754"/>
    <w:rsid w:val="00222C36"/>
    <w:rsid w:val="00223C33"/>
    <w:rsid w:val="00224E1E"/>
    <w:rsid w:val="00242ECF"/>
    <w:rsid w:val="002A1A2F"/>
    <w:rsid w:val="002A3D0F"/>
    <w:rsid w:val="002E1246"/>
    <w:rsid w:val="002F605A"/>
    <w:rsid w:val="003044E5"/>
    <w:rsid w:val="0031227E"/>
    <w:rsid w:val="00366CF6"/>
    <w:rsid w:val="0037163C"/>
    <w:rsid w:val="00376707"/>
    <w:rsid w:val="003817E1"/>
    <w:rsid w:val="003837BB"/>
    <w:rsid w:val="00394148"/>
    <w:rsid w:val="0039721F"/>
    <w:rsid w:val="003A1756"/>
    <w:rsid w:val="00413B75"/>
    <w:rsid w:val="0042461A"/>
    <w:rsid w:val="0042531A"/>
    <w:rsid w:val="0045513A"/>
    <w:rsid w:val="00460B07"/>
    <w:rsid w:val="004B3781"/>
    <w:rsid w:val="004C4D27"/>
    <w:rsid w:val="004C4EAF"/>
    <w:rsid w:val="004C715B"/>
    <w:rsid w:val="004D0184"/>
    <w:rsid w:val="004D0185"/>
    <w:rsid w:val="004D3F2A"/>
    <w:rsid w:val="004D441E"/>
    <w:rsid w:val="004D751A"/>
    <w:rsid w:val="004E147C"/>
    <w:rsid w:val="00504794"/>
    <w:rsid w:val="005130BA"/>
    <w:rsid w:val="00516962"/>
    <w:rsid w:val="005260C2"/>
    <w:rsid w:val="00565AC0"/>
    <w:rsid w:val="00570A0B"/>
    <w:rsid w:val="005A2377"/>
    <w:rsid w:val="005A4303"/>
    <w:rsid w:val="005C7ADF"/>
    <w:rsid w:val="005E088A"/>
    <w:rsid w:val="005F18D1"/>
    <w:rsid w:val="00603D10"/>
    <w:rsid w:val="0061052C"/>
    <w:rsid w:val="00613274"/>
    <w:rsid w:val="00654CF6"/>
    <w:rsid w:val="00696986"/>
    <w:rsid w:val="006A3B91"/>
    <w:rsid w:val="006A5A5E"/>
    <w:rsid w:val="006B78EF"/>
    <w:rsid w:val="006C04AE"/>
    <w:rsid w:val="006E1BAC"/>
    <w:rsid w:val="00722B38"/>
    <w:rsid w:val="0072686E"/>
    <w:rsid w:val="00730A53"/>
    <w:rsid w:val="007416FD"/>
    <w:rsid w:val="007467B2"/>
    <w:rsid w:val="007510A3"/>
    <w:rsid w:val="00754D74"/>
    <w:rsid w:val="0076176E"/>
    <w:rsid w:val="0076422A"/>
    <w:rsid w:val="007857FD"/>
    <w:rsid w:val="00785862"/>
    <w:rsid w:val="00790868"/>
    <w:rsid w:val="00796BF6"/>
    <w:rsid w:val="007A659F"/>
    <w:rsid w:val="007B4BEA"/>
    <w:rsid w:val="007C4AA3"/>
    <w:rsid w:val="007C7156"/>
    <w:rsid w:val="007E4629"/>
    <w:rsid w:val="007F480E"/>
    <w:rsid w:val="007F5780"/>
    <w:rsid w:val="00816AD8"/>
    <w:rsid w:val="0082603D"/>
    <w:rsid w:val="00827927"/>
    <w:rsid w:val="00852EC0"/>
    <w:rsid w:val="00854997"/>
    <w:rsid w:val="00870673"/>
    <w:rsid w:val="00872813"/>
    <w:rsid w:val="00875950"/>
    <w:rsid w:val="0088436D"/>
    <w:rsid w:val="00892C34"/>
    <w:rsid w:val="00897514"/>
    <w:rsid w:val="008A17C1"/>
    <w:rsid w:val="008B234E"/>
    <w:rsid w:val="008B590D"/>
    <w:rsid w:val="008D0792"/>
    <w:rsid w:val="008F7575"/>
    <w:rsid w:val="009005FA"/>
    <w:rsid w:val="00911B3B"/>
    <w:rsid w:val="00912D18"/>
    <w:rsid w:val="00964764"/>
    <w:rsid w:val="0096523B"/>
    <w:rsid w:val="0097091F"/>
    <w:rsid w:val="0097188D"/>
    <w:rsid w:val="009958C2"/>
    <w:rsid w:val="009A3F0D"/>
    <w:rsid w:val="009A51AB"/>
    <w:rsid w:val="009B7E01"/>
    <w:rsid w:val="009C0AE1"/>
    <w:rsid w:val="009C3A4B"/>
    <w:rsid w:val="009F09E9"/>
    <w:rsid w:val="00A00262"/>
    <w:rsid w:val="00A05C50"/>
    <w:rsid w:val="00A132DE"/>
    <w:rsid w:val="00A22E10"/>
    <w:rsid w:val="00A53627"/>
    <w:rsid w:val="00A72AC1"/>
    <w:rsid w:val="00A80EF8"/>
    <w:rsid w:val="00A82A87"/>
    <w:rsid w:val="00A94389"/>
    <w:rsid w:val="00A976A9"/>
    <w:rsid w:val="00AA667C"/>
    <w:rsid w:val="00AC20F1"/>
    <w:rsid w:val="00AE7566"/>
    <w:rsid w:val="00AF0594"/>
    <w:rsid w:val="00AF77D0"/>
    <w:rsid w:val="00B16149"/>
    <w:rsid w:val="00B173C8"/>
    <w:rsid w:val="00B57CCD"/>
    <w:rsid w:val="00B7329E"/>
    <w:rsid w:val="00B87CD1"/>
    <w:rsid w:val="00B91BFA"/>
    <w:rsid w:val="00B95217"/>
    <w:rsid w:val="00BB70AB"/>
    <w:rsid w:val="00BE585D"/>
    <w:rsid w:val="00BE6AB9"/>
    <w:rsid w:val="00BE749E"/>
    <w:rsid w:val="00BF18CA"/>
    <w:rsid w:val="00C14456"/>
    <w:rsid w:val="00C17171"/>
    <w:rsid w:val="00C21D49"/>
    <w:rsid w:val="00C73707"/>
    <w:rsid w:val="00C8371A"/>
    <w:rsid w:val="00CC0E69"/>
    <w:rsid w:val="00CC3575"/>
    <w:rsid w:val="00CC3BC6"/>
    <w:rsid w:val="00CC656E"/>
    <w:rsid w:val="00CE0C94"/>
    <w:rsid w:val="00CE2A18"/>
    <w:rsid w:val="00CE2B16"/>
    <w:rsid w:val="00CE2EB5"/>
    <w:rsid w:val="00CF3F78"/>
    <w:rsid w:val="00D058E9"/>
    <w:rsid w:val="00D10E90"/>
    <w:rsid w:val="00D15494"/>
    <w:rsid w:val="00D524FB"/>
    <w:rsid w:val="00D64CE6"/>
    <w:rsid w:val="00D833DC"/>
    <w:rsid w:val="00D86194"/>
    <w:rsid w:val="00DA212A"/>
    <w:rsid w:val="00DA4187"/>
    <w:rsid w:val="00DB0B99"/>
    <w:rsid w:val="00DD56F0"/>
    <w:rsid w:val="00DE4720"/>
    <w:rsid w:val="00DF39D8"/>
    <w:rsid w:val="00E02358"/>
    <w:rsid w:val="00E14036"/>
    <w:rsid w:val="00E1465B"/>
    <w:rsid w:val="00E277B8"/>
    <w:rsid w:val="00E36F2B"/>
    <w:rsid w:val="00E45DB4"/>
    <w:rsid w:val="00E66A9D"/>
    <w:rsid w:val="00E82F83"/>
    <w:rsid w:val="00E9296A"/>
    <w:rsid w:val="00EA4226"/>
    <w:rsid w:val="00EA7BF0"/>
    <w:rsid w:val="00EB5888"/>
    <w:rsid w:val="00EE14F3"/>
    <w:rsid w:val="00EE4B46"/>
    <w:rsid w:val="00F04155"/>
    <w:rsid w:val="00F31D12"/>
    <w:rsid w:val="00F35337"/>
    <w:rsid w:val="00F40691"/>
    <w:rsid w:val="00F4572B"/>
    <w:rsid w:val="00FC0906"/>
    <w:rsid w:val="00FC0CEE"/>
    <w:rsid w:val="00FD79B9"/>
    <w:rsid w:val="00FE3581"/>
    <w:rsid w:val="00FF19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77"/>
    <w:rPr>
      <w:rFonts w:ascii="Arial" w:hAnsi="Arial"/>
      <w:sz w:val="24"/>
    </w:rPr>
  </w:style>
  <w:style w:type="paragraph" w:styleId="Heading1">
    <w:name w:val="heading 1"/>
    <w:basedOn w:val="Normal"/>
    <w:next w:val="Normal"/>
    <w:link w:val="Heading1Char"/>
    <w:uiPriority w:val="9"/>
    <w:qFormat/>
    <w:rsid w:val="005A2377"/>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53627"/>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1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756"/>
  </w:style>
  <w:style w:type="paragraph" w:styleId="Footer">
    <w:name w:val="footer"/>
    <w:basedOn w:val="Normal"/>
    <w:link w:val="FooterChar"/>
    <w:uiPriority w:val="99"/>
    <w:unhideWhenUsed/>
    <w:rsid w:val="003A1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756"/>
  </w:style>
  <w:style w:type="character" w:customStyle="1" w:styleId="Heading1Char">
    <w:name w:val="Heading 1 Char"/>
    <w:basedOn w:val="DefaultParagraphFont"/>
    <w:link w:val="Heading1"/>
    <w:uiPriority w:val="9"/>
    <w:rsid w:val="005A2377"/>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A53627"/>
    <w:rPr>
      <w:rFonts w:ascii="Arial" w:eastAsiaTheme="majorEastAsia" w:hAnsi="Arial" w:cstheme="majorBidi"/>
      <w:b/>
      <w:bCs/>
      <w:sz w:val="24"/>
      <w:szCs w:val="26"/>
    </w:rPr>
  </w:style>
  <w:style w:type="paragraph" w:styleId="ListParagraph">
    <w:name w:val="List Paragraph"/>
    <w:basedOn w:val="Normal"/>
    <w:uiPriority w:val="34"/>
    <w:qFormat/>
    <w:rsid w:val="00504794"/>
    <w:pPr>
      <w:ind w:left="720"/>
      <w:contextualSpacing/>
    </w:pPr>
  </w:style>
  <w:style w:type="character" w:styleId="Hyperlink">
    <w:name w:val="Hyperlink"/>
    <w:basedOn w:val="DefaultParagraphFont"/>
    <w:uiPriority w:val="99"/>
    <w:unhideWhenUsed/>
    <w:rsid w:val="00E1465B"/>
    <w:rPr>
      <w:color w:val="0000FF" w:themeColor="hyperlink"/>
      <w:u w:val="single"/>
    </w:rPr>
  </w:style>
  <w:style w:type="paragraph" w:styleId="NormalWeb">
    <w:name w:val="Normal (Web)"/>
    <w:basedOn w:val="Normal"/>
    <w:uiPriority w:val="99"/>
    <w:semiHidden/>
    <w:unhideWhenUsed/>
    <w:rsid w:val="00CC656E"/>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852EC0"/>
    <w:rPr>
      <w:color w:val="800080" w:themeColor="followedHyperlink"/>
      <w:u w:val="single"/>
    </w:rPr>
  </w:style>
  <w:style w:type="paragraph" w:styleId="BalloonText">
    <w:name w:val="Balloon Text"/>
    <w:basedOn w:val="Normal"/>
    <w:link w:val="BalloonTextChar"/>
    <w:uiPriority w:val="99"/>
    <w:semiHidden/>
    <w:unhideWhenUsed/>
    <w:rsid w:val="00971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88D"/>
    <w:rPr>
      <w:rFonts w:ascii="Tahoma" w:hAnsi="Tahoma" w:cs="Tahoma"/>
      <w:sz w:val="16"/>
      <w:szCs w:val="16"/>
    </w:rPr>
  </w:style>
  <w:style w:type="character" w:styleId="Strong">
    <w:name w:val="Strong"/>
    <w:basedOn w:val="DefaultParagraphFont"/>
    <w:uiPriority w:val="22"/>
    <w:qFormat/>
    <w:rsid w:val="000D04A3"/>
    <w:rPr>
      <w:b/>
      <w:bCs/>
    </w:rPr>
  </w:style>
  <w:style w:type="character" w:styleId="CommentReference">
    <w:name w:val="annotation reference"/>
    <w:basedOn w:val="DefaultParagraphFont"/>
    <w:uiPriority w:val="99"/>
    <w:semiHidden/>
    <w:unhideWhenUsed/>
    <w:rsid w:val="006C04AE"/>
    <w:rPr>
      <w:sz w:val="16"/>
      <w:szCs w:val="16"/>
    </w:rPr>
  </w:style>
  <w:style w:type="paragraph" w:styleId="CommentText">
    <w:name w:val="annotation text"/>
    <w:basedOn w:val="Normal"/>
    <w:link w:val="CommentTextChar"/>
    <w:uiPriority w:val="99"/>
    <w:semiHidden/>
    <w:unhideWhenUsed/>
    <w:rsid w:val="006C04AE"/>
    <w:pPr>
      <w:spacing w:line="240" w:lineRule="auto"/>
    </w:pPr>
    <w:rPr>
      <w:sz w:val="20"/>
      <w:szCs w:val="20"/>
    </w:rPr>
  </w:style>
  <w:style w:type="character" w:customStyle="1" w:styleId="CommentTextChar">
    <w:name w:val="Comment Text Char"/>
    <w:basedOn w:val="DefaultParagraphFont"/>
    <w:link w:val="CommentText"/>
    <w:uiPriority w:val="99"/>
    <w:semiHidden/>
    <w:rsid w:val="006C04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C04AE"/>
    <w:rPr>
      <w:b/>
      <w:bCs/>
    </w:rPr>
  </w:style>
  <w:style w:type="character" w:customStyle="1" w:styleId="CommentSubjectChar">
    <w:name w:val="Comment Subject Char"/>
    <w:basedOn w:val="CommentTextChar"/>
    <w:link w:val="CommentSubject"/>
    <w:uiPriority w:val="99"/>
    <w:semiHidden/>
    <w:rsid w:val="006C04AE"/>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77"/>
    <w:rPr>
      <w:rFonts w:ascii="Arial" w:hAnsi="Arial"/>
      <w:sz w:val="24"/>
    </w:rPr>
  </w:style>
  <w:style w:type="paragraph" w:styleId="Heading1">
    <w:name w:val="heading 1"/>
    <w:basedOn w:val="Normal"/>
    <w:next w:val="Normal"/>
    <w:link w:val="Heading1Char"/>
    <w:uiPriority w:val="9"/>
    <w:qFormat/>
    <w:rsid w:val="005A2377"/>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53627"/>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1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756"/>
  </w:style>
  <w:style w:type="paragraph" w:styleId="Footer">
    <w:name w:val="footer"/>
    <w:basedOn w:val="Normal"/>
    <w:link w:val="FooterChar"/>
    <w:uiPriority w:val="99"/>
    <w:unhideWhenUsed/>
    <w:rsid w:val="003A1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756"/>
  </w:style>
  <w:style w:type="character" w:customStyle="1" w:styleId="Heading1Char">
    <w:name w:val="Heading 1 Char"/>
    <w:basedOn w:val="DefaultParagraphFont"/>
    <w:link w:val="Heading1"/>
    <w:uiPriority w:val="9"/>
    <w:rsid w:val="005A2377"/>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A53627"/>
    <w:rPr>
      <w:rFonts w:ascii="Arial" w:eastAsiaTheme="majorEastAsia" w:hAnsi="Arial" w:cstheme="majorBidi"/>
      <w:b/>
      <w:bCs/>
      <w:sz w:val="24"/>
      <w:szCs w:val="26"/>
    </w:rPr>
  </w:style>
  <w:style w:type="paragraph" w:styleId="ListParagraph">
    <w:name w:val="List Paragraph"/>
    <w:basedOn w:val="Normal"/>
    <w:uiPriority w:val="34"/>
    <w:qFormat/>
    <w:rsid w:val="00504794"/>
    <w:pPr>
      <w:ind w:left="720"/>
      <w:contextualSpacing/>
    </w:pPr>
  </w:style>
  <w:style w:type="character" w:styleId="Hyperlink">
    <w:name w:val="Hyperlink"/>
    <w:basedOn w:val="DefaultParagraphFont"/>
    <w:uiPriority w:val="99"/>
    <w:unhideWhenUsed/>
    <w:rsid w:val="00E1465B"/>
    <w:rPr>
      <w:color w:val="0000FF" w:themeColor="hyperlink"/>
      <w:u w:val="single"/>
    </w:rPr>
  </w:style>
  <w:style w:type="paragraph" w:styleId="NormalWeb">
    <w:name w:val="Normal (Web)"/>
    <w:basedOn w:val="Normal"/>
    <w:uiPriority w:val="99"/>
    <w:semiHidden/>
    <w:unhideWhenUsed/>
    <w:rsid w:val="00CC656E"/>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852EC0"/>
    <w:rPr>
      <w:color w:val="800080" w:themeColor="followedHyperlink"/>
      <w:u w:val="single"/>
    </w:rPr>
  </w:style>
  <w:style w:type="paragraph" w:styleId="BalloonText">
    <w:name w:val="Balloon Text"/>
    <w:basedOn w:val="Normal"/>
    <w:link w:val="BalloonTextChar"/>
    <w:uiPriority w:val="99"/>
    <w:semiHidden/>
    <w:unhideWhenUsed/>
    <w:rsid w:val="00971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88D"/>
    <w:rPr>
      <w:rFonts w:ascii="Tahoma" w:hAnsi="Tahoma" w:cs="Tahoma"/>
      <w:sz w:val="16"/>
      <w:szCs w:val="16"/>
    </w:rPr>
  </w:style>
  <w:style w:type="character" w:styleId="Strong">
    <w:name w:val="Strong"/>
    <w:basedOn w:val="DefaultParagraphFont"/>
    <w:uiPriority w:val="22"/>
    <w:qFormat/>
    <w:rsid w:val="000D04A3"/>
    <w:rPr>
      <w:b/>
      <w:bCs/>
    </w:rPr>
  </w:style>
  <w:style w:type="character" w:styleId="CommentReference">
    <w:name w:val="annotation reference"/>
    <w:basedOn w:val="DefaultParagraphFont"/>
    <w:uiPriority w:val="99"/>
    <w:semiHidden/>
    <w:unhideWhenUsed/>
    <w:rsid w:val="006C04AE"/>
    <w:rPr>
      <w:sz w:val="16"/>
      <w:szCs w:val="16"/>
    </w:rPr>
  </w:style>
  <w:style w:type="paragraph" w:styleId="CommentText">
    <w:name w:val="annotation text"/>
    <w:basedOn w:val="Normal"/>
    <w:link w:val="CommentTextChar"/>
    <w:uiPriority w:val="99"/>
    <w:semiHidden/>
    <w:unhideWhenUsed/>
    <w:rsid w:val="006C04AE"/>
    <w:pPr>
      <w:spacing w:line="240" w:lineRule="auto"/>
    </w:pPr>
    <w:rPr>
      <w:sz w:val="20"/>
      <w:szCs w:val="20"/>
    </w:rPr>
  </w:style>
  <w:style w:type="character" w:customStyle="1" w:styleId="CommentTextChar">
    <w:name w:val="Comment Text Char"/>
    <w:basedOn w:val="DefaultParagraphFont"/>
    <w:link w:val="CommentText"/>
    <w:uiPriority w:val="99"/>
    <w:semiHidden/>
    <w:rsid w:val="006C04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C04AE"/>
    <w:rPr>
      <w:b/>
      <w:bCs/>
    </w:rPr>
  </w:style>
  <w:style w:type="character" w:customStyle="1" w:styleId="CommentSubjectChar">
    <w:name w:val="Comment Subject Char"/>
    <w:basedOn w:val="CommentTextChar"/>
    <w:link w:val="CommentSubject"/>
    <w:uiPriority w:val="99"/>
    <w:semiHidden/>
    <w:rsid w:val="006C04A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924003">
      <w:bodyDiv w:val="1"/>
      <w:marLeft w:val="0"/>
      <w:marRight w:val="0"/>
      <w:marTop w:val="0"/>
      <w:marBottom w:val="0"/>
      <w:divBdr>
        <w:top w:val="none" w:sz="0" w:space="0" w:color="auto"/>
        <w:left w:val="none" w:sz="0" w:space="0" w:color="auto"/>
        <w:bottom w:val="none" w:sz="0" w:space="0" w:color="auto"/>
        <w:right w:val="none" w:sz="0" w:space="0" w:color="auto"/>
      </w:divBdr>
    </w:div>
    <w:div w:id="644237971">
      <w:bodyDiv w:val="1"/>
      <w:marLeft w:val="0"/>
      <w:marRight w:val="0"/>
      <w:marTop w:val="0"/>
      <w:marBottom w:val="0"/>
      <w:divBdr>
        <w:top w:val="none" w:sz="0" w:space="0" w:color="auto"/>
        <w:left w:val="none" w:sz="0" w:space="0" w:color="auto"/>
        <w:bottom w:val="none" w:sz="0" w:space="0" w:color="auto"/>
        <w:right w:val="none" w:sz="0" w:space="0" w:color="auto"/>
      </w:divBdr>
    </w:div>
    <w:div w:id="702360828">
      <w:bodyDiv w:val="1"/>
      <w:marLeft w:val="0"/>
      <w:marRight w:val="0"/>
      <w:marTop w:val="0"/>
      <w:marBottom w:val="0"/>
      <w:divBdr>
        <w:top w:val="none" w:sz="0" w:space="0" w:color="auto"/>
        <w:left w:val="none" w:sz="0" w:space="0" w:color="auto"/>
        <w:bottom w:val="none" w:sz="0" w:space="0" w:color="auto"/>
        <w:right w:val="none" w:sz="0" w:space="0" w:color="auto"/>
      </w:divBdr>
    </w:div>
    <w:div w:id="14283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illy.nd.edu/news-and-events/news/reilly-center-releases-2017-list-of-emerging-ethical-dilemmas-and-policy-issues-in-science-and-technology/" TargetMode="External"/><Relationship Id="rId18" Type="http://schemas.openxmlformats.org/officeDocument/2006/relationships/hyperlink" Target="http://astronomy.swinburne.edu.au/sao/downloads/HET610-M19A01.pdf" TargetMode="External"/><Relationship Id="rId26" Type="http://schemas.openxmlformats.org/officeDocument/2006/relationships/hyperlink" Target="https://www.cbd.int/abs/infokit/brochure-en.pdf" TargetMode="External"/><Relationship Id="rId3" Type="http://schemas.openxmlformats.org/officeDocument/2006/relationships/styles" Target="styles.xml"/><Relationship Id="rId21" Type="http://schemas.openxmlformats.org/officeDocument/2006/relationships/hyperlink" Target="https://theconversation.com/infographic-how-much-does-australia-spend-on-science-and-research-61094" TargetMode="External"/><Relationship Id="rId7" Type="http://schemas.openxmlformats.org/officeDocument/2006/relationships/footnotes" Target="footnotes.xml"/><Relationship Id="rId12" Type="http://schemas.openxmlformats.org/officeDocument/2006/relationships/hyperlink" Target="http://www.terrijanke.com.au/our-culture-our-future" TargetMode="External"/><Relationship Id="rId17" Type="http://schemas.openxmlformats.org/officeDocument/2006/relationships/hyperlink" Target="https://www.ncbi.nlm.nih.gov/pmc/articles/PMC3521635/" TargetMode="External"/><Relationship Id="rId25" Type="http://schemas.openxmlformats.org/officeDocument/2006/relationships/hyperlink" Target="http://www.benelexblog.law.ed.ac.uk/2014/07/08/benefit-sharing-and-traditional-knowledge-the-need-for-international-guidance/" TargetMode="External"/><Relationship Id="rId2" Type="http://schemas.openxmlformats.org/officeDocument/2006/relationships/numbering" Target="numbering.xml"/><Relationship Id="rId16" Type="http://schemas.openxmlformats.org/officeDocument/2006/relationships/hyperlink" Target="http://www.actsi.org/discovery/ethics-center.html" TargetMode="External"/><Relationship Id="rId20" Type="http://schemas.openxmlformats.org/officeDocument/2006/relationships/hyperlink" Target="http://www.news.com.au/finance/economy/federal-budget/140-million-government-funding-cuts-to-the-csiro-will-have-huge-impacts-on-scientific-research-in-australia/news-story/26d9a3f1e457930b205575e9c09a38d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b-ed.bostes.nsw.edu.au/principles-and-protocols" TargetMode="External"/><Relationship Id="rId24" Type="http://schemas.openxmlformats.org/officeDocument/2006/relationships/hyperlink" Target="http://www.aph.gov.au/About_Parliament/Parliamentary_Departments/Parliamentary_Library/FlagPost/2011/November/Australias_current_spending_on_science_research_and_development" TargetMode="External"/><Relationship Id="rId5" Type="http://schemas.openxmlformats.org/officeDocument/2006/relationships/settings" Target="settings.xml"/><Relationship Id="rId15" Type="http://schemas.openxmlformats.org/officeDocument/2006/relationships/hyperlink" Target="http://www.actsi.org/discovery/ethics-center.html" TargetMode="External"/><Relationship Id="rId23" Type="http://schemas.openxmlformats.org/officeDocument/2006/relationships/hyperlink" Target="http://www.abriculture.com/" TargetMode="External"/><Relationship Id="rId28" Type="http://schemas.openxmlformats.org/officeDocument/2006/relationships/hyperlink" Target="http://www.nintione.com.au/resource/NintiOneResearchReport_71_BushFoodGuidelines.pdf" TargetMode="External"/><Relationship Id="rId10" Type="http://schemas.openxmlformats.org/officeDocument/2006/relationships/hyperlink" Target="http://ab-ed.bostes.nsw.edu.au/files/working-with-aboriginal-communities.pdf" TargetMode="External"/><Relationship Id="rId19" Type="http://schemas.openxmlformats.org/officeDocument/2006/relationships/hyperlink" Target="https://www.anglicare.org.au/sites/default/files/public/Hard%20Choices%20Food%20Insecurity%20Final%20Report%202013.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artslaw.com.au/images/uploads/aitb/AITB_information_sheet_-_Indigenous_cultural_and_intellectual_property_ICIP_2.pdf" TargetMode="External"/><Relationship Id="rId14" Type="http://schemas.openxmlformats.org/officeDocument/2006/relationships/hyperlink" Target="http://reilly.nd.edu/news-and-events/news/reilly-center-releases-2017-list-of-emerging-ethical-dilemmas-and-policy-issues-in-science-and-technology/" TargetMode="External"/><Relationship Id="rId22" Type="http://schemas.openxmlformats.org/officeDocument/2006/relationships/hyperlink" Target="https://theconversation.com/we-need-to-fund-more-than-just-science-priorities-for-australias-future-50243" TargetMode="External"/><Relationship Id="rId27" Type="http://schemas.openxmlformats.org/officeDocument/2006/relationships/hyperlink" Target="http://www.aau.edu/workarea/downloadasset.aspx?id=1158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09DFB-F18E-4E57-9FDD-BAF98749B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2705</TotalTime>
  <Pages>8</Pages>
  <Words>2686</Words>
  <Characters>15312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Board of Studies, Teaching and Educational Standards</Company>
  <LinksUpToDate>false</LinksUpToDate>
  <CharactersWithSpaces>17963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Wood</dc:creator>
  <cp:lastModifiedBy>Kerry Sheehan</cp:lastModifiedBy>
  <cp:revision>69</cp:revision>
  <cp:lastPrinted>2017-05-05T07:05:00Z</cp:lastPrinted>
  <dcterms:created xsi:type="dcterms:W3CDTF">2016-12-05T02:25:00Z</dcterms:created>
  <dcterms:modified xsi:type="dcterms:W3CDTF">2017-05-09T03:07:00Z</dcterms:modified>
</cp:coreProperties>
</file>