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A315" w14:textId="236C5809" w:rsidR="006A05B4" w:rsidRDefault="0078208F" w:rsidP="00B00B58">
      <w:pPr>
        <w:pStyle w:val="Title"/>
        <w:spacing w:after="720"/>
        <w:ind w:right="34"/>
      </w:pPr>
      <w:bookmarkStart w:id="0" w:name="_Toc482178878"/>
      <w:bookmarkStart w:id="1" w:name="_Toc345321929"/>
      <w:r>
        <w:rPr>
          <w:noProof/>
          <w:lang w:eastAsia="en-AU"/>
        </w:rPr>
        <w:drawing>
          <wp:inline distT="0" distB="0" distL="0" distR="0" wp14:anchorId="62DAD661" wp14:editId="207BF9D0">
            <wp:extent cx="2156460" cy="927735"/>
            <wp:effectExtent l="0" t="0" r="0" b="5715"/>
            <wp:docPr id="1" name="Picture 1" descr="NSW Education Standards Authority logo" title="NSW Education Standar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Digital Strategies and Services BRANCH:Brand:New LOGO files:For Word:NESA_Regular_RGB_60m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927735"/>
                    </a:xfrm>
                    <a:prstGeom prst="rect">
                      <a:avLst/>
                    </a:prstGeom>
                    <a:noFill/>
                    <a:ln>
                      <a:noFill/>
                    </a:ln>
                  </pic:spPr>
                </pic:pic>
              </a:graphicData>
            </a:graphic>
          </wp:inline>
        </w:drawing>
      </w:r>
    </w:p>
    <w:p w14:paraId="76CFFC7E" w14:textId="77777777" w:rsidR="00AA5A0F" w:rsidRDefault="00AA5A0F" w:rsidP="00B00B58">
      <w:pPr>
        <w:pStyle w:val="Title"/>
        <w:spacing w:after="0"/>
        <w:ind w:right="34"/>
        <w:jc w:val="center"/>
      </w:pPr>
    </w:p>
    <w:p w14:paraId="52808F90" w14:textId="7BAE4983" w:rsidR="006A05B4" w:rsidRPr="00ED6C29" w:rsidRDefault="00ED6C29" w:rsidP="00ED6C29">
      <w:pPr>
        <w:pStyle w:val="Title"/>
        <w:spacing w:after="0"/>
        <w:ind w:right="34"/>
        <w:rPr>
          <w:lang w:val="en-US"/>
        </w:rPr>
      </w:pPr>
      <w:r w:rsidRPr="00ED6C29">
        <w:rPr>
          <w:lang w:val="en-US"/>
        </w:rPr>
        <w:t xml:space="preserve">Stage 6 </w:t>
      </w:r>
      <w:r w:rsidR="00315DD2">
        <w:rPr>
          <w:lang w:val="en-US"/>
        </w:rPr>
        <w:t xml:space="preserve">Investigating </w:t>
      </w:r>
      <w:r w:rsidRPr="00ED6C29">
        <w:rPr>
          <w:lang w:val="en-US"/>
        </w:rPr>
        <w:t>Science</w:t>
      </w:r>
    </w:p>
    <w:p w14:paraId="6DEEC7DA" w14:textId="0253FC34" w:rsidR="006A05B4" w:rsidRPr="00ED6C29" w:rsidRDefault="00AA5A0F" w:rsidP="00ED6C29">
      <w:pPr>
        <w:pStyle w:val="Title"/>
        <w:spacing w:after="720"/>
        <w:ind w:right="34"/>
        <w:rPr>
          <w:lang w:val="en-US"/>
        </w:rPr>
      </w:pPr>
      <w:r w:rsidRPr="00ED6C29">
        <w:rPr>
          <w:lang w:val="en-US"/>
        </w:rPr>
        <w:t>A Guide to</w:t>
      </w:r>
      <w:r w:rsidR="00ED6C29">
        <w:rPr>
          <w:lang w:val="en-US"/>
        </w:rPr>
        <w:t xml:space="preserve"> </w:t>
      </w:r>
      <w:r w:rsidR="006A05B4" w:rsidRPr="00ED6C29">
        <w:rPr>
          <w:lang w:val="en-US"/>
        </w:rPr>
        <w:t>Depth Studies</w:t>
      </w:r>
    </w:p>
    <w:p w14:paraId="1D5E4F6B" w14:textId="2B9CD84C" w:rsidR="008003CD" w:rsidRDefault="00ED6C29" w:rsidP="00ED6C29">
      <w:pPr>
        <w:jc w:val="center"/>
        <w:rPr>
          <w:rFonts w:cs="Calibri"/>
          <w:b/>
          <w:bCs/>
          <w:color w:val="280070"/>
          <w:sz w:val="40"/>
          <w:szCs w:val="40"/>
        </w:rPr>
      </w:pPr>
      <w:r>
        <w:rPr>
          <w:noProof/>
          <w:lang w:eastAsia="en-AU"/>
        </w:rPr>
        <w:drawing>
          <wp:inline distT="0" distB="0" distL="0" distR="0" wp14:anchorId="452D462B" wp14:editId="4783F00C">
            <wp:extent cx="5186149" cy="5483207"/>
            <wp:effectExtent l="0" t="0" r="0" b="3810"/>
            <wp:docPr id="4" name="Picture 4" descr="The Depth Studies diagram shows a central circle showing that Depth Studies may include: Practical Investigations, Secondary-sourced Investigations, Creating, Fieldwork and Data Analysis. Surrounding the central circle is a ring of circles interconnected with double ended arrows. Each circle represents the seven Working Scientifically outcomes: Questioning and Predicting, Planning Investigations, Conducting Investigations, Processing Data and Information, Analysing Data and Information, Problem Solving and Communicating. Wrapping around the main diagram is a double ended arrow pointing to a circle labelled Knowledge and Understanding." title="Depth Studi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National Projects\Australian Curriculum\Senior Years Project\Final Syllabuses\Diagrams for final syllabuses\Diagrams  - Science\16_11_21 Science Depth Studie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547"/>
                    <a:stretch/>
                  </pic:blipFill>
                  <pic:spPr bwMode="auto">
                    <a:xfrm>
                      <a:off x="0" y="0"/>
                      <a:ext cx="5191694" cy="5489070"/>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Toc482869011"/>
      <w:r w:rsidR="008003CD">
        <w:br w:type="page"/>
      </w:r>
    </w:p>
    <w:p w14:paraId="09AE1A5C" w14:textId="77777777" w:rsidR="005B2E96" w:rsidRPr="00156853" w:rsidRDefault="005B2E96" w:rsidP="005B2E96">
      <w:pPr>
        <w:pStyle w:val="Heading3"/>
        <w:rPr>
          <w:lang w:eastAsia="en-AU"/>
        </w:rPr>
      </w:pPr>
      <w:bookmarkStart w:id="3" w:name="_Toc496868757"/>
      <w:bookmarkStart w:id="4" w:name="_Toc503856474"/>
      <w:proofErr w:type="gramStart"/>
      <w:r w:rsidRPr="00156853">
        <w:rPr>
          <w:lang w:eastAsia="en-AU"/>
        </w:rPr>
        <w:lastRenderedPageBreak/>
        <w:t>© 201</w:t>
      </w:r>
      <w:r>
        <w:rPr>
          <w:lang w:eastAsia="en-AU"/>
        </w:rPr>
        <w:t>8</w:t>
      </w:r>
      <w:r w:rsidRPr="00156853">
        <w:rPr>
          <w:lang w:eastAsia="en-AU"/>
        </w:rPr>
        <w:t xml:space="preserve"> NSW Education Standards Authority (NESA) for and on behalf of the Crown in right of the State of New South Wales.</w:t>
      </w:r>
      <w:bookmarkEnd w:id="4"/>
      <w:proofErr w:type="gramEnd"/>
    </w:p>
    <w:p w14:paraId="7735FDF5" w14:textId="77777777" w:rsidR="005B2E96" w:rsidRPr="00977AA0" w:rsidRDefault="005B2E96" w:rsidP="005B2E96">
      <w:pPr>
        <w:spacing w:before="100" w:beforeAutospacing="1" w:after="100" w:afterAutospacing="1" w:line="240" w:lineRule="auto"/>
        <w:rPr>
          <w:rFonts w:eastAsia="Times New Roman" w:cs="Arial"/>
          <w:lang w:eastAsia="en-AU"/>
        </w:rPr>
      </w:pPr>
      <w:r w:rsidRPr="00977AA0">
        <w:rPr>
          <w:rFonts w:eastAsia="Times New Roman" w:cs="Arial"/>
          <w:lang w:eastAsia="en-AU"/>
        </w:rPr>
        <w:t>The NESA website holds the ONLY official and up-to-date versions of these documents available on the internet. ANY other copies of these documents, or parts of these documents, that may be found elsewhere on the internet might not be current and are NOT authorised. You CANNOT rely on copies from any other source.</w:t>
      </w:r>
    </w:p>
    <w:p w14:paraId="6D5C853B" w14:textId="77777777" w:rsidR="005B2E96" w:rsidRPr="00977AA0" w:rsidRDefault="005B2E96" w:rsidP="005B2E96">
      <w:pPr>
        <w:spacing w:before="100" w:beforeAutospacing="1" w:after="100" w:afterAutospacing="1" w:line="240" w:lineRule="auto"/>
        <w:rPr>
          <w:rFonts w:eastAsia="Times New Roman" w:cs="Arial"/>
          <w:lang w:eastAsia="en-AU"/>
        </w:rPr>
      </w:pPr>
      <w:r w:rsidRPr="00977AA0">
        <w:rPr>
          <w:rFonts w:eastAsia="Times New Roman" w:cs="Arial"/>
          <w:lang w:eastAsia="en-AU"/>
        </w:rPr>
        <w:t>The documents on this website contain material prepared by NESA for and on behalf of the Crown in right of the State of New South Wales. The material is protected by Crown copyright.</w:t>
      </w:r>
    </w:p>
    <w:p w14:paraId="11701190" w14:textId="77777777" w:rsidR="005B2E96" w:rsidRPr="00977AA0" w:rsidRDefault="005B2E96" w:rsidP="005B2E96">
      <w:pPr>
        <w:spacing w:before="100" w:beforeAutospacing="1" w:after="100" w:afterAutospacing="1" w:line="240" w:lineRule="auto"/>
        <w:rPr>
          <w:rFonts w:eastAsia="Times New Roman" w:cs="Arial"/>
          <w:lang w:eastAsia="en-AU"/>
        </w:rPr>
      </w:pPr>
      <w:r w:rsidRPr="00977AA0">
        <w:rPr>
          <w:rFonts w:eastAsia="Times New Roman" w:cs="Arial"/>
          <w:lang w:eastAsia="en-AU"/>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w:t>
      </w:r>
      <w:r w:rsidRPr="00977AA0">
        <w:rPr>
          <w:rFonts w:eastAsia="Times New Roman" w:cs="Arial"/>
          <w:i/>
          <w:iCs/>
          <w:lang w:eastAsia="en-AU"/>
        </w:rPr>
        <w:t>Copyright Act 1968</w:t>
      </w:r>
      <w:r w:rsidRPr="00977AA0">
        <w:rPr>
          <w:rFonts w:eastAsia="Times New Roman" w:cs="Arial"/>
          <w:lang w:eastAsia="en-AU"/>
        </w:rPr>
        <w:t>.</w:t>
      </w:r>
    </w:p>
    <w:p w14:paraId="135E6ECC" w14:textId="77777777" w:rsidR="005B2E96" w:rsidRPr="00977AA0" w:rsidRDefault="005B2E96" w:rsidP="005B2E96">
      <w:pPr>
        <w:spacing w:before="100" w:beforeAutospacing="1" w:after="100" w:afterAutospacing="1" w:line="240" w:lineRule="auto"/>
        <w:rPr>
          <w:rFonts w:eastAsia="Times New Roman" w:cs="Arial"/>
          <w:lang w:eastAsia="en-AU"/>
        </w:rPr>
      </w:pPr>
      <w:r w:rsidRPr="00977AA0">
        <w:rPr>
          <w:rFonts w:eastAsia="Times New Roman" w:cs="Arial"/>
          <w:lang w:eastAsia="en-AU"/>
        </w:rPr>
        <w:t>When you access the material you agree:</w:t>
      </w:r>
    </w:p>
    <w:p w14:paraId="28CD4567" w14:textId="77777777" w:rsidR="005B2E96" w:rsidRPr="00977AA0" w:rsidRDefault="005B2E96" w:rsidP="005B2E96">
      <w:pPr>
        <w:widowControl/>
        <w:numPr>
          <w:ilvl w:val="0"/>
          <w:numId w:val="38"/>
        </w:numPr>
        <w:spacing w:before="100" w:beforeAutospacing="1" w:after="100" w:afterAutospacing="1" w:line="240" w:lineRule="auto"/>
        <w:jc w:val="left"/>
        <w:rPr>
          <w:rFonts w:eastAsia="Times New Roman" w:cs="Arial"/>
          <w:lang w:eastAsia="en-AU"/>
        </w:rPr>
      </w:pPr>
      <w:r w:rsidRPr="00977AA0">
        <w:rPr>
          <w:rFonts w:eastAsia="Times New Roman" w:cs="Arial"/>
          <w:lang w:eastAsia="en-AU"/>
        </w:rPr>
        <w:t>to use the material for information purposes only</w:t>
      </w:r>
    </w:p>
    <w:p w14:paraId="65EC4A38" w14:textId="77777777" w:rsidR="005B2E96" w:rsidRPr="00977AA0" w:rsidRDefault="005B2E96" w:rsidP="005B2E96">
      <w:pPr>
        <w:widowControl/>
        <w:numPr>
          <w:ilvl w:val="0"/>
          <w:numId w:val="38"/>
        </w:numPr>
        <w:spacing w:before="100" w:beforeAutospacing="1" w:after="100" w:afterAutospacing="1" w:line="240" w:lineRule="auto"/>
        <w:jc w:val="left"/>
        <w:rPr>
          <w:rFonts w:eastAsia="Times New Roman" w:cs="Arial"/>
          <w:lang w:eastAsia="en-AU"/>
        </w:rPr>
      </w:pPr>
      <w:proofErr w:type="gramStart"/>
      <w:r w:rsidRPr="00977AA0">
        <w:rPr>
          <w:rFonts w:eastAsia="Times New Roman" w:cs="Arial"/>
          <w:lang w:eastAsia="en-AU"/>
        </w:rPr>
        <w:t>to</w:t>
      </w:r>
      <w:proofErr w:type="gramEnd"/>
      <w:r w:rsidRPr="00977AA0">
        <w:rPr>
          <w:rFonts w:eastAsia="Times New Roman" w:cs="Arial"/>
          <w:lang w:eastAsia="en-AU"/>
        </w:rPr>
        <w:t xml:space="preserve"> reproduce a single copy for personal bona fide study use only and not to reproduce any major extract or the entire material without the prior permission of NESA.</w:t>
      </w:r>
    </w:p>
    <w:p w14:paraId="34E84353" w14:textId="77777777" w:rsidR="005B2E96" w:rsidRPr="00977AA0" w:rsidRDefault="005B2E96" w:rsidP="005B2E96">
      <w:pPr>
        <w:widowControl/>
        <w:numPr>
          <w:ilvl w:val="0"/>
          <w:numId w:val="38"/>
        </w:numPr>
        <w:spacing w:before="100" w:beforeAutospacing="1" w:after="100" w:afterAutospacing="1" w:line="240" w:lineRule="auto"/>
        <w:jc w:val="left"/>
        <w:rPr>
          <w:rFonts w:eastAsia="Times New Roman" w:cs="Arial"/>
          <w:lang w:eastAsia="en-AU"/>
        </w:rPr>
      </w:pPr>
      <w:proofErr w:type="gramStart"/>
      <w:r w:rsidRPr="00977AA0">
        <w:rPr>
          <w:rFonts w:eastAsia="Times New Roman" w:cs="Arial"/>
          <w:lang w:eastAsia="en-AU"/>
        </w:rPr>
        <w:t>to</w:t>
      </w:r>
      <w:proofErr w:type="gramEnd"/>
      <w:r w:rsidRPr="00977AA0">
        <w:rPr>
          <w:rFonts w:eastAsia="Times New Roman" w:cs="Arial"/>
          <w:lang w:eastAsia="en-AU"/>
        </w:rPr>
        <w:t xml:space="preserve"> acknowledge that the material is provided by NESA.</w:t>
      </w:r>
    </w:p>
    <w:p w14:paraId="4D6BA017" w14:textId="77777777" w:rsidR="005B2E96" w:rsidRPr="00977AA0" w:rsidRDefault="005B2E96" w:rsidP="005B2E96">
      <w:pPr>
        <w:widowControl/>
        <w:numPr>
          <w:ilvl w:val="0"/>
          <w:numId w:val="38"/>
        </w:numPr>
        <w:spacing w:before="100" w:beforeAutospacing="1" w:after="100" w:afterAutospacing="1" w:line="240" w:lineRule="auto"/>
        <w:jc w:val="left"/>
        <w:rPr>
          <w:rFonts w:eastAsia="Times New Roman" w:cs="Arial"/>
          <w:lang w:eastAsia="en-AU"/>
        </w:rPr>
      </w:pPr>
      <w:r w:rsidRPr="00977AA0">
        <w:rPr>
          <w:rFonts w:eastAsia="Times New Roman" w:cs="Arial"/>
          <w:lang w:eastAsia="en-AU"/>
        </w:rPr>
        <w:t>to include this copyright notice in any copy made</w:t>
      </w:r>
    </w:p>
    <w:p w14:paraId="34E98380" w14:textId="77777777" w:rsidR="005B2E96" w:rsidRPr="00977AA0" w:rsidRDefault="005B2E96" w:rsidP="005B2E96">
      <w:pPr>
        <w:widowControl/>
        <w:numPr>
          <w:ilvl w:val="0"/>
          <w:numId w:val="38"/>
        </w:numPr>
        <w:spacing w:before="100" w:beforeAutospacing="1" w:after="100" w:afterAutospacing="1" w:line="240" w:lineRule="auto"/>
        <w:jc w:val="left"/>
        <w:rPr>
          <w:rFonts w:eastAsia="Times New Roman" w:cs="Arial"/>
          <w:lang w:eastAsia="en-AU"/>
        </w:rPr>
      </w:pPr>
      <w:proofErr w:type="gramStart"/>
      <w:r w:rsidRPr="00977AA0">
        <w:rPr>
          <w:rFonts w:eastAsia="Times New Roman" w:cs="Arial"/>
          <w:lang w:eastAsia="en-AU"/>
        </w:rPr>
        <w:t>not</w:t>
      </w:r>
      <w:proofErr w:type="gramEnd"/>
      <w:r w:rsidRPr="00977AA0">
        <w:rPr>
          <w:rFonts w:eastAsia="Times New Roman" w:cs="Arial"/>
          <w:lang w:eastAsia="en-AU"/>
        </w:rPr>
        <w:t xml:space="preserve"> to modify the material or any part of the material without the express prior written permission of NESA.</w:t>
      </w:r>
    </w:p>
    <w:p w14:paraId="7D66839D" w14:textId="77777777" w:rsidR="005B2E96" w:rsidRPr="00977AA0" w:rsidRDefault="005B2E96" w:rsidP="005B2E96">
      <w:pPr>
        <w:spacing w:before="100" w:beforeAutospacing="1" w:after="100" w:afterAutospacing="1" w:line="240" w:lineRule="auto"/>
        <w:rPr>
          <w:rFonts w:eastAsia="Times New Roman" w:cs="Arial"/>
          <w:lang w:eastAsia="en-AU"/>
        </w:rPr>
      </w:pPr>
      <w:r w:rsidRPr="00977AA0">
        <w:rPr>
          <w:rFonts w:eastAsia="Times New Roman" w:cs="Arial"/>
          <w:lang w:eastAsia="en-AU"/>
        </w:rPr>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60D40E20" w14:textId="77777777" w:rsidR="005B2E96" w:rsidRPr="00977AA0" w:rsidRDefault="005B2E96" w:rsidP="005B2E96">
      <w:pPr>
        <w:spacing w:before="100" w:beforeAutospacing="1" w:after="100" w:afterAutospacing="1" w:line="240" w:lineRule="auto"/>
        <w:rPr>
          <w:rFonts w:eastAsia="Times New Roman" w:cs="Arial"/>
          <w:lang w:eastAsia="en-AU"/>
        </w:rPr>
      </w:pPr>
      <w:r w:rsidRPr="00977AA0">
        <w:rPr>
          <w:rFonts w:eastAsia="Times New Roman" w:cs="Arial"/>
          <w:lang w:eastAsia="en-AU"/>
        </w:rPr>
        <w:t>NESA has made all reasonable attempts to locate owners of third-party copyright material and invites anyone from whom permission has not been sought to contact the Copyright Officer.</w:t>
      </w:r>
    </w:p>
    <w:p w14:paraId="422ED7A3" w14:textId="77777777" w:rsidR="005B2E96" w:rsidRPr="00977AA0" w:rsidRDefault="005B2E96" w:rsidP="005B2E96">
      <w:pPr>
        <w:spacing w:before="100" w:beforeAutospacing="1" w:after="100" w:afterAutospacing="1" w:line="240" w:lineRule="auto"/>
        <w:jc w:val="left"/>
        <w:rPr>
          <w:rFonts w:eastAsia="Times New Roman" w:cs="Arial"/>
          <w:lang w:eastAsia="en-AU"/>
        </w:rPr>
      </w:pPr>
      <w:proofErr w:type="gramStart"/>
      <w:r w:rsidRPr="00977AA0">
        <w:rPr>
          <w:rFonts w:eastAsia="Times New Roman" w:cs="Arial"/>
          <w:b/>
          <w:bCs/>
          <w:lang w:eastAsia="en-AU"/>
        </w:rPr>
        <w:t>Phone:</w:t>
      </w:r>
      <w:proofErr w:type="gramEnd"/>
      <w:r w:rsidRPr="00977AA0">
        <w:rPr>
          <w:rFonts w:eastAsia="Times New Roman" w:cs="Arial"/>
          <w:lang w:eastAsia="en-AU"/>
        </w:rPr>
        <w:t>(02)</w:t>
      </w:r>
      <w:r>
        <w:rPr>
          <w:rFonts w:eastAsia="Times New Roman" w:cs="Arial"/>
          <w:lang w:eastAsia="en-AU"/>
        </w:rPr>
        <w:t xml:space="preserve"> </w:t>
      </w:r>
      <w:r w:rsidRPr="00977AA0">
        <w:rPr>
          <w:rFonts w:eastAsia="Times New Roman" w:cs="Arial"/>
          <w:lang w:eastAsia="en-AU"/>
        </w:rPr>
        <w:t>9367</w:t>
      </w:r>
      <w:r>
        <w:rPr>
          <w:rFonts w:eastAsia="Times New Roman" w:cs="Arial"/>
          <w:lang w:eastAsia="en-AU"/>
        </w:rPr>
        <w:t xml:space="preserve"> </w:t>
      </w:r>
      <w:r w:rsidRPr="00977AA0">
        <w:rPr>
          <w:rFonts w:eastAsia="Times New Roman" w:cs="Arial"/>
          <w:lang w:eastAsia="en-AU"/>
        </w:rPr>
        <w:t xml:space="preserve">8289 </w:t>
      </w:r>
      <w:r w:rsidRPr="00977AA0">
        <w:rPr>
          <w:rFonts w:eastAsia="Times New Roman" w:cs="Arial"/>
          <w:lang w:eastAsia="en-AU"/>
        </w:rPr>
        <w:br/>
      </w:r>
      <w:r w:rsidRPr="00977AA0">
        <w:rPr>
          <w:rFonts w:eastAsia="Times New Roman" w:cs="Arial"/>
          <w:b/>
          <w:bCs/>
          <w:lang w:eastAsia="en-AU"/>
        </w:rPr>
        <w:t xml:space="preserve">Fax: </w:t>
      </w:r>
      <w:r w:rsidRPr="00977AA0">
        <w:rPr>
          <w:rFonts w:eastAsia="Times New Roman" w:cs="Arial"/>
          <w:lang w:eastAsia="en-AU"/>
        </w:rPr>
        <w:t xml:space="preserve">(02) 9279 1482 </w:t>
      </w:r>
      <w:r w:rsidRPr="00977AA0">
        <w:rPr>
          <w:rFonts w:eastAsia="Times New Roman" w:cs="Arial"/>
          <w:lang w:eastAsia="en-AU"/>
        </w:rPr>
        <w:br/>
      </w:r>
      <w:r w:rsidRPr="00977AA0">
        <w:rPr>
          <w:rFonts w:eastAsia="Times New Roman" w:cs="Arial"/>
          <w:b/>
          <w:bCs/>
          <w:lang w:eastAsia="en-AU"/>
        </w:rPr>
        <w:t>Email:</w:t>
      </w:r>
      <w:r w:rsidRPr="00977AA0">
        <w:rPr>
          <w:rFonts w:eastAsia="Times New Roman" w:cs="Arial"/>
          <w:lang w:eastAsia="en-AU"/>
        </w:rPr>
        <w:t xml:space="preserve"> </w:t>
      </w:r>
      <w:r>
        <w:rPr>
          <w:rFonts w:eastAsia="Times New Roman" w:cs="Arial"/>
          <w:lang w:eastAsia="en-AU"/>
        </w:rPr>
        <w:t xml:space="preserve"> </w:t>
      </w:r>
      <w:hyperlink r:id="rId11" w:history="1">
        <w:r w:rsidRPr="004B3889">
          <w:rPr>
            <w:rStyle w:val="Hyperlink"/>
            <w:rFonts w:eastAsia="Times New Roman" w:cs="Arial"/>
            <w:lang w:eastAsia="en-AU"/>
          </w:rPr>
          <w:t>mila.buraga@nesa.nsw.edu.au</w:t>
        </w:r>
      </w:hyperlink>
      <w:r w:rsidRPr="00977AA0">
        <w:rPr>
          <w:rFonts w:eastAsia="Times New Roman" w:cs="Arial"/>
          <w:lang w:eastAsia="en-AU"/>
        </w:rPr>
        <w:t> </w:t>
      </w:r>
    </w:p>
    <w:p w14:paraId="1A136547" w14:textId="77777777" w:rsidR="005B2E96" w:rsidRDefault="005B2E96" w:rsidP="005B2E96">
      <w:pPr>
        <w:widowControl/>
        <w:spacing w:after="0" w:line="240" w:lineRule="auto"/>
        <w:jc w:val="left"/>
      </w:pPr>
      <w:r>
        <w:t>Published by</w:t>
      </w:r>
    </w:p>
    <w:p w14:paraId="75211F32" w14:textId="77777777" w:rsidR="005B2E96" w:rsidRDefault="005B2E96" w:rsidP="005B2E96">
      <w:pPr>
        <w:widowControl/>
        <w:spacing w:after="0" w:line="240" w:lineRule="auto"/>
        <w:jc w:val="left"/>
      </w:pPr>
      <w:r>
        <w:t>NSW Education Standards Authority</w:t>
      </w:r>
    </w:p>
    <w:p w14:paraId="12B6A92B" w14:textId="77777777" w:rsidR="005B2E96" w:rsidRDefault="005B2E96" w:rsidP="005B2E96">
      <w:pPr>
        <w:widowControl/>
        <w:spacing w:after="0" w:line="240" w:lineRule="auto"/>
        <w:jc w:val="left"/>
      </w:pPr>
      <w:r>
        <w:t>GPO Box 5300</w:t>
      </w:r>
    </w:p>
    <w:p w14:paraId="04848E99" w14:textId="77777777" w:rsidR="005B2E96" w:rsidRDefault="005B2E96" w:rsidP="005B2E96">
      <w:pPr>
        <w:widowControl/>
        <w:spacing w:after="200" w:line="240" w:lineRule="auto"/>
        <w:jc w:val="left"/>
      </w:pPr>
      <w:r>
        <w:t>Sydney NSW 2001 Australia</w:t>
      </w:r>
    </w:p>
    <w:p w14:paraId="6C5F2AFE" w14:textId="77777777" w:rsidR="005B2E96" w:rsidRDefault="005B2E96" w:rsidP="005B2E96">
      <w:pPr>
        <w:widowControl/>
        <w:spacing w:after="200" w:line="240" w:lineRule="auto"/>
        <w:jc w:val="left"/>
      </w:pPr>
      <w:hyperlink r:id="rId12" w:history="1">
        <w:r w:rsidRPr="0006774E">
          <w:rPr>
            <w:rStyle w:val="Hyperlink"/>
          </w:rPr>
          <w:t>educationstandards.nsw.edu.au</w:t>
        </w:r>
      </w:hyperlink>
    </w:p>
    <w:p w14:paraId="1A0140F2" w14:textId="0BEE08CD" w:rsidR="005B2E96" w:rsidRDefault="005B2E96" w:rsidP="005B2E96">
      <w:pPr>
        <w:widowControl/>
        <w:spacing w:after="0" w:line="240" w:lineRule="auto"/>
        <w:jc w:val="left"/>
      </w:pPr>
      <w:r>
        <w:t>DSSP – 28</w:t>
      </w:r>
      <w:r>
        <w:t>530</w:t>
      </w:r>
      <w:bookmarkStart w:id="5" w:name="_GoBack"/>
      <w:bookmarkEnd w:id="5"/>
    </w:p>
    <w:p w14:paraId="3D254254" w14:textId="21C7D4ED" w:rsidR="005B2E96" w:rsidRDefault="005B2E96" w:rsidP="005B2E96">
      <w:pPr>
        <w:widowControl/>
        <w:spacing w:after="2040" w:line="240" w:lineRule="auto"/>
        <w:jc w:val="left"/>
      </w:pPr>
      <w:r>
        <w:t>D201</w:t>
      </w:r>
      <w:r>
        <w:t>8</w:t>
      </w:r>
      <w:r>
        <w:t>/</w:t>
      </w:r>
      <w:r>
        <w:t>291</w:t>
      </w:r>
    </w:p>
    <w:p w14:paraId="6B5B75D3" w14:textId="54304571" w:rsidR="0043651E" w:rsidRDefault="008003CD" w:rsidP="0043651E">
      <w:pPr>
        <w:pStyle w:val="Heading1"/>
      </w:pPr>
      <w:r>
        <w:lastRenderedPageBreak/>
        <w:t>D</w:t>
      </w:r>
      <w:r w:rsidR="000E6AFA">
        <w:t>epth s</w:t>
      </w:r>
      <w:r w:rsidR="0043651E">
        <w:t>tud</w:t>
      </w:r>
      <w:r w:rsidR="003A1CBD">
        <w:t>ies</w:t>
      </w:r>
      <w:bookmarkEnd w:id="2"/>
      <w:bookmarkEnd w:id="3"/>
    </w:p>
    <w:p w14:paraId="3D6CFB8D" w14:textId="151FFC39" w:rsidR="00341690" w:rsidRDefault="00341690">
      <w:r>
        <w:t xml:space="preserve">From </w:t>
      </w:r>
      <w:r w:rsidR="008003CD">
        <w:t xml:space="preserve">Year 11, </w:t>
      </w:r>
      <w:r w:rsidR="0065765D">
        <w:t>2018 the Stage 6</w:t>
      </w:r>
      <w:r>
        <w:t xml:space="preserve"> Biology, Chemistry, Earth and Environmental Science, Physics and Investigating Science syllabuses include the </w:t>
      </w:r>
      <w:r w:rsidR="0065765D">
        <w:t>requirement</w:t>
      </w:r>
      <w:r w:rsidR="00CD29FE">
        <w:t xml:space="preserve"> for </w:t>
      </w:r>
      <w:r w:rsidR="00FE3F03">
        <w:t>depth st</w:t>
      </w:r>
      <w:r>
        <w:t>ud</w:t>
      </w:r>
      <w:r w:rsidR="00CD29FE">
        <w:t>ies</w:t>
      </w:r>
      <w:r>
        <w:t>.</w:t>
      </w:r>
    </w:p>
    <w:p w14:paraId="7BEDAC1D" w14:textId="2FB60E2D" w:rsidR="0078686A" w:rsidRPr="005E483A" w:rsidRDefault="0078686A" w:rsidP="00FE3F03">
      <w:pPr>
        <w:pStyle w:val="Heading2"/>
      </w:pPr>
      <w:bookmarkStart w:id="6" w:name="_Toc496868758"/>
      <w:r w:rsidRPr="00FE3F03">
        <w:t>What is a depth study?</w:t>
      </w:r>
      <w:bookmarkEnd w:id="6"/>
    </w:p>
    <w:p w14:paraId="0074588B" w14:textId="7970A05A" w:rsidR="00341690" w:rsidRDefault="00341690">
      <w:r>
        <w:t>Each Stage 6 Science syllabus contains the following i</w:t>
      </w:r>
      <w:r w:rsidR="00FE3F03">
        <w:t>nformation about depth s</w:t>
      </w:r>
      <w:r w:rsidR="003A1CBD">
        <w:t>tudies</w:t>
      </w:r>
      <w:r>
        <w:t>.</w:t>
      </w:r>
    </w:p>
    <w:p w14:paraId="510FEA79" w14:textId="0457D3A6" w:rsidR="00341690" w:rsidRPr="00B00B58" w:rsidRDefault="00FE3F03" w:rsidP="00B00B58">
      <w:pPr>
        <w:jc w:val="left"/>
        <w:rPr>
          <w:i/>
        </w:rPr>
      </w:pPr>
      <w:r>
        <w:rPr>
          <w:i/>
        </w:rPr>
        <w:t>A depth s</w:t>
      </w:r>
      <w:r w:rsidR="00341690" w:rsidRPr="00B00B58">
        <w:rPr>
          <w:i/>
        </w:rPr>
        <w:t>tudy is any type of investigation/activity that a student completes individually or collaboratively that allows the further development of one or more concepts found within or inspired by the syllabus. It may be one investigation/activity or a series of investigations/activities.</w:t>
      </w:r>
    </w:p>
    <w:p w14:paraId="6AA30729" w14:textId="1E08A46F" w:rsidR="00341690" w:rsidRPr="00B00B58" w:rsidRDefault="00341690">
      <w:pPr>
        <w:pStyle w:val="ListParagraph"/>
        <w:rPr>
          <w:i/>
        </w:rPr>
      </w:pPr>
      <w:r w:rsidRPr="00B00B58">
        <w:rPr>
          <w:i/>
        </w:rPr>
        <w:t>Depth studies provide opportunities for students to pursue their interests in Science, acquire a depth of understanding, and take responsibility for their own learning.</w:t>
      </w:r>
    </w:p>
    <w:p w14:paraId="0B569C9E" w14:textId="7C224B08" w:rsidR="00341690" w:rsidRPr="00B00B58" w:rsidRDefault="00341690">
      <w:pPr>
        <w:pStyle w:val="ListParagraph"/>
        <w:rPr>
          <w:i/>
        </w:rPr>
      </w:pPr>
      <w:r w:rsidRPr="00B00B58">
        <w:rPr>
          <w:i/>
        </w:rPr>
        <w:t>Depth studies promote differentiation and engagement, and support all forms of assessment, including assessment for, as and of learning.</w:t>
      </w:r>
    </w:p>
    <w:p w14:paraId="14C32262" w14:textId="77777777" w:rsidR="00341690" w:rsidRPr="00B00B58" w:rsidRDefault="00341690">
      <w:pPr>
        <w:pStyle w:val="ListParagraph"/>
        <w:rPr>
          <w:i/>
        </w:rPr>
      </w:pPr>
      <w:r w:rsidRPr="00B00B58">
        <w:rPr>
          <w:i/>
        </w:rPr>
        <w:t>Depth studies allow for the demonstration of a range of Working Scientifically skills.</w:t>
      </w:r>
    </w:p>
    <w:p w14:paraId="1D0AB9EF" w14:textId="77777777" w:rsidR="00341690" w:rsidRPr="00B00B58" w:rsidRDefault="00341690" w:rsidP="00B00B58">
      <w:pPr>
        <w:ind w:left="357"/>
        <w:jc w:val="left"/>
        <w:rPr>
          <w:i/>
        </w:rPr>
      </w:pPr>
      <w:r w:rsidRPr="00B00B58">
        <w:rPr>
          <w:i/>
        </w:rPr>
        <w:t>A depth study may be, but is not limited to:</w:t>
      </w:r>
    </w:p>
    <w:p w14:paraId="3F8BBF5F" w14:textId="77777777" w:rsidR="00341690" w:rsidRPr="00B00B58" w:rsidRDefault="00341690">
      <w:pPr>
        <w:pStyle w:val="ListParagraph"/>
        <w:rPr>
          <w:i/>
        </w:rPr>
      </w:pPr>
      <w:r w:rsidRPr="00B00B58">
        <w:rPr>
          <w:i/>
        </w:rPr>
        <w:t>a practical investigation or series of practical investigations and/or a secondary-sourced investigation or series of secondary-sourced investigations, presentations, research assignments or fieldwork reports</w:t>
      </w:r>
    </w:p>
    <w:p w14:paraId="792D1082" w14:textId="4AA57AA6" w:rsidR="00DB31BD" w:rsidRPr="00B00B58" w:rsidRDefault="00341690" w:rsidP="00B00B58">
      <w:pPr>
        <w:pStyle w:val="ListParagraph"/>
        <w:rPr>
          <w:i/>
        </w:rPr>
      </w:pPr>
      <w:proofErr w:type="gramStart"/>
      <w:r w:rsidRPr="00B00B58">
        <w:rPr>
          <w:i/>
        </w:rPr>
        <w:t>the</w:t>
      </w:r>
      <w:proofErr w:type="gramEnd"/>
      <w:r w:rsidRPr="00B00B58">
        <w:rPr>
          <w:i/>
        </w:rPr>
        <w:t xml:space="preserve"> extension of concepts found within the course, either qualitatively and/or quantitatively.’</w:t>
      </w:r>
    </w:p>
    <w:p w14:paraId="24576524" w14:textId="7F4585D1" w:rsidR="00341690" w:rsidRDefault="00FE3F03" w:rsidP="00B00B58">
      <w:pPr>
        <w:jc w:val="left"/>
      </w:pPr>
      <w:r>
        <w:t>Depth s</w:t>
      </w:r>
      <w:r w:rsidR="00341690">
        <w:t xml:space="preserve">tudies are designed to </w:t>
      </w:r>
      <w:r w:rsidR="00DB31BD">
        <w:t xml:space="preserve">provide </w:t>
      </w:r>
      <w:r w:rsidR="00341690">
        <w:t>opportunities for</w:t>
      </w:r>
      <w:r w:rsidR="00DB31BD">
        <w:t xml:space="preserve"> students to:</w:t>
      </w:r>
    </w:p>
    <w:p w14:paraId="47CFCEA6" w14:textId="495F1F2D" w:rsidR="00341690" w:rsidRDefault="00DB31BD">
      <w:pPr>
        <w:pStyle w:val="ListParagraph"/>
      </w:pPr>
      <w:r w:rsidRPr="00B00B58">
        <w:rPr>
          <w:b/>
        </w:rPr>
        <w:t>consolidate</w:t>
      </w:r>
      <w:r>
        <w:t xml:space="preserve"> their learning</w:t>
      </w:r>
    </w:p>
    <w:p w14:paraId="0A379578" w14:textId="6E279512" w:rsidR="00341690" w:rsidRDefault="00DB31BD">
      <w:pPr>
        <w:pStyle w:val="ListParagraph"/>
      </w:pPr>
      <w:r>
        <w:t xml:space="preserve">develop </w:t>
      </w:r>
      <w:r w:rsidRPr="00B00B58">
        <w:rPr>
          <w:b/>
        </w:rPr>
        <w:t>competence</w:t>
      </w:r>
      <w:r>
        <w:t xml:space="preserve"> and </w:t>
      </w:r>
      <w:r w:rsidRPr="00B00B58">
        <w:rPr>
          <w:b/>
        </w:rPr>
        <w:t>confidence</w:t>
      </w:r>
      <w:r w:rsidR="00341690">
        <w:t xml:space="preserve"> </w:t>
      </w:r>
      <w:r>
        <w:t xml:space="preserve">in relation to </w:t>
      </w:r>
      <w:r w:rsidR="00436CE1">
        <w:t xml:space="preserve">their </w:t>
      </w:r>
      <w:r w:rsidR="003A1CBD">
        <w:t xml:space="preserve">knowledge and </w:t>
      </w:r>
      <w:r w:rsidR="00436CE1">
        <w:t>skills</w:t>
      </w:r>
    </w:p>
    <w:p w14:paraId="116DC3EF" w14:textId="4BF8BD08" w:rsidR="00341690" w:rsidRDefault="00DB31BD">
      <w:pPr>
        <w:pStyle w:val="ListParagraph"/>
      </w:pPr>
      <w:proofErr w:type="gramStart"/>
      <w:r>
        <w:t>foster</w:t>
      </w:r>
      <w:proofErr w:type="gramEnd"/>
      <w:r>
        <w:t xml:space="preserve"> </w:t>
      </w:r>
      <w:r w:rsidRPr="00B00B58">
        <w:rPr>
          <w:b/>
        </w:rPr>
        <w:t>c</w:t>
      </w:r>
      <w:r w:rsidR="00341690" w:rsidRPr="00B00B58">
        <w:rPr>
          <w:b/>
        </w:rPr>
        <w:t>reativity</w:t>
      </w:r>
      <w:r>
        <w:t xml:space="preserve"> by allowing students to apply their</w:t>
      </w:r>
      <w:r w:rsidR="00436CE1">
        <w:t xml:space="preserve"> </w:t>
      </w:r>
      <w:r>
        <w:t>knowledge and skills to new situations.</w:t>
      </w:r>
    </w:p>
    <w:p w14:paraId="7250182C" w14:textId="2948E093" w:rsidR="00341690" w:rsidRDefault="00FE3F03" w:rsidP="00B00B58">
      <w:pPr>
        <w:jc w:val="left"/>
      </w:pPr>
      <w:r>
        <w:t>Time is the</w:t>
      </w:r>
      <w:r w:rsidR="00DB31BD">
        <w:t xml:space="preserve"> essential element required </w:t>
      </w:r>
      <w:r w:rsidR="00436CE1">
        <w:t>for</w:t>
      </w:r>
      <w:r w:rsidR="008003CD">
        <w:t xml:space="preserve"> student</w:t>
      </w:r>
      <w:r>
        <w:t>s</w:t>
      </w:r>
      <w:r w:rsidR="008003CD">
        <w:t xml:space="preserve"> </w:t>
      </w:r>
      <w:r w:rsidR="00436CE1">
        <w:t xml:space="preserve">to </w:t>
      </w:r>
      <w:r w:rsidR="008003CD">
        <w:t xml:space="preserve">consolidate </w:t>
      </w:r>
      <w:r w:rsidR="00436CE1">
        <w:t xml:space="preserve">their </w:t>
      </w:r>
      <w:r w:rsidR="008003CD">
        <w:t>learning, develop</w:t>
      </w:r>
      <w:r w:rsidR="00DB31BD">
        <w:t xml:space="preserve"> </w:t>
      </w:r>
      <w:r w:rsidR="008003CD">
        <w:t xml:space="preserve">their </w:t>
      </w:r>
      <w:r w:rsidR="00DB31BD">
        <w:t>competence and co</w:t>
      </w:r>
      <w:r w:rsidR="00436CE1">
        <w:t>nfidence</w:t>
      </w:r>
      <w:r w:rsidR="00DB31BD">
        <w:t>,</w:t>
      </w:r>
      <w:r>
        <w:t xml:space="preserve"> and to foster creativity</w:t>
      </w:r>
      <w:r w:rsidR="00DB31BD">
        <w:t>.</w:t>
      </w:r>
    </w:p>
    <w:p w14:paraId="2EC4203B" w14:textId="504C3B72" w:rsidR="0043651E" w:rsidRDefault="00DB31BD" w:rsidP="00B00B58">
      <w:pPr>
        <w:pStyle w:val="Heading1"/>
      </w:pPr>
      <w:bookmarkStart w:id="7" w:name="_Toc496868759"/>
      <w:r>
        <w:t>Time allocated</w:t>
      </w:r>
      <w:bookmarkEnd w:id="7"/>
    </w:p>
    <w:p w14:paraId="7440BCDA" w14:textId="529E3205" w:rsidR="00DB31BD" w:rsidRDefault="00DB31BD" w:rsidP="0043651E">
      <w:r>
        <w:t>In both Year 11 and Year 12 the following amount of time</w:t>
      </w:r>
      <w:r w:rsidR="00FF7B5A">
        <w:t xml:space="preserve"> for depth studies</w:t>
      </w:r>
      <w:r>
        <w:t xml:space="preserve"> must be identified in </w:t>
      </w:r>
      <w:r w:rsidR="00FF7B5A">
        <w:t xml:space="preserve">the </w:t>
      </w:r>
      <w:r>
        <w:t>scope and sequence</w:t>
      </w:r>
      <w:r w:rsidR="00FF7B5A">
        <w:t xml:space="preserve"> for each Stage 6 Science course</w:t>
      </w:r>
      <w:r>
        <w:t>.</w:t>
      </w:r>
      <w:r w:rsidR="00CD29FE">
        <w:t xml:space="preserve"> This time may appear as a single block or may be </w:t>
      </w:r>
      <w:r w:rsidR="00E50C66">
        <w:t xml:space="preserve">represented by </w:t>
      </w:r>
      <w:r w:rsidR="00CD29FE">
        <w:t xml:space="preserve">several blocks of time </w:t>
      </w:r>
      <w:r w:rsidR="009338C4">
        <w:t xml:space="preserve">throughout the course </w:t>
      </w:r>
      <w:r w:rsidR="00CD29FE">
        <w:t xml:space="preserve">determined by the teacher </w:t>
      </w:r>
      <w:r w:rsidR="00E02A49">
        <w:t>taking into consideration</w:t>
      </w:r>
      <w:r w:rsidR="00CD29FE">
        <w:t xml:space="preserve"> the needs of their students.</w:t>
      </w:r>
    </w:p>
    <w:p w14:paraId="35155120" w14:textId="385F3AEE" w:rsidR="0043651E" w:rsidRDefault="0043651E" w:rsidP="0043651E">
      <w:r>
        <w:t>15 hours for:</w:t>
      </w:r>
    </w:p>
    <w:p w14:paraId="0DD5FC5D" w14:textId="12E1C17F" w:rsidR="0043651E" w:rsidRDefault="0043651E" w:rsidP="0043651E">
      <w:pPr>
        <w:pStyle w:val="ListParagraph"/>
      </w:pPr>
      <w:r>
        <w:t>Biology</w:t>
      </w:r>
    </w:p>
    <w:p w14:paraId="653F370D" w14:textId="79C8EF16" w:rsidR="0043651E" w:rsidRDefault="0043651E" w:rsidP="0043651E">
      <w:pPr>
        <w:pStyle w:val="ListParagraph"/>
      </w:pPr>
      <w:r>
        <w:t>Chemistry</w:t>
      </w:r>
    </w:p>
    <w:p w14:paraId="452FE190" w14:textId="2C8929E9" w:rsidR="0043651E" w:rsidRDefault="0043651E" w:rsidP="0043651E">
      <w:pPr>
        <w:pStyle w:val="ListParagraph"/>
      </w:pPr>
      <w:r>
        <w:t>Earth and Environmental Science</w:t>
      </w:r>
    </w:p>
    <w:p w14:paraId="58ED241B" w14:textId="63291B7F" w:rsidR="0043651E" w:rsidRDefault="0043651E" w:rsidP="0043651E">
      <w:pPr>
        <w:pStyle w:val="ListParagraph"/>
      </w:pPr>
      <w:r>
        <w:t>Physics</w:t>
      </w:r>
    </w:p>
    <w:p w14:paraId="1C8F1500" w14:textId="3B10B493" w:rsidR="0043651E" w:rsidRDefault="0043651E" w:rsidP="0043651E">
      <w:r>
        <w:t>30 hours for:</w:t>
      </w:r>
    </w:p>
    <w:p w14:paraId="382557C6" w14:textId="77777777" w:rsidR="0043651E" w:rsidRDefault="0043651E" w:rsidP="0043651E">
      <w:pPr>
        <w:pStyle w:val="ListParagraph"/>
        <w:ind w:left="714" w:hanging="357"/>
      </w:pPr>
      <w:r>
        <w:t>Investigating Science</w:t>
      </w:r>
    </w:p>
    <w:p w14:paraId="39FA353A" w14:textId="38649C12" w:rsidR="006A3796" w:rsidRDefault="0056180A">
      <w:pPr>
        <w:pStyle w:val="Heading1"/>
      </w:pPr>
      <w:bookmarkStart w:id="8" w:name="_Toc482178882"/>
      <w:bookmarkStart w:id="9" w:name="_Toc482869015"/>
      <w:bookmarkStart w:id="10" w:name="_Toc496868760"/>
      <w:bookmarkEnd w:id="0"/>
      <w:r>
        <w:lastRenderedPageBreak/>
        <w:t>Programming a</w:t>
      </w:r>
      <w:r w:rsidR="000E6AFA">
        <w:t xml:space="preserve"> depth s</w:t>
      </w:r>
      <w:r w:rsidR="006A3796">
        <w:t>tudy</w:t>
      </w:r>
      <w:bookmarkEnd w:id="8"/>
      <w:bookmarkEnd w:id="9"/>
      <w:bookmarkEnd w:id="10"/>
    </w:p>
    <w:p w14:paraId="4ED8CC35" w14:textId="4C9900F4" w:rsidR="006A3796" w:rsidRDefault="006A3796" w:rsidP="006A3796">
      <w:r>
        <w:t xml:space="preserve">The length of time for any </w:t>
      </w:r>
      <w:r w:rsidR="00FF7B5A">
        <w:t xml:space="preserve">individual depth </w:t>
      </w:r>
      <w:r>
        <w:t xml:space="preserve">study and the </w:t>
      </w:r>
      <w:r w:rsidR="00FF7B5A">
        <w:t xml:space="preserve">teaching and learning strategies </w:t>
      </w:r>
      <w:r w:rsidR="009338C4">
        <w:t xml:space="preserve">to be </w:t>
      </w:r>
      <w:r>
        <w:t>employed are not prescribed</w:t>
      </w:r>
      <w:r w:rsidR="00FF7B5A">
        <w:t xml:space="preserve"> </w:t>
      </w:r>
      <w:r w:rsidR="009338C4">
        <w:t>to allow for flexibility in</w:t>
      </w:r>
      <w:r w:rsidR="00DE4C5A">
        <w:t xml:space="preserve"> the</w:t>
      </w:r>
      <w:r w:rsidR="00F36A47">
        <w:t>ir</w:t>
      </w:r>
      <w:r w:rsidR="00DE4C5A">
        <w:t xml:space="preserve"> design </w:t>
      </w:r>
      <w:r w:rsidR="00F36A47">
        <w:t>and delivery.</w:t>
      </w:r>
    </w:p>
    <w:p w14:paraId="31055995" w14:textId="06C42FB1" w:rsidR="006A3796" w:rsidRDefault="00F36A47" w:rsidP="006A3796">
      <w:r>
        <w:t>A depth s</w:t>
      </w:r>
      <w:r w:rsidR="006A3796">
        <w:t xml:space="preserve">tudy </w:t>
      </w:r>
      <w:r w:rsidR="00DE4C5A">
        <w:t xml:space="preserve">may </w:t>
      </w:r>
      <w:r w:rsidR="006A3796">
        <w:t xml:space="preserve">be broken down </w:t>
      </w:r>
      <w:r w:rsidR="00D46944">
        <w:t xml:space="preserve">over the year </w:t>
      </w:r>
      <w:r w:rsidR="006A3796">
        <w:t xml:space="preserve">into </w:t>
      </w:r>
      <w:r w:rsidR="009A3F88">
        <w:t>smaller component</w:t>
      </w:r>
      <w:r w:rsidR="006A3796">
        <w:t xml:space="preserve"> depth studies</w:t>
      </w:r>
      <w:r w:rsidR="00D46944">
        <w:t>,</w:t>
      </w:r>
      <w:r w:rsidR="006A3796">
        <w:t xml:space="preserve"> which may or may not be related.</w:t>
      </w:r>
      <w:r>
        <w:t xml:space="preserve"> Only one assessment</w:t>
      </w:r>
      <w:r w:rsidR="008447A0">
        <w:t xml:space="preserve"> of </w:t>
      </w:r>
      <w:r w:rsidR="00E04042">
        <w:t>a</w:t>
      </w:r>
      <w:r>
        <w:t xml:space="preserve"> depth s</w:t>
      </w:r>
      <w:r w:rsidR="008447A0">
        <w:t xml:space="preserve">tudy, or </w:t>
      </w:r>
      <w:r>
        <w:t>a component of it, is required</w:t>
      </w:r>
      <w:r w:rsidR="008447A0">
        <w:t>.</w:t>
      </w:r>
      <w:r>
        <w:t xml:space="preserve"> S</w:t>
      </w:r>
      <w:r w:rsidR="00FF7B5A">
        <w:t>maller components should not be assessed separately</w:t>
      </w:r>
      <w:r>
        <w:t>.</w:t>
      </w:r>
    </w:p>
    <w:p w14:paraId="6981D50C" w14:textId="0D1EEB06" w:rsidR="009A3F88" w:rsidRDefault="006A3796" w:rsidP="006A3796">
      <w:r>
        <w:t>The following</w:t>
      </w:r>
      <w:r w:rsidR="00F36A47">
        <w:t xml:space="preserve"> examples</w:t>
      </w:r>
      <w:r>
        <w:t xml:space="preserve"> </w:t>
      </w:r>
      <w:r w:rsidR="00FF7B5A">
        <w:t>illustrate</w:t>
      </w:r>
      <w:r w:rsidR="009C21A9">
        <w:t xml:space="preserve"> </w:t>
      </w:r>
      <w:r>
        <w:t xml:space="preserve">different </w:t>
      </w:r>
      <w:r w:rsidR="003051B4">
        <w:t>ways that time may</w:t>
      </w:r>
      <w:r w:rsidR="00F36A47">
        <w:t xml:space="preserve"> be allocated to depth studies in the scope and sequence.</w:t>
      </w:r>
    </w:p>
    <w:p w14:paraId="258E4C23" w14:textId="01EEFB4D" w:rsidR="00F36A47" w:rsidRDefault="00F36A47" w:rsidP="00F36A47">
      <w:pPr>
        <w:pStyle w:val="Heading1"/>
      </w:pPr>
      <w:bookmarkStart w:id="11" w:name="_Toc496868761"/>
      <w:bookmarkStart w:id="12" w:name="_Toc482869016"/>
      <w:bookmarkStart w:id="13" w:name="_Toc482178883"/>
      <w:r>
        <w:t>Sample scope and sequences</w:t>
      </w:r>
      <w:bookmarkEnd w:id="11"/>
    </w:p>
    <w:p w14:paraId="6B56F7D4" w14:textId="5F031D1F" w:rsidR="00E0426F" w:rsidRPr="00FE3F03" w:rsidRDefault="000E6AFA" w:rsidP="0078686A">
      <w:pPr>
        <w:pStyle w:val="Heading2"/>
      </w:pPr>
      <w:bookmarkStart w:id="14" w:name="_Toc496868762"/>
      <w:r>
        <w:t xml:space="preserve">A single </w:t>
      </w:r>
      <w:r w:rsidR="00C8534F">
        <w:t>d</w:t>
      </w:r>
      <w:r w:rsidR="00D142CB">
        <w:t>epth study</w:t>
      </w:r>
      <w:bookmarkEnd w:id="14"/>
    </w:p>
    <w:p w14:paraId="2FF8006D" w14:textId="77777777" w:rsidR="00BB0199" w:rsidRDefault="00BB0199" w:rsidP="00BB0199">
      <w:pPr>
        <w:pStyle w:val="Heading3"/>
      </w:pPr>
      <w:bookmarkStart w:id="15" w:name="_Toc482869017"/>
      <w:bookmarkStart w:id="16" w:name="_Toc496868763"/>
      <w:bookmarkEnd w:id="12"/>
      <w:bookmarkEnd w:id="13"/>
      <w:r w:rsidRPr="007D5630">
        <w:t>Example 1</w:t>
      </w:r>
      <w:bookmarkEnd w:id="15"/>
      <w:bookmarkEnd w:id="16"/>
    </w:p>
    <w:p w14:paraId="6B71767E" w14:textId="0FD1F13D" w:rsidR="00BB0199" w:rsidRPr="00427633" w:rsidRDefault="00BB0199" w:rsidP="00BB0199">
      <w:pPr>
        <w:pStyle w:val="TableParagraph"/>
        <w:spacing w:before="120" w:after="120"/>
        <w:rPr>
          <w:rFonts w:cs="Arial"/>
        </w:rPr>
      </w:pPr>
      <w:r w:rsidRPr="00427633">
        <w:t>I</w:t>
      </w:r>
      <w:r w:rsidR="00FE3F03">
        <w:rPr>
          <w:rFonts w:cs="Arial"/>
        </w:rPr>
        <w:t>n this example, the depth s</w:t>
      </w:r>
      <w:r w:rsidRPr="00427633">
        <w:rPr>
          <w:rFonts w:cs="Arial"/>
        </w:rPr>
        <w:t xml:space="preserve">tudy is completed at the end of the course and </w:t>
      </w:r>
      <w:r w:rsidR="000E2644">
        <w:rPr>
          <w:rFonts w:cs="Arial"/>
        </w:rPr>
        <w:t>may</w:t>
      </w:r>
      <w:r w:rsidRPr="00427633">
        <w:rPr>
          <w:rFonts w:cs="Arial"/>
        </w:rPr>
        <w:t xml:space="preserve"> </w:t>
      </w:r>
      <w:r w:rsidR="00A542E9">
        <w:rPr>
          <w:rFonts w:cs="Arial"/>
        </w:rPr>
        <w:t xml:space="preserve">include </w:t>
      </w:r>
      <w:r w:rsidR="0032270F">
        <w:rPr>
          <w:rFonts w:cs="Arial"/>
        </w:rPr>
        <w:t>K</w:t>
      </w:r>
      <w:r w:rsidRPr="00427633">
        <w:rPr>
          <w:rFonts w:cs="Arial"/>
        </w:rPr>
        <w:t xml:space="preserve">nowledge and </w:t>
      </w:r>
      <w:r w:rsidR="0032270F">
        <w:rPr>
          <w:rFonts w:cs="Arial"/>
        </w:rPr>
        <w:t>U</w:t>
      </w:r>
      <w:r w:rsidRPr="00427633">
        <w:rPr>
          <w:rFonts w:cs="Arial"/>
        </w:rPr>
        <w:t xml:space="preserve">nderstanding outcomes </w:t>
      </w:r>
      <w:r w:rsidR="00F36A47">
        <w:rPr>
          <w:rFonts w:cs="Arial"/>
        </w:rPr>
        <w:t>and skills</w:t>
      </w:r>
      <w:r w:rsidR="00A542E9">
        <w:rPr>
          <w:rFonts w:cs="Arial"/>
        </w:rPr>
        <w:t>.</w:t>
      </w:r>
    </w:p>
    <w:p w14:paraId="7ADBC1D8" w14:textId="5530EFF1" w:rsidR="00BB0199" w:rsidRPr="00427633" w:rsidRDefault="00FE3F03" w:rsidP="00BB0199">
      <w:pPr>
        <w:pStyle w:val="TableParagraph"/>
        <w:spacing w:before="120" w:after="120"/>
        <w:rPr>
          <w:rFonts w:cs="Arial"/>
        </w:rPr>
      </w:pPr>
      <w:r>
        <w:rPr>
          <w:rFonts w:cs="Arial"/>
        </w:rPr>
        <w:t>The depth s</w:t>
      </w:r>
      <w:r w:rsidR="00BB0199" w:rsidRPr="00427633">
        <w:rPr>
          <w:rFonts w:cs="Arial"/>
        </w:rPr>
        <w:t>tudy</w:t>
      </w:r>
      <w:r w:rsidR="00F36A47">
        <w:rPr>
          <w:rFonts w:cs="Arial"/>
        </w:rPr>
        <w:t xml:space="preserve"> here is</w:t>
      </w:r>
      <w:r w:rsidR="00BB0199" w:rsidRPr="00427633">
        <w:rPr>
          <w:rFonts w:cs="Arial"/>
        </w:rPr>
        <w:t xml:space="preserve"> standalone and allows for a final school</w:t>
      </w:r>
      <w:r w:rsidR="00A542E9">
        <w:rPr>
          <w:rFonts w:cs="Arial"/>
        </w:rPr>
        <w:t xml:space="preserve">-based </w:t>
      </w:r>
      <w:r w:rsidR="00BB0199" w:rsidRPr="00427633">
        <w:rPr>
          <w:rFonts w:cs="Arial"/>
        </w:rPr>
        <w:t xml:space="preserve">assessment </w:t>
      </w:r>
      <w:r w:rsidR="00A542E9">
        <w:rPr>
          <w:rFonts w:cs="Arial"/>
        </w:rPr>
        <w:t xml:space="preserve">task </w:t>
      </w:r>
      <w:r w:rsidR="00BB0199" w:rsidRPr="00427633">
        <w:rPr>
          <w:rFonts w:cs="Arial"/>
        </w:rPr>
        <w:t xml:space="preserve">to be </w:t>
      </w:r>
      <w:r w:rsidR="0012780A">
        <w:rPr>
          <w:rFonts w:cs="Arial"/>
        </w:rPr>
        <w:t>administered</w:t>
      </w:r>
      <w:r w:rsidR="00BB0199" w:rsidRPr="00427633">
        <w:rPr>
          <w:rFonts w:cs="Arial"/>
        </w:rPr>
        <w:t xml:space="preserve"> at the end of the course.</w:t>
      </w:r>
    </w:p>
    <w:p w14:paraId="1232EC56" w14:textId="1DCEA791" w:rsidR="00A542E9" w:rsidRPr="00B17162" w:rsidRDefault="00A542E9" w:rsidP="00A542E9">
      <w:pPr>
        <w:rPr>
          <w:rFonts w:cs="Arial"/>
        </w:rPr>
      </w:pPr>
      <w:r w:rsidRPr="000A1A27">
        <w:rPr>
          <w:rFonts w:cs="Arial"/>
          <w:b/>
        </w:rPr>
        <w:t>As this is a single depth study</w:t>
      </w:r>
      <w:r>
        <w:rPr>
          <w:rFonts w:cs="Arial"/>
        </w:rPr>
        <w:t xml:space="preserve"> it must be designed to assess</w:t>
      </w:r>
      <w:r w:rsidRPr="00B00B58">
        <w:rPr>
          <w:rFonts w:cs="Arial"/>
        </w:rPr>
        <w:t xml:space="preserve"> </w:t>
      </w:r>
      <w:r w:rsidR="00F36A47">
        <w:rPr>
          <w:rFonts w:cs="Arial"/>
        </w:rPr>
        <w:t>at least</w:t>
      </w:r>
      <w:r w:rsidR="003A41FC">
        <w:rPr>
          <w:rFonts w:cs="Arial"/>
        </w:rPr>
        <w:t xml:space="preserve"> five </w:t>
      </w:r>
      <w:r>
        <w:rPr>
          <w:rFonts w:cs="Arial"/>
        </w:rPr>
        <w:t>outcomes</w:t>
      </w:r>
      <w:r w:rsidR="003A41FC">
        <w:rPr>
          <w:rFonts w:cs="Arial"/>
        </w:rPr>
        <w:t xml:space="preserve"> </w:t>
      </w:r>
      <w:r w:rsidR="00F36A47">
        <w:rPr>
          <w:rFonts w:cs="Arial"/>
        </w:rPr>
        <w:t xml:space="preserve">including the mandated outcomes </w:t>
      </w:r>
      <w:r w:rsidR="003A41FC">
        <w:rPr>
          <w:rFonts w:cs="Arial"/>
        </w:rPr>
        <w:t>as required by the syllabus</w:t>
      </w:r>
      <w:r>
        <w:rPr>
          <w:rFonts w:cs="Arial"/>
        </w:rPr>
        <w:t>.</w:t>
      </w:r>
    </w:p>
    <w:p w14:paraId="1BD51AEE" w14:textId="42C437A1" w:rsidR="0012780A" w:rsidRDefault="0012780A" w:rsidP="00B00B58">
      <w:pPr>
        <w:spacing w:before="120"/>
        <w:rPr>
          <w:rFonts w:cs="Arial"/>
        </w:rPr>
      </w:pPr>
      <w:r>
        <w:rPr>
          <w:rFonts w:cs="Arial"/>
        </w:rPr>
        <w:t xml:space="preserve">Note the reduction of time across </w:t>
      </w:r>
      <w:r w:rsidR="003D179D">
        <w:rPr>
          <w:rFonts w:cs="Arial"/>
        </w:rPr>
        <w:t xml:space="preserve">all </w:t>
      </w:r>
      <w:r w:rsidR="009C21A9">
        <w:rPr>
          <w:rFonts w:cs="Arial"/>
        </w:rPr>
        <w:t>the m</w:t>
      </w:r>
      <w:r w:rsidR="003D179D">
        <w:rPr>
          <w:rFonts w:cs="Arial"/>
        </w:rPr>
        <w:t>odules</w:t>
      </w:r>
      <w:r>
        <w:rPr>
          <w:rFonts w:cs="Arial"/>
        </w:rPr>
        <w:t xml:space="preserve"> from </w:t>
      </w:r>
      <w:r w:rsidR="00DA324B">
        <w:rPr>
          <w:rFonts w:cs="Arial"/>
        </w:rPr>
        <w:t xml:space="preserve">30 </w:t>
      </w:r>
      <w:r>
        <w:rPr>
          <w:rFonts w:cs="Arial"/>
        </w:rPr>
        <w:t xml:space="preserve">hours to accommodate the </w:t>
      </w:r>
      <w:r w:rsidR="00315DD2">
        <w:rPr>
          <w:rFonts w:cs="Arial"/>
        </w:rPr>
        <w:t>30</w:t>
      </w:r>
      <w:r>
        <w:rPr>
          <w:rFonts w:cs="Arial"/>
        </w:rPr>
        <w:t xml:space="preserve"> hours req</w:t>
      </w:r>
      <w:r w:rsidR="00FE3F03">
        <w:rPr>
          <w:rFonts w:cs="Arial"/>
        </w:rPr>
        <w:t>uired for the inclusion of the depth s</w:t>
      </w:r>
      <w:r>
        <w:rPr>
          <w:rFonts w:cs="Arial"/>
        </w:rPr>
        <w:t>tudy</w:t>
      </w:r>
      <w:r w:rsidR="00315DD2">
        <w:rPr>
          <w:rFonts w:cs="Arial"/>
        </w:rPr>
        <w:t xml:space="preserve"> which addresses content from all four modules</w:t>
      </w:r>
      <w:r>
        <w:rPr>
          <w:rFonts w:cs="Arial"/>
        </w:rPr>
        <w:t>.</w:t>
      </w:r>
    </w:p>
    <w:tbl>
      <w:tblPr>
        <w:tblStyle w:val="TableGrid"/>
        <w:tblW w:w="9639" w:type="dxa"/>
        <w:tblInd w:w="108" w:type="dxa"/>
        <w:tblLayout w:type="fixed"/>
        <w:tblLook w:val="04A0" w:firstRow="1" w:lastRow="0" w:firstColumn="1" w:lastColumn="0" w:noHBand="0" w:noVBand="1"/>
        <w:tblCaption w:val="Possible Scope and Sequence 1"/>
        <w:tblDescription w:val="Showing single 15 hour depth syudy at the end of the year"/>
      </w:tblPr>
      <w:tblGrid>
        <w:gridCol w:w="1927"/>
        <w:gridCol w:w="1928"/>
        <w:gridCol w:w="1928"/>
        <w:gridCol w:w="1928"/>
        <w:gridCol w:w="1928"/>
      </w:tblGrid>
      <w:tr w:rsidR="00BB0199" w:rsidRPr="007D5630" w14:paraId="775E879B" w14:textId="77777777" w:rsidTr="00ED6C29">
        <w:trPr>
          <w:trHeight w:val="278"/>
          <w:tblHeader/>
        </w:trPr>
        <w:tc>
          <w:tcPr>
            <w:tcW w:w="9639" w:type="dxa"/>
            <w:gridSpan w:val="5"/>
            <w:vAlign w:val="center"/>
          </w:tcPr>
          <w:p w14:paraId="073AD734" w14:textId="4A695954" w:rsidR="00BB0199" w:rsidRPr="00B00B58" w:rsidRDefault="00BB0199" w:rsidP="00094CC7">
            <w:pPr>
              <w:pStyle w:val="TableParagraph"/>
              <w:spacing w:before="120" w:after="120" w:line="240" w:lineRule="auto"/>
              <w:jc w:val="center"/>
              <w:rPr>
                <w:rFonts w:cs="Arial"/>
                <w:sz w:val="18"/>
                <w:szCs w:val="18"/>
              </w:rPr>
            </w:pPr>
            <w:r w:rsidRPr="00B00B58">
              <w:rPr>
                <w:rFonts w:cs="Arial"/>
                <w:sz w:val="18"/>
                <w:szCs w:val="18"/>
              </w:rPr>
              <w:t>Academic Year</w:t>
            </w:r>
            <w:r w:rsidR="00084958">
              <w:rPr>
                <w:rFonts w:cs="Arial"/>
                <w:sz w:val="18"/>
                <w:szCs w:val="18"/>
              </w:rPr>
              <w:t xml:space="preserve"> (not to scale)</w:t>
            </w:r>
          </w:p>
        </w:tc>
      </w:tr>
      <w:tr w:rsidR="00BB0199" w:rsidRPr="007D5630" w14:paraId="78E33402" w14:textId="77777777" w:rsidTr="00B00B58">
        <w:trPr>
          <w:trHeight w:val="694"/>
        </w:trPr>
        <w:tc>
          <w:tcPr>
            <w:tcW w:w="1927" w:type="dxa"/>
            <w:shd w:val="clear" w:color="auto" w:fill="C6D9F1" w:themeFill="text2" w:themeFillTint="33"/>
            <w:vAlign w:val="center"/>
          </w:tcPr>
          <w:p w14:paraId="06D2494C" w14:textId="1ADC6C12" w:rsidR="003F1D93" w:rsidRPr="00711A0B" w:rsidRDefault="00BB0199" w:rsidP="004F3436">
            <w:pPr>
              <w:pStyle w:val="TableParagraph"/>
              <w:spacing w:before="120" w:line="240" w:lineRule="auto"/>
              <w:jc w:val="center"/>
              <w:rPr>
                <w:rFonts w:cs="Arial"/>
                <w:sz w:val="18"/>
                <w:szCs w:val="18"/>
              </w:rPr>
            </w:pPr>
            <w:r w:rsidRPr="00711A0B">
              <w:rPr>
                <w:rFonts w:cs="Arial"/>
                <w:sz w:val="18"/>
                <w:szCs w:val="18"/>
              </w:rPr>
              <w:t>Module 1</w:t>
            </w:r>
          </w:p>
          <w:p w14:paraId="3D07E732" w14:textId="77C0FD83" w:rsidR="00BB0199" w:rsidRPr="00711A0B" w:rsidRDefault="00DA324B" w:rsidP="00315DD2">
            <w:pPr>
              <w:pStyle w:val="TableParagraph"/>
              <w:spacing w:before="120" w:line="240" w:lineRule="auto"/>
              <w:jc w:val="center"/>
              <w:rPr>
                <w:rFonts w:cs="Arial"/>
                <w:sz w:val="18"/>
                <w:szCs w:val="18"/>
              </w:rPr>
            </w:pPr>
            <w:r w:rsidRPr="00711A0B">
              <w:rPr>
                <w:rFonts w:cs="Arial"/>
                <w:color w:val="FF0000"/>
                <w:sz w:val="18"/>
                <w:szCs w:val="18"/>
              </w:rPr>
              <w:t>2</w:t>
            </w:r>
            <w:r w:rsidR="00315DD2">
              <w:rPr>
                <w:rFonts w:cs="Arial"/>
                <w:color w:val="FF0000"/>
                <w:sz w:val="18"/>
                <w:szCs w:val="18"/>
              </w:rPr>
              <w:t>3</w:t>
            </w:r>
            <w:r w:rsidRPr="00711A0B">
              <w:rPr>
                <w:rFonts w:cs="Arial"/>
                <w:color w:val="FF0000"/>
                <w:sz w:val="18"/>
                <w:szCs w:val="18"/>
              </w:rPr>
              <w:t xml:space="preserve"> </w:t>
            </w:r>
            <w:r w:rsidR="00BB0199" w:rsidRPr="00711A0B">
              <w:rPr>
                <w:rFonts w:cs="Arial"/>
                <w:color w:val="FF0000"/>
                <w:sz w:val="18"/>
                <w:szCs w:val="18"/>
              </w:rPr>
              <w:t>hrs</w:t>
            </w:r>
          </w:p>
        </w:tc>
        <w:tc>
          <w:tcPr>
            <w:tcW w:w="1928" w:type="dxa"/>
            <w:shd w:val="clear" w:color="auto" w:fill="C6D9F1" w:themeFill="text2" w:themeFillTint="33"/>
            <w:vAlign w:val="center"/>
          </w:tcPr>
          <w:p w14:paraId="19405DE6" w14:textId="152AAC6F" w:rsidR="003F1D93" w:rsidRPr="00711A0B" w:rsidRDefault="00BB0199" w:rsidP="004F3436">
            <w:pPr>
              <w:pStyle w:val="TableParagraph"/>
              <w:spacing w:before="120" w:line="240" w:lineRule="auto"/>
              <w:jc w:val="center"/>
              <w:rPr>
                <w:rFonts w:cs="Arial"/>
                <w:sz w:val="18"/>
                <w:szCs w:val="18"/>
              </w:rPr>
            </w:pPr>
            <w:r w:rsidRPr="00711A0B">
              <w:rPr>
                <w:rFonts w:cs="Arial"/>
                <w:sz w:val="18"/>
                <w:szCs w:val="18"/>
              </w:rPr>
              <w:t>Module 2</w:t>
            </w:r>
          </w:p>
          <w:p w14:paraId="733D4852" w14:textId="0FE57A65" w:rsidR="00BB0199" w:rsidRPr="00711A0B" w:rsidRDefault="00DA324B" w:rsidP="00315DD2">
            <w:pPr>
              <w:pStyle w:val="TableParagraph"/>
              <w:spacing w:before="120" w:line="240" w:lineRule="auto"/>
              <w:jc w:val="center"/>
              <w:rPr>
                <w:rFonts w:cs="Arial"/>
                <w:sz w:val="18"/>
                <w:szCs w:val="18"/>
              </w:rPr>
            </w:pPr>
            <w:r w:rsidRPr="00711A0B">
              <w:rPr>
                <w:rFonts w:cs="Arial"/>
                <w:color w:val="FF0000"/>
                <w:sz w:val="18"/>
                <w:szCs w:val="18"/>
              </w:rPr>
              <w:t>2</w:t>
            </w:r>
            <w:r w:rsidR="00315DD2">
              <w:rPr>
                <w:rFonts w:cs="Arial"/>
                <w:color w:val="FF0000"/>
                <w:sz w:val="18"/>
                <w:szCs w:val="18"/>
              </w:rPr>
              <w:t>3</w:t>
            </w:r>
            <w:r w:rsidRPr="00711A0B">
              <w:rPr>
                <w:rFonts w:cs="Arial"/>
                <w:color w:val="FF0000"/>
                <w:sz w:val="18"/>
                <w:szCs w:val="18"/>
              </w:rPr>
              <w:t xml:space="preserve"> </w:t>
            </w:r>
            <w:r w:rsidR="00BB0199" w:rsidRPr="00711A0B">
              <w:rPr>
                <w:rFonts w:cs="Arial"/>
                <w:color w:val="FF0000"/>
                <w:sz w:val="18"/>
                <w:szCs w:val="18"/>
              </w:rPr>
              <w:t>hrs</w:t>
            </w:r>
          </w:p>
        </w:tc>
        <w:tc>
          <w:tcPr>
            <w:tcW w:w="1928" w:type="dxa"/>
            <w:shd w:val="clear" w:color="auto" w:fill="C6D9F1" w:themeFill="text2" w:themeFillTint="33"/>
            <w:vAlign w:val="center"/>
          </w:tcPr>
          <w:p w14:paraId="110C65DB" w14:textId="77777777" w:rsidR="00BB0199" w:rsidRPr="00711A0B" w:rsidRDefault="00BB0199" w:rsidP="00F456F3">
            <w:pPr>
              <w:pStyle w:val="TableParagraph"/>
              <w:spacing w:before="120" w:line="240" w:lineRule="auto"/>
              <w:jc w:val="center"/>
              <w:rPr>
                <w:rFonts w:cs="Arial"/>
                <w:sz w:val="18"/>
                <w:szCs w:val="18"/>
              </w:rPr>
            </w:pPr>
            <w:r w:rsidRPr="00711A0B">
              <w:rPr>
                <w:rFonts w:cs="Arial"/>
                <w:sz w:val="18"/>
                <w:szCs w:val="18"/>
              </w:rPr>
              <w:t>Module 3</w:t>
            </w:r>
          </w:p>
          <w:p w14:paraId="23AC43F9" w14:textId="0526C949" w:rsidR="00BB0199" w:rsidRPr="00711A0B" w:rsidRDefault="00DA324B" w:rsidP="00315DD2">
            <w:pPr>
              <w:pStyle w:val="TableParagraph"/>
              <w:spacing w:before="120" w:line="240" w:lineRule="auto"/>
              <w:jc w:val="center"/>
              <w:rPr>
                <w:rFonts w:cs="Arial"/>
                <w:sz w:val="18"/>
                <w:szCs w:val="18"/>
              </w:rPr>
            </w:pPr>
            <w:r w:rsidRPr="00711A0B">
              <w:rPr>
                <w:rFonts w:cs="Arial"/>
                <w:color w:val="FF0000"/>
                <w:sz w:val="18"/>
                <w:szCs w:val="18"/>
              </w:rPr>
              <w:t>2</w:t>
            </w:r>
            <w:r w:rsidR="00315DD2">
              <w:rPr>
                <w:rFonts w:cs="Arial"/>
                <w:color w:val="FF0000"/>
                <w:sz w:val="18"/>
                <w:szCs w:val="18"/>
              </w:rPr>
              <w:t>2</w:t>
            </w:r>
            <w:r w:rsidRPr="00711A0B">
              <w:rPr>
                <w:rFonts w:cs="Arial"/>
                <w:color w:val="FF0000"/>
                <w:sz w:val="18"/>
                <w:szCs w:val="18"/>
              </w:rPr>
              <w:t xml:space="preserve"> </w:t>
            </w:r>
            <w:r w:rsidR="00BB0199" w:rsidRPr="00711A0B">
              <w:rPr>
                <w:rFonts w:cs="Arial"/>
                <w:color w:val="FF0000"/>
                <w:sz w:val="18"/>
                <w:szCs w:val="18"/>
              </w:rPr>
              <w:t>hrs</w:t>
            </w:r>
          </w:p>
        </w:tc>
        <w:tc>
          <w:tcPr>
            <w:tcW w:w="1928" w:type="dxa"/>
            <w:shd w:val="clear" w:color="auto" w:fill="C6D9F1" w:themeFill="text2" w:themeFillTint="33"/>
            <w:vAlign w:val="center"/>
          </w:tcPr>
          <w:p w14:paraId="22B870E4" w14:textId="77777777" w:rsidR="00BB0199" w:rsidRPr="00711A0B" w:rsidRDefault="00BB0199" w:rsidP="00F456F3">
            <w:pPr>
              <w:pStyle w:val="TableParagraph"/>
              <w:spacing w:before="120" w:line="240" w:lineRule="auto"/>
              <w:jc w:val="center"/>
              <w:rPr>
                <w:rFonts w:cs="Arial"/>
                <w:sz w:val="18"/>
                <w:szCs w:val="18"/>
              </w:rPr>
            </w:pPr>
            <w:r w:rsidRPr="00711A0B">
              <w:rPr>
                <w:rFonts w:cs="Arial"/>
                <w:sz w:val="18"/>
                <w:szCs w:val="18"/>
              </w:rPr>
              <w:t>Module 4</w:t>
            </w:r>
          </w:p>
          <w:p w14:paraId="18CF8E9B" w14:textId="3EA712BD" w:rsidR="00BB0199" w:rsidRPr="00711A0B" w:rsidRDefault="00315DD2">
            <w:pPr>
              <w:pStyle w:val="TableParagraph"/>
              <w:spacing w:before="120" w:line="240" w:lineRule="auto"/>
              <w:jc w:val="center"/>
              <w:rPr>
                <w:rFonts w:cs="Arial"/>
                <w:sz w:val="18"/>
                <w:szCs w:val="18"/>
              </w:rPr>
            </w:pPr>
            <w:r>
              <w:rPr>
                <w:rFonts w:cs="Arial"/>
                <w:color w:val="FF0000"/>
                <w:sz w:val="18"/>
                <w:szCs w:val="18"/>
              </w:rPr>
              <w:t>22</w:t>
            </w:r>
            <w:r w:rsidR="00DA324B" w:rsidRPr="00711A0B">
              <w:rPr>
                <w:rFonts w:cs="Arial"/>
                <w:color w:val="FF0000"/>
                <w:sz w:val="18"/>
                <w:szCs w:val="18"/>
              </w:rPr>
              <w:t xml:space="preserve"> </w:t>
            </w:r>
            <w:r w:rsidR="00BB0199" w:rsidRPr="00711A0B">
              <w:rPr>
                <w:rFonts w:cs="Arial"/>
                <w:color w:val="FF0000"/>
                <w:sz w:val="18"/>
                <w:szCs w:val="18"/>
              </w:rPr>
              <w:t>hrs</w:t>
            </w:r>
          </w:p>
        </w:tc>
        <w:tc>
          <w:tcPr>
            <w:tcW w:w="1928" w:type="dxa"/>
            <w:shd w:val="clear" w:color="auto" w:fill="FFFF00"/>
            <w:vAlign w:val="center"/>
          </w:tcPr>
          <w:p w14:paraId="6D9E977D"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Depth Study</w:t>
            </w:r>
          </w:p>
          <w:p w14:paraId="6BBC401B" w14:textId="48409693" w:rsidR="00BB0199" w:rsidRPr="00B00B58" w:rsidRDefault="00315DD2" w:rsidP="00B00B58">
            <w:pPr>
              <w:pStyle w:val="TableParagraph"/>
              <w:spacing w:line="240" w:lineRule="auto"/>
              <w:jc w:val="center"/>
              <w:rPr>
                <w:rFonts w:cs="Arial"/>
                <w:sz w:val="18"/>
                <w:szCs w:val="18"/>
              </w:rPr>
            </w:pPr>
            <w:r>
              <w:rPr>
                <w:rFonts w:cs="Arial"/>
                <w:sz w:val="18"/>
                <w:szCs w:val="18"/>
              </w:rPr>
              <w:t>30</w:t>
            </w:r>
            <w:r w:rsidR="00212B74" w:rsidRPr="00B00B58">
              <w:rPr>
                <w:rFonts w:cs="Arial"/>
                <w:sz w:val="18"/>
                <w:szCs w:val="18"/>
              </w:rPr>
              <w:t xml:space="preserve"> </w:t>
            </w:r>
            <w:r w:rsidR="00BB0199" w:rsidRPr="00B00B58">
              <w:rPr>
                <w:rFonts w:cs="Arial"/>
                <w:sz w:val="18"/>
                <w:szCs w:val="18"/>
              </w:rPr>
              <w:t>hrs</w:t>
            </w:r>
          </w:p>
          <w:p w14:paraId="782685AD" w14:textId="7F91DB3C" w:rsidR="00BB0199" w:rsidRPr="00B00B58" w:rsidRDefault="00006578" w:rsidP="00B00B58">
            <w:pPr>
              <w:pStyle w:val="TableParagraph"/>
              <w:spacing w:line="240" w:lineRule="auto"/>
              <w:jc w:val="center"/>
              <w:rPr>
                <w:rFonts w:cs="Arial"/>
                <w:sz w:val="18"/>
                <w:szCs w:val="18"/>
              </w:rPr>
            </w:pPr>
            <w:r>
              <w:rPr>
                <w:rFonts w:cs="Arial"/>
                <w:sz w:val="18"/>
                <w:szCs w:val="18"/>
              </w:rPr>
              <w:t>(Includes a</w:t>
            </w:r>
            <w:r w:rsidR="00BB0199" w:rsidRPr="00B00B58">
              <w:rPr>
                <w:rFonts w:cs="Arial"/>
                <w:sz w:val="18"/>
                <w:szCs w:val="18"/>
              </w:rPr>
              <w:t>ssessment</w:t>
            </w:r>
            <w:r>
              <w:rPr>
                <w:rFonts w:cs="Arial"/>
                <w:sz w:val="18"/>
                <w:szCs w:val="18"/>
              </w:rPr>
              <w:t>)</w:t>
            </w:r>
          </w:p>
        </w:tc>
      </w:tr>
    </w:tbl>
    <w:p w14:paraId="25894A71" w14:textId="7287AF74" w:rsidR="00BB0199" w:rsidRDefault="00BB0199" w:rsidP="0016454A">
      <w:pPr>
        <w:pStyle w:val="Heading3"/>
        <w:rPr>
          <w:rFonts w:cs="Arial"/>
        </w:rPr>
      </w:pPr>
      <w:bookmarkStart w:id="17" w:name="_Toc482869018"/>
      <w:bookmarkStart w:id="18" w:name="_Toc496868764"/>
      <w:r w:rsidRPr="007D5630">
        <w:t>Example 2</w:t>
      </w:r>
      <w:bookmarkEnd w:id="17"/>
      <w:bookmarkEnd w:id="18"/>
    </w:p>
    <w:p w14:paraId="4BE66A7D" w14:textId="6859A486" w:rsidR="00785D7D" w:rsidRDefault="00A542E9" w:rsidP="00B17162">
      <w:pPr>
        <w:rPr>
          <w:rFonts w:cs="Arial"/>
        </w:rPr>
      </w:pPr>
      <w:r>
        <w:rPr>
          <w:rFonts w:cs="Arial"/>
        </w:rPr>
        <w:t xml:space="preserve">In this </w:t>
      </w:r>
      <w:r w:rsidR="00BB0199" w:rsidRPr="00427633">
        <w:rPr>
          <w:rFonts w:cs="Arial"/>
        </w:rPr>
        <w:t xml:space="preserve">example </w:t>
      </w:r>
      <w:r w:rsidR="00FE3F03">
        <w:rPr>
          <w:rFonts w:cs="Arial"/>
        </w:rPr>
        <w:t>the depth s</w:t>
      </w:r>
      <w:r>
        <w:rPr>
          <w:rFonts w:cs="Arial"/>
        </w:rPr>
        <w:t>tudy is sequenced</w:t>
      </w:r>
      <w:r w:rsidR="00D32AA2">
        <w:rPr>
          <w:rFonts w:cs="Arial"/>
        </w:rPr>
        <w:t>,</w:t>
      </w:r>
      <w:r w:rsidR="00BB0199" w:rsidRPr="00427633">
        <w:rPr>
          <w:rFonts w:cs="Arial"/>
        </w:rPr>
        <w:t xml:space="preserve"> </w:t>
      </w:r>
      <w:r w:rsidR="000E2644">
        <w:rPr>
          <w:rFonts w:cs="Arial"/>
        </w:rPr>
        <w:t>allowing</w:t>
      </w:r>
      <w:r w:rsidR="00084958">
        <w:rPr>
          <w:rFonts w:cs="Arial"/>
        </w:rPr>
        <w:t xml:space="preserve"> the knowledge and u</w:t>
      </w:r>
      <w:r w:rsidR="00BB0199" w:rsidRPr="00427633">
        <w:rPr>
          <w:rFonts w:cs="Arial"/>
        </w:rPr>
        <w:t xml:space="preserve">nderstanding </w:t>
      </w:r>
      <w:r w:rsidR="009C21A9">
        <w:rPr>
          <w:rFonts w:cs="Arial"/>
        </w:rPr>
        <w:t>o</w:t>
      </w:r>
      <w:r w:rsidR="00BB0199" w:rsidRPr="00427633">
        <w:rPr>
          <w:rFonts w:cs="Arial"/>
        </w:rPr>
        <w:t>utcomes</w:t>
      </w:r>
      <w:r w:rsidR="00D32AA2">
        <w:rPr>
          <w:rFonts w:cs="Arial"/>
        </w:rPr>
        <w:t xml:space="preserve"> from </w:t>
      </w:r>
      <w:r>
        <w:rPr>
          <w:rFonts w:cs="Arial"/>
        </w:rPr>
        <w:t>M</w:t>
      </w:r>
      <w:r w:rsidR="00BB0199" w:rsidRPr="00427633">
        <w:rPr>
          <w:rFonts w:cs="Arial"/>
        </w:rPr>
        <w:t xml:space="preserve">odules 1 and 2 </w:t>
      </w:r>
      <w:r w:rsidR="00D32AA2">
        <w:rPr>
          <w:rFonts w:cs="Arial"/>
        </w:rPr>
        <w:t xml:space="preserve">to be </w:t>
      </w:r>
      <w:r w:rsidR="00084958">
        <w:rPr>
          <w:rFonts w:cs="Arial"/>
        </w:rPr>
        <w:t>addressed</w:t>
      </w:r>
      <w:r w:rsidR="009C21A9">
        <w:rPr>
          <w:rFonts w:cs="Arial"/>
        </w:rPr>
        <w:t xml:space="preserve">. </w:t>
      </w:r>
      <w:r w:rsidR="00FE3F03">
        <w:rPr>
          <w:rFonts w:cs="Arial"/>
        </w:rPr>
        <w:t xml:space="preserve">This model </w:t>
      </w:r>
      <w:r w:rsidR="00B05CFB">
        <w:rPr>
          <w:rFonts w:cs="Arial"/>
        </w:rPr>
        <w:t>may</w:t>
      </w:r>
      <w:r w:rsidR="00FE3F03">
        <w:rPr>
          <w:rFonts w:cs="Arial"/>
        </w:rPr>
        <w:t xml:space="preserve"> be </w:t>
      </w:r>
      <w:r w:rsidR="00315DD2">
        <w:rPr>
          <w:rFonts w:cs="Arial"/>
        </w:rPr>
        <w:t xml:space="preserve">used </w:t>
      </w:r>
      <w:r w:rsidR="00B05CFB">
        <w:rPr>
          <w:rFonts w:cs="Arial"/>
        </w:rPr>
        <w:t>to assess the knowledge</w:t>
      </w:r>
      <w:r w:rsidR="00D46944">
        <w:rPr>
          <w:rFonts w:cs="Arial"/>
        </w:rPr>
        <w:t>,</w:t>
      </w:r>
      <w:r w:rsidR="00B05CFB">
        <w:rPr>
          <w:rFonts w:cs="Arial"/>
        </w:rPr>
        <w:t xml:space="preserve"> u</w:t>
      </w:r>
      <w:r>
        <w:rPr>
          <w:rFonts w:cs="Arial"/>
        </w:rPr>
        <w:t xml:space="preserve">nderstanding </w:t>
      </w:r>
      <w:r w:rsidR="00B05CFB">
        <w:rPr>
          <w:rFonts w:cs="Arial"/>
        </w:rPr>
        <w:t>and skills</w:t>
      </w:r>
      <w:r>
        <w:rPr>
          <w:rFonts w:cs="Arial"/>
        </w:rPr>
        <w:t xml:space="preserve"> </w:t>
      </w:r>
      <w:r w:rsidR="00315DD2">
        <w:rPr>
          <w:rFonts w:cs="Arial"/>
        </w:rPr>
        <w:t xml:space="preserve">outcomes </w:t>
      </w:r>
      <w:r>
        <w:rPr>
          <w:rFonts w:cs="Arial"/>
        </w:rPr>
        <w:t xml:space="preserve">from </w:t>
      </w:r>
      <w:r w:rsidR="00DA324B">
        <w:rPr>
          <w:rFonts w:cs="Arial"/>
        </w:rPr>
        <w:t>Modules</w:t>
      </w:r>
      <w:r w:rsidR="00B05CFB">
        <w:rPr>
          <w:rFonts w:cs="Arial"/>
        </w:rPr>
        <w:t xml:space="preserve"> 1 and/or</w:t>
      </w:r>
      <w:r w:rsidR="00FE3F03">
        <w:rPr>
          <w:rFonts w:cs="Arial"/>
        </w:rPr>
        <w:t xml:space="preserve"> 2.</w:t>
      </w:r>
    </w:p>
    <w:p w14:paraId="73B9723F" w14:textId="22151988" w:rsidR="00A542E9" w:rsidRPr="00B17162" w:rsidRDefault="00084958" w:rsidP="00B17162">
      <w:pPr>
        <w:rPr>
          <w:rFonts w:cs="Arial"/>
        </w:rPr>
      </w:pPr>
      <w:r w:rsidRPr="000A1A27">
        <w:rPr>
          <w:rFonts w:cs="Arial"/>
          <w:b/>
        </w:rPr>
        <w:t>As this is a single depth study</w:t>
      </w:r>
      <w:r>
        <w:rPr>
          <w:rFonts w:cs="Arial"/>
        </w:rPr>
        <w:t xml:space="preserve"> it must be designed to assess</w:t>
      </w:r>
      <w:r w:rsidRPr="00B00B58">
        <w:rPr>
          <w:rFonts w:cs="Arial"/>
        </w:rPr>
        <w:t xml:space="preserve"> </w:t>
      </w:r>
      <w:r>
        <w:rPr>
          <w:rFonts w:cs="Arial"/>
        </w:rPr>
        <w:t>at least five outcomes including the mandated outcomes as required by the syllabus.</w:t>
      </w:r>
    </w:p>
    <w:tbl>
      <w:tblPr>
        <w:tblStyle w:val="TableGrid"/>
        <w:tblW w:w="9639" w:type="dxa"/>
        <w:tblInd w:w="108" w:type="dxa"/>
        <w:tblLayout w:type="fixed"/>
        <w:tblLook w:val="04A0" w:firstRow="1" w:lastRow="0" w:firstColumn="1" w:lastColumn="0" w:noHBand="0" w:noVBand="1"/>
        <w:tblCaption w:val="Possible Scope and Sequence 2"/>
        <w:tblDescription w:val="Showing single, 15 hour depth study for first 2 modules"/>
      </w:tblPr>
      <w:tblGrid>
        <w:gridCol w:w="1927"/>
        <w:gridCol w:w="1928"/>
        <w:gridCol w:w="1928"/>
        <w:gridCol w:w="1928"/>
        <w:gridCol w:w="1928"/>
      </w:tblGrid>
      <w:tr w:rsidR="00BB0199" w:rsidRPr="00AC1A22" w14:paraId="34A38284" w14:textId="77777777" w:rsidTr="00ED6C29">
        <w:trPr>
          <w:tblHeader/>
        </w:trPr>
        <w:tc>
          <w:tcPr>
            <w:tcW w:w="9639" w:type="dxa"/>
            <w:gridSpan w:val="5"/>
            <w:vAlign w:val="center"/>
          </w:tcPr>
          <w:p w14:paraId="78D23E0D" w14:textId="562191AF" w:rsidR="00BB0199" w:rsidRPr="00B00B58" w:rsidRDefault="00BB0199" w:rsidP="00B00B58">
            <w:pPr>
              <w:pStyle w:val="TableParagraph"/>
              <w:spacing w:before="120" w:after="120" w:line="240" w:lineRule="auto"/>
              <w:jc w:val="center"/>
              <w:rPr>
                <w:rFonts w:cs="Arial"/>
                <w:sz w:val="18"/>
                <w:szCs w:val="18"/>
              </w:rPr>
            </w:pPr>
            <w:r w:rsidRPr="00B00B58">
              <w:rPr>
                <w:rFonts w:cs="Arial"/>
                <w:sz w:val="18"/>
                <w:szCs w:val="18"/>
              </w:rPr>
              <w:t xml:space="preserve">Academic Year </w:t>
            </w:r>
            <w:r w:rsidR="00084958">
              <w:rPr>
                <w:rFonts w:cs="Arial"/>
                <w:sz w:val="18"/>
                <w:szCs w:val="18"/>
              </w:rPr>
              <w:t>(not to scale)</w:t>
            </w:r>
          </w:p>
        </w:tc>
      </w:tr>
      <w:tr w:rsidR="00BB0199" w:rsidRPr="00BB0199" w14:paraId="12727117" w14:textId="77777777" w:rsidTr="00B00B58">
        <w:tc>
          <w:tcPr>
            <w:tcW w:w="1927" w:type="dxa"/>
            <w:shd w:val="clear" w:color="auto" w:fill="C6D9F1" w:themeFill="text2" w:themeFillTint="33"/>
            <w:vAlign w:val="center"/>
          </w:tcPr>
          <w:p w14:paraId="37BE13D2" w14:textId="24CDCB88"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1</w:t>
            </w:r>
          </w:p>
          <w:p w14:paraId="3025E872" w14:textId="0209EC91" w:rsidR="00BB0199" w:rsidRPr="00B00B58" w:rsidRDefault="00315DD2" w:rsidP="00B00B58">
            <w:pPr>
              <w:pStyle w:val="TableParagraph"/>
              <w:spacing w:line="240" w:lineRule="auto"/>
              <w:jc w:val="center"/>
              <w:rPr>
                <w:rFonts w:cs="Arial"/>
                <w:sz w:val="18"/>
                <w:szCs w:val="18"/>
              </w:rPr>
            </w:pPr>
            <w:r>
              <w:rPr>
                <w:rFonts w:cs="Arial"/>
                <w:color w:val="FF0000"/>
                <w:sz w:val="18"/>
                <w:szCs w:val="18"/>
              </w:rPr>
              <w:t>15</w:t>
            </w:r>
            <w:r w:rsidR="00212B74" w:rsidRPr="00B00B58">
              <w:rPr>
                <w:rFonts w:cs="Arial"/>
                <w:color w:val="FF0000"/>
                <w:sz w:val="18"/>
                <w:szCs w:val="18"/>
              </w:rPr>
              <w:t xml:space="preserve"> </w:t>
            </w:r>
            <w:r w:rsidR="00BB0199" w:rsidRPr="00B00B58">
              <w:rPr>
                <w:rFonts w:cs="Arial"/>
                <w:color w:val="FF0000"/>
                <w:sz w:val="18"/>
                <w:szCs w:val="18"/>
              </w:rPr>
              <w:t>hrs</w:t>
            </w:r>
          </w:p>
        </w:tc>
        <w:tc>
          <w:tcPr>
            <w:tcW w:w="1928" w:type="dxa"/>
            <w:shd w:val="clear" w:color="auto" w:fill="C6D9F1" w:themeFill="text2" w:themeFillTint="33"/>
            <w:vAlign w:val="center"/>
          </w:tcPr>
          <w:p w14:paraId="4878E2A1" w14:textId="0605E15F"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2</w:t>
            </w:r>
          </w:p>
          <w:p w14:paraId="395330F6" w14:textId="14F918FB" w:rsidR="00BB0199" w:rsidRPr="00B00B58" w:rsidRDefault="00315DD2" w:rsidP="00B00B58">
            <w:pPr>
              <w:pStyle w:val="TableParagraph"/>
              <w:spacing w:line="240" w:lineRule="auto"/>
              <w:jc w:val="center"/>
              <w:rPr>
                <w:rFonts w:cs="Arial"/>
                <w:sz w:val="18"/>
                <w:szCs w:val="18"/>
              </w:rPr>
            </w:pPr>
            <w:r>
              <w:rPr>
                <w:rFonts w:cs="Arial"/>
                <w:color w:val="FF0000"/>
                <w:sz w:val="18"/>
                <w:szCs w:val="18"/>
              </w:rPr>
              <w:t>15</w:t>
            </w:r>
            <w:r w:rsidR="00212B74" w:rsidRPr="00B00B58">
              <w:rPr>
                <w:rFonts w:cs="Arial"/>
                <w:color w:val="FF0000"/>
                <w:sz w:val="18"/>
                <w:szCs w:val="18"/>
              </w:rPr>
              <w:t xml:space="preserve"> </w:t>
            </w:r>
            <w:r w:rsidR="00BB0199" w:rsidRPr="00B00B58">
              <w:rPr>
                <w:rFonts w:cs="Arial"/>
                <w:color w:val="FF0000"/>
                <w:sz w:val="18"/>
                <w:szCs w:val="18"/>
              </w:rPr>
              <w:t>hrs</w:t>
            </w:r>
          </w:p>
        </w:tc>
        <w:tc>
          <w:tcPr>
            <w:tcW w:w="1928" w:type="dxa"/>
            <w:shd w:val="clear" w:color="auto" w:fill="FFFF00"/>
            <w:vAlign w:val="center"/>
          </w:tcPr>
          <w:p w14:paraId="478A1526"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Depth Study</w:t>
            </w:r>
          </w:p>
          <w:p w14:paraId="488272F1" w14:textId="027E119C" w:rsidR="00BB0199" w:rsidRPr="00B00B58" w:rsidRDefault="00315DD2" w:rsidP="00B00B58">
            <w:pPr>
              <w:pStyle w:val="TableParagraph"/>
              <w:spacing w:line="240" w:lineRule="auto"/>
              <w:jc w:val="center"/>
              <w:rPr>
                <w:rFonts w:cs="Arial"/>
                <w:sz w:val="18"/>
                <w:szCs w:val="18"/>
              </w:rPr>
            </w:pPr>
            <w:r>
              <w:rPr>
                <w:rFonts w:cs="Arial"/>
                <w:sz w:val="18"/>
                <w:szCs w:val="18"/>
              </w:rPr>
              <w:t>30</w:t>
            </w:r>
            <w:r w:rsidR="00212B74" w:rsidRPr="00B00B58">
              <w:rPr>
                <w:rFonts w:cs="Arial"/>
                <w:sz w:val="18"/>
                <w:szCs w:val="18"/>
              </w:rPr>
              <w:t xml:space="preserve"> </w:t>
            </w:r>
            <w:r w:rsidR="00BB0199" w:rsidRPr="00B00B58">
              <w:rPr>
                <w:rFonts w:cs="Arial"/>
                <w:sz w:val="18"/>
                <w:szCs w:val="18"/>
              </w:rPr>
              <w:t>hrs</w:t>
            </w:r>
          </w:p>
          <w:p w14:paraId="175A2D19" w14:textId="2AA3BF7F" w:rsidR="00BB0199" w:rsidRPr="00B00B58" w:rsidRDefault="00006578" w:rsidP="00B00B58">
            <w:pPr>
              <w:pStyle w:val="TableParagraph"/>
              <w:spacing w:line="240" w:lineRule="auto"/>
              <w:jc w:val="center"/>
              <w:rPr>
                <w:rFonts w:cs="Arial"/>
                <w:sz w:val="18"/>
                <w:szCs w:val="18"/>
              </w:rPr>
            </w:pPr>
            <w:r>
              <w:rPr>
                <w:rFonts w:cs="Arial"/>
                <w:sz w:val="18"/>
                <w:szCs w:val="18"/>
              </w:rPr>
              <w:t>(Includes a</w:t>
            </w:r>
            <w:r w:rsidR="00BB0199" w:rsidRPr="00B00B58">
              <w:rPr>
                <w:rFonts w:cs="Arial"/>
                <w:sz w:val="18"/>
                <w:szCs w:val="18"/>
              </w:rPr>
              <w:t>ssessment</w:t>
            </w:r>
            <w:r>
              <w:rPr>
                <w:rFonts w:cs="Arial"/>
                <w:sz w:val="18"/>
                <w:szCs w:val="18"/>
              </w:rPr>
              <w:t>)</w:t>
            </w:r>
          </w:p>
        </w:tc>
        <w:tc>
          <w:tcPr>
            <w:tcW w:w="1928" w:type="dxa"/>
            <w:shd w:val="clear" w:color="auto" w:fill="C6D9F1" w:themeFill="text2" w:themeFillTint="33"/>
            <w:vAlign w:val="center"/>
          </w:tcPr>
          <w:p w14:paraId="7980C6D6"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3</w:t>
            </w:r>
          </w:p>
          <w:p w14:paraId="5C58E6C4" w14:textId="46C02406" w:rsidR="00BB0199"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BB0199" w:rsidRPr="00B00B58">
              <w:rPr>
                <w:rFonts w:cs="Arial"/>
                <w:sz w:val="18"/>
                <w:szCs w:val="18"/>
              </w:rPr>
              <w:t>0 hrs</w:t>
            </w:r>
          </w:p>
        </w:tc>
        <w:tc>
          <w:tcPr>
            <w:tcW w:w="1928" w:type="dxa"/>
            <w:shd w:val="clear" w:color="auto" w:fill="C6D9F1" w:themeFill="text2" w:themeFillTint="33"/>
            <w:vAlign w:val="center"/>
          </w:tcPr>
          <w:p w14:paraId="5999E41D" w14:textId="77777777" w:rsidR="00BB0199" w:rsidRPr="00B00B58" w:rsidRDefault="00BB0199" w:rsidP="00B00B58">
            <w:pPr>
              <w:pStyle w:val="TableParagraph"/>
              <w:spacing w:line="240" w:lineRule="auto"/>
              <w:jc w:val="center"/>
              <w:rPr>
                <w:rFonts w:cs="Arial"/>
                <w:sz w:val="18"/>
                <w:szCs w:val="18"/>
              </w:rPr>
            </w:pPr>
            <w:r w:rsidRPr="00B00B58">
              <w:rPr>
                <w:rFonts w:cs="Arial"/>
                <w:sz w:val="18"/>
                <w:szCs w:val="18"/>
              </w:rPr>
              <w:t>Module 4</w:t>
            </w:r>
          </w:p>
          <w:p w14:paraId="7FD1107C" w14:textId="3D6F9BC8" w:rsidR="00BB0199"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BB0199" w:rsidRPr="00B00B58">
              <w:rPr>
                <w:rFonts w:cs="Arial"/>
                <w:sz w:val="18"/>
                <w:szCs w:val="18"/>
              </w:rPr>
              <w:t>0 hrs</w:t>
            </w:r>
          </w:p>
        </w:tc>
      </w:tr>
    </w:tbl>
    <w:p w14:paraId="5209A882" w14:textId="77777777" w:rsidR="00315DD2" w:rsidRDefault="00315DD2" w:rsidP="004E4B2F">
      <w:pPr>
        <w:pStyle w:val="Heading2"/>
      </w:pPr>
      <w:bookmarkStart w:id="19" w:name="_Toc496868765"/>
    </w:p>
    <w:p w14:paraId="39AC514A" w14:textId="279644A9" w:rsidR="00850A31" w:rsidRPr="00FE3F03" w:rsidRDefault="00616E30" w:rsidP="004E4B2F">
      <w:pPr>
        <w:pStyle w:val="Heading2"/>
      </w:pPr>
      <w:r w:rsidRPr="00FE3F03">
        <w:lastRenderedPageBreak/>
        <w:t>Multip</w:t>
      </w:r>
      <w:r w:rsidR="000E6AFA">
        <w:t>le depth s</w:t>
      </w:r>
      <w:r w:rsidRPr="00FE3F03">
        <w:t>tudies</w:t>
      </w:r>
      <w:bookmarkEnd w:id="19"/>
    </w:p>
    <w:p w14:paraId="14073A95" w14:textId="01040E5D" w:rsidR="00946B07" w:rsidRDefault="00946B07" w:rsidP="00946B07">
      <w:pPr>
        <w:pStyle w:val="Heading3"/>
      </w:pPr>
      <w:bookmarkStart w:id="20" w:name="_Toc496868766"/>
      <w:r w:rsidRPr="007D5630">
        <w:t xml:space="preserve">Example </w:t>
      </w:r>
      <w:r>
        <w:t>3</w:t>
      </w:r>
      <w:bookmarkEnd w:id="20"/>
    </w:p>
    <w:p w14:paraId="4A070D5F" w14:textId="36168700" w:rsidR="0016454A" w:rsidRPr="00B05CFB" w:rsidRDefault="00A542E9" w:rsidP="00607A24">
      <w:pPr>
        <w:rPr>
          <w:rFonts w:cs="Arial"/>
        </w:rPr>
      </w:pPr>
      <w:r>
        <w:rPr>
          <w:lang w:val="en-US"/>
        </w:rPr>
        <w:t xml:space="preserve">This example </w:t>
      </w:r>
      <w:r w:rsidR="000D1910">
        <w:rPr>
          <w:lang w:val="en-US"/>
        </w:rPr>
        <w:t xml:space="preserve">demonstrates </w:t>
      </w:r>
      <w:r w:rsidR="006C66B1">
        <w:rPr>
          <w:lang w:val="en-US"/>
        </w:rPr>
        <w:t>how</w:t>
      </w:r>
      <w:r w:rsidR="00B05CFB">
        <w:rPr>
          <w:lang w:val="en-US"/>
        </w:rPr>
        <w:t xml:space="preserve"> the </w:t>
      </w:r>
      <w:r w:rsidR="00315DD2">
        <w:rPr>
          <w:lang w:val="en-US"/>
        </w:rPr>
        <w:t>30</w:t>
      </w:r>
      <w:r w:rsidR="00B05CFB">
        <w:rPr>
          <w:lang w:val="en-US"/>
        </w:rPr>
        <w:t xml:space="preserve"> hours allocated to</w:t>
      </w:r>
      <w:r w:rsidR="00FE3F03">
        <w:rPr>
          <w:lang w:val="en-US"/>
        </w:rPr>
        <w:t xml:space="preserve"> depth s</w:t>
      </w:r>
      <w:r w:rsidR="00B05CFB">
        <w:rPr>
          <w:lang w:val="en-US"/>
        </w:rPr>
        <w:t>tudies</w:t>
      </w:r>
      <w:r w:rsidR="000D1910">
        <w:rPr>
          <w:lang w:val="en-US"/>
        </w:rPr>
        <w:t xml:space="preserve"> can be split</w:t>
      </w:r>
      <w:r w:rsidR="009E6C72">
        <w:rPr>
          <w:lang w:val="en-US"/>
        </w:rPr>
        <w:t xml:space="preserve"> </w:t>
      </w:r>
      <w:r w:rsidR="000D1910">
        <w:rPr>
          <w:lang w:val="en-US"/>
        </w:rPr>
        <w:t>across the academic year</w:t>
      </w:r>
      <w:r w:rsidR="00B05CFB">
        <w:rPr>
          <w:lang w:val="en-US"/>
        </w:rPr>
        <w:t>. The depth studies may be standalone or related</w:t>
      </w:r>
      <w:r w:rsidR="000D1910">
        <w:rPr>
          <w:lang w:val="en-US"/>
        </w:rPr>
        <w:t xml:space="preserve">. </w:t>
      </w:r>
      <w:r w:rsidR="00B05CFB">
        <w:rPr>
          <w:rFonts w:cs="Arial"/>
        </w:rPr>
        <w:t>Any number</w:t>
      </w:r>
      <w:r w:rsidR="00946B07">
        <w:rPr>
          <w:rFonts w:cs="Arial"/>
        </w:rPr>
        <w:t xml:space="preserve"> </w:t>
      </w:r>
      <w:r w:rsidR="00D46944">
        <w:rPr>
          <w:rFonts w:cs="Arial"/>
        </w:rPr>
        <w:t xml:space="preserve">of </w:t>
      </w:r>
      <w:r w:rsidR="00946B07">
        <w:rPr>
          <w:rFonts w:cs="Arial"/>
        </w:rPr>
        <w:t>outcomes</w:t>
      </w:r>
      <w:r w:rsidR="00B05CFB">
        <w:rPr>
          <w:rFonts w:cs="Arial"/>
        </w:rPr>
        <w:t xml:space="preserve"> may</w:t>
      </w:r>
      <w:r w:rsidR="0016454A" w:rsidRPr="00427633">
        <w:rPr>
          <w:rFonts w:cs="Arial"/>
        </w:rPr>
        <w:t xml:space="preserve"> be </w:t>
      </w:r>
      <w:r w:rsidR="00946B07">
        <w:rPr>
          <w:rFonts w:cs="Arial"/>
        </w:rPr>
        <w:t>addressed</w:t>
      </w:r>
      <w:r w:rsidR="0016454A" w:rsidRPr="00427633">
        <w:rPr>
          <w:rFonts w:cs="Arial"/>
        </w:rPr>
        <w:t xml:space="preserve"> across the three </w:t>
      </w:r>
      <w:r w:rsidR="00946B07">
        <w:rPr>
          <w:rFonts w:cs="Arial"/>
        </w:rPr>
        <w:t>studies.</w:t>
      </w:r>
      <w:r w:rsidR="0016454A" w:rsidRPr="00427633">
        <w:rPr>
          <w:rFonts w:cs="Arial"/>
        </w:rPr>
        <w:t xml:space="preserve"> </w:t>
      </w:r>
      <w:r w:rsidR="00B05CFB">
        <w:rPr>
          <w:lang w:val="en-US"/>
        </w:rPr>
        <w:t>As</w:t>
      </w:r>
      <w:r w:rsidR="0024732E">
        <w:rPr>
          <w:lang w:val="en-US"/>
        </w:rPr>
        <w:t xml:space="preserve"> </w:t>
      </w:r>
      <w:r w:rsidR="00B05CFB">
        <w:rPr>
          <w:lang w:val="en-US"/>
        </w:rPr>
        <w:t>Depth Study 3 is indicated as</w:t>
      </w:r>
      <w:r w:rsidR="00CC3F1F">
        <w:rPr>
          <w:lang w:val="en-US"/>
        </w:rPr>
        <w:t xml:space="preserve"> the formal school-based</w:t>
      </w:r>
      <w:r w:rsidR="00B05CFB">
        <w:rPr>
          <w:lang w:val="en-US"/>
        </w:rPr>
        <w:t xml:space="preserve"> assessment, the</w:t>
      </w:r>
      <w:r w:rsidR="00946B07">
        <w:rPr>
          <w:lang w:val="en-US"/>
        </w:rPr>
        <w:t xml:space="preserve"> task </w:t>
      </w:r>
      <w:r w:rsidR="00B05CFB">
        <w:rPr>
          <w:rFonts w:cs="Arial"/>
        </w:rPr>
        <w:t>must be designed to assess</w:t>
      </w:r>
      <w:r w:rsidR="00B05CFB" w:rsidRPr="00B00B58">
        <w:rPr>
          <w:rFonts w:cs="Arial"/>
        </w:rPr>
        <w:t xml:space="preserve"> </w:t>
      </w:r>
      <w:r w:rsidR="00B05CFB">
        <w:rPr>
          <w:rFonts w:cs="Arial"/>
        </w:rPr>
        <w:t>at least five outcomes including the mandated outcomes as required by the syllabus.</w:t>
      </w:r>
    </w:p>
    <w:tbl>
      <w:tblPr>
        <w:tblStyle w:val="TableGrid"/>
        <w:tblW w:w="9889" w:type="dxa"/>
        <w:tblLayout w:type="fixed"/>
        <w:tblLook w:val="04A0" w:firstRow="1" w:lastRow="0" w:firstColumn="1" w:lastColumn="0" w:noHBand="0" w:noVBand="1"/>
        <w:tblCaption w:val="Possible Scope and Sequence 3"/>
        <w:tblDescription w:val="Showing 3 x 5 hour depth studies throughout the year"/>
      </w:tblPr>
      <w:tblGrid>
        <w:gridCol w:w="1412"/>
        <w:gridCol w:w="1413"/>
        <w:gridCol w:w="1413"/>
        <w:gridCol w:w="1412"/>
        <w:gridCol w:w="1413"/>
        <w:gridCol w:w="1413"/>
        <w:gridCol w:w="1413"/>
      </w:tblGrid>
      <w:tr w:rsidR="0016454A" w:rsidRPr="007D5630" w14:paraId="0436DD5C" w14:textId="77777777" w:rsidTr="00ED6C29">
        <w:trPr>
          <w:tblHeader/>
        </w:trPr>
        <w:tc>
          <w:tcPr>
            <w:tcW w:w="9889" w:type="dxa"/>
            <w:gridSpan w:val="7"/>
            <w:vAlign w:val="center"/>
          </w:tcPr>
          <w:p w14:paraId="62236DC4" w14:textId="7910599C" w:rsidR="0016454A" w:rsidRPr="00B00B58" w:rsidRDefault="0016454A" w:rsidP="00B00B58">
            <w:pPr>
              <w:pStyle w:val="TableParagraph"/>
              <w:spacing w:before="120" w:after="120" w:line="240" w:lineRule="auto"/>
              <w:jc w:val="center"/>
              <w:rPr>
                <w:rFonts w:cs="Arial"/>
                <w:sz w:val="18"/>
                <w:szCs w:val="18"/>
              </w:rPr>
            </w:pPr>
            <w:r w:rsidRPr="00B00B58">
              <w:rPr>
                <w:rFonts w:cs="Arial"/>
                <w:sz w:val="18"/>
                <w:szCs w:val="18"/>
              </w:rPr>
              <w:t>Academic Year</w:t>
            </w:r>
            <w:r w:rsidR="00B05CFB">
              <w:rPr>
                <w:rFonts w:cs="Arial"/>
                <w:sz w:val="18"/>
                <w:szCs w:val="18"/>
              </w:rPr>
              <w:t xml:space="preserve"> (not to scale)</w:t>
            </w:r>
          </w:p>
        </w:tc>
      </w:tr>
      <w:tr w:rsidR="0016454A" w:rsidRPr="007D5630" w14:paraId="5CD024D7" w14:textId="77777777" w:rsidTr="00B00B58">
        <w:trPr>
          <w:trHeight w:val="741"/>
        </w:trPr>
        <w:tc>
          <w:tcPr>
            <w:tcW w:w="1412" w:type="dxa"/>
            <w:shd w:val="clear" w:color="auto" w:fill="C6D9F1" w:themeFill="text2" w:themeFillTint="33"/>
            <w:vAlign w:val="center"/>
          </w:tcPr>
          <w:p w14:paraId="0E653EF2" w14:textId="43809541"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w:t>
            </w:r>
            <w:r w:rsidR="00CE1369">
              <w:rPr>
                <w:rFonts w:cs="Arial"/>
                <w:sz w:val="18"/>
                <w:szCs w:val="18"/>
              </w:rPr>
              <w:t xml:space="preserve"> </w:t>
            </w:r>
            <w:r w:rsidRPr="00B00B58">
              <w:rPr>
                <w:rFonts w:cs="Arial"/>
                <w:sz w:val="18"/>
                <w:szCs w:val="18"/>
              </w:rPr>
              <w:t>1</w:t>
            </w:r>
          </w:p>
          <w:p w14:paraId="002484BA" w14:textId="0F214FE6" w:rsidR="0016454A" w:rsidRPr="00B00B58" w:rsidRDefault="004F3436" w:rsidP="00315DD2">
            <w:pPr>
              <w:pStyle w:val="TableParagraph"/>
              <w:spacing w:line="240" w:lineRule="auto"/>
              <w:jc w:val="center"/>
              <w:rPr>
                <w:rFonts w:cs="Arial"/>
                <w:sz w:val="18"/>
                <w:szCs w:val="18"/>
              </w:rPr>
            </w:pPr>
            <w:r w:rsidRPr="00B00B58">
              <w:rPr>
                <w:rFonts w:cs="Arial"/>
                <w:color w:val="FF0000"/>
                <w:sz w:val="18"/>
                <w:szCs w:val="18"/>
              </w:rPr>
              <w:t>2</w:t>
            </w:r>
            <w:r w:rsidR="00315DD2">
              <w:rPr>
                <w:rFonts w:cs="Arial"/>
                <w:color w:val="FF0000"/>
                <w:sz w:val="18"/>
                <w:szCs w:val="18"/>
              </w:rPr>
              <w:t>0</w:t>
            </w:r>
            <w:r w:rsidR="008D6026" w:rsidRPr="00B00B58">
              <w:rPr>
                <w:rFonts w:cs="Arial"/>
                <w:color w:val="FF0000"/>
                <w:sz w:val="18"/>
                <w:szCs w:val="18"/>
              </w:rPr>
              <w:t xml:space="preserve"> </w:t>
            </w:r>
            <w:r w:rsidR="0016454A" w:rsidRPr="00B00B58">
              <w:rPr>
                <w:rFonts w:cs="Arial"/>
                <w:color w:val="FF0000"/>
                <w:sz w:val="18"/>
                <w:szCs w:val="18"/>
              </w:rPr>
              <w:t>hrs</w:t>
            </w:r>
          </w:p>
        </w:tc>
        <w:tc>
          <w:tcPr>
            <w:tcW w:w="1413" w:type="dxa"/>
            <w:shd w:val="clear" w:color="auto" w:fill="FFFF00"/>
            <w:vAlign w:val="center"/>
          </w:tcPr>
          <w:p w14:paraId="2AC4872D" w14:textId="0F08BE4A" w:rsidR="0016454A" w:rsidRPr="00B00B58" w:rsidRDefault="0016454A" w:rsidP="00B00B58">
            <w:pPr>
              <w:pStyle w:val="TableParagraph"/>
              <w:spacing w:line="240" w:lineRule="auto"/>
              <w:jc w:val="center"/>
              <w:rPr>
                <w:rFonts w:cs="Arial"/>
                <w:sz w:val="18"/>
                <w:szCs w:val="18"/>
              </w:rPr>
            </w:pPr>
            <w:r w:rsidRPr="00B00B58">
              <w:rPr>
                <w:rFonts w:cs="Arial"/>
                <w:sz w:val="18"/>
                <w:szCs w:val="18"/>
              </w:rPr>
              <w:t>Depth Study</w:t>
            </w:r>
            <w:r w:rsidR="00B72BB0">
              <w:rPr>
                <w:rFonts w:cs="Arial"/>
                <w:sz w:val="18"/>
                <w:szCs w:val="18"/>
              </w:rPr>
              <w:t xml:space="preserve"> 1</w:t>
            </w:r>
          </w:p>
          <w:p w14:paraId="554CCE20" w14:textId="75FE658A" w:rsidR="0016454A" w:rsidRPr="00B00B58" w:rsidRDefault="00315DD2" w:rsidP="00B00B58">
            <w:pPr>
              <w:pStyle w:val="TableParagraph"/>
              <w:spacing w:line="240" w:lineRule="auto"/>
              <w:jc w:val="center"/>
              <w:rPr>
                <w:rFonts w:cs="Arial"/>
                <w:sz w:val="18"/>
                <w:szCs w:val="18"/>
              </w:rPr>
            </w:pPr>
            <w:r>
              <w:rPr>
                <w:rFonts w:cs="Arial"/>
                <w:sz w:val="18"/>
                <w:szCs w:val="18"/>
              </w:rPr>
              <w:t>10</w:t>
            </w:r>
            <w:r w:rsidR="008D6026" w:rsidRPr="00B00B58">
              <w:rPr>
                <w:rFonts w:cs="Arial"/>
                <w:sz w:val="18"/>
                <w:szCs w:val="18"/>
              </w:rPr>
              <w:t xml:space="preserve"> </w:t>
            </w:r>
            <w:r w:rsidR="0016454A" w:rsidRPr="00B00B58">
              <w:rPr>
                <w:rFonts w:cs="Arial"/>
                <w:sz w:val="18"/>
                <w:szCs w:val="18"/>
              </w:rPr>
              <w:t>hrs</w:t>
            </w:r>
          </w:p>
        </w:tc>
        <w:tc>
          <w:tcPr>
            <w:tcW w:w="1413" w:type="dxa"/>
            <w:shd w:val="clear" w:color="auto" w:fill="C6D9F1" w:themeFill="text2" w:themeFillTint="33"/>
            <w:vAlign w:val="center"/>
          </w:tcPr>
          <w:p w14:paraId="10A7C1EC" w14:textId="36EAB502"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 2</w:t>
            </w:r>
          </w:p>
          <w:p w14:paraId="1F92C50C" w14:textId="686B03C7" w:rsidR="0016454A" w:rsidRPr="00B00B58" w:rsidRDefault="004F3436" w:rsidP="00315DD2">
            <w:pPr>
              <w:pStyle w:val="TableParagraph"/>
              <w:spacing w:line="240" w:lineRule="auto"/>
              <w:jc w:val="center"/>
              <w:rPr>
                <w:rFonts w:cs="Arial"/>
                <w:sz w:val="18"/>
                <w:szCs w:val="18"/>
              </w:rPr>
            </w:pPr>
            <w:r w:rsidRPr="00B00B58">
              <w:rPr>
                <w:rFonts w:cs="Arial"/>
                <w:color w:val="FF0000"/>
                <w:sz w:val="18"/>
                <w:szCs w:val="18"/>
              </w:rPr>
              <w:t>2</w:t>
            </w:r>
            <w:r w:rsidR="00315DD2">
              <w:rPr>
                <w:rFonts w:cs="Arial"/>
                <w:color w:val="FF0000"/>
                <w:sz w:val="18"/>
                <w:szCs w:val="18"/>
              </w:rPr>
              <w:t>0</w:t>
            </w:r>
            <w:r w:rsidR="008D6026" w:rsidRPr="00B00B58">
              <w:rPr>
                <w:rFonts w:cs="Arial"/>
                <w:color w:val="FF0000"/>
                <w:sz w:val="18"/>
                <w:szCs w:val="18"/>
              </w:rPr>
              <w:t xml:space="preserve"> </w:t>
            </w:r>
            <w:r w:rsidR="0016454A" w:rsidRPr="00B00B58">
              <w:rPr>
                <w:rFonts w:cs="Arial"/>
                <w:color w:val="FF0000"/>
                <w:sz w:val="18"/>
                <w:szCs w:val="18"/>
              </w:rPr>
              <w:t>hrs</w:t>
            </w:r>
          </w:p>
        </w:tc>
        <w:tc>
          <w:tcPr>
            <w:tcW w:w="1412" w:type="dxa"/>
            <w:shd w:val="clear" w:color="auto" w:fill="FFFF00"/>
            <w:vAlign w:val="center"/>
          </w:tcPr>
          <w:p w14:paraId="27F36307" w14:textId="5D78C5F1" w:rsidR="0016454A" w:rsidRPr="00B00B58" w:rsidRDefault="0016454A" w:rsidP="00B00B58">
            <w:pPr>
              <w:pStyle w:val="TableParagraph"/>
              <w:spacing w:line="240" w:lineRule="auto"/>
              <w:jc w:val="center"/>
              <w:rPr>
                <w:rFonts w:cs="Arial"/>
                <w:sz w:val="18"/>
                <w:szCs w:val="18"/>
              </w:rPr>
            </w:pPr>
            <w:r w:rsidRPr="00B00B58">
              <w:rPr>
                <w:rFonts w:cs="Arial"/>
                <w:sz w:val="18"/>
                <w:szCs w:val="18"/>
              </w:rPr>
              <w:t>Depth Study</w:t>
            </w:r>
            <w:r w:rsidR="00B72BB0">
              <w:rPr>
                <w:rFonts w:cs="Arial"/>
                <w:sz w:val="18"/>
                <w:szCs w:val="18"/>
              </w:rPr>
              <w:t xml:space="preserve"> 2</w:t>
            </w:r>
          </w:p>
          <w:p w14:paraId="7E8C7D7C" w14:textId="0309DC86" w:rsidR="0016454A" w:rsidRPr="00B00B58" w:rsidRDefault="00315DD2" w:rsidP="00B00B58">
            <w:pPr>
              <w:pStyle w:val="TableParagraph"/>
              <w:spacing w:line="240" w:lineRule="auto"/>
              <w:jc w:val="center"/>
              <w:rPr>
                <w:rFonts w:cs="Arial"/>
                <w:sz w:val="18"/>
                <w:szCs w:val="18"/>
              </w:rPr>
            </w:pPr>
            <w:r>
              <w:rPr>
                <w:rFonts w:cs="Arial"/>
                <w:sz w:val="18"/>
                <w:szCs w:val="18"/>
              </w:rPr>
              <w:t>10</w:t>
            </w:r>
            <w:r w:rsidR="008D6026" w:rsidRPr="00B00B58">
              <w:rPr>
                <w:rFonts w:cs="Arial"/>
                <w:sz w:val="18"/>
                <w:szCs w:val="18"/>
              </w:rPr>
              <w:t xml:space="preserve"> </w:t>
            </w:r>
            <w:r w:rsidR="0016454A" w:rsidRPr="00B00B58">
              <w:rPr>
                <w:rFonts w:cs="Arial"/>
                <w:sz w:val="18"/>
                <w:szCs w:val="18"/>
              </w:rPr>
              <w:t>hrs</w:t>
            </w:r>
          </w:p>
        </w:tc>
        <w:tc>
          <w:tcPr>
            <w:tcW w:w="1413" w:type="dxa"/>
            <w:shd w:val="clear" w:color="auto" w:fill="C6D9F1" w:themeFill="text2" w:themeFillTint="33"/>
            <w:vAlign w:val="center"/>
          </w:tcPr>
          <w:p w14:paraId="6EB70969" w14:textId="77777777"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 3</w:t>
            </w:r>
          </w:p>
          <w:p w14:paraId="7EF0FBA6" w14:textId="0DB7CE97" w:rsidR="0016454A" w:rsidRPr="00B00B58" w:rsidRDefault="004F3436" w:rsidP="00315DD2">
            <w:pPr>
              <w:pStyle w:val="TableParagraph"/>
              <w:spacing w:line="240" w:lineRule="auto"/>
              <w:jc w:val="center"/>
              <w:rPr>
                <w:rFonts w:cs="Arial"/>
                <w:sz w:val="18"/>
                <w:szCs w:val="18"/>
              </w:rPr>
            </w:pPr>
            <w:r w:rsidRPr="00B00B58">
              <w:rPr>
                <w:rFonts w:cs="Arial"/>
                <w:color w:val="FF0000"/>
                <w:sz w:val="18"/>
                <w:szCs w:val="18"/>
              </w:rPr>
              <w:t>2</w:t>
            </w:r>
            <w:r w:rsidR="00315DD2">
              <w:rPr>
                <w:rFonts w:cs="Arial"/>
                <w:color w:val="FF0000"/>
                <w:sz w:val="18"/>
                <w:szCs w:val="18"/>
              </w:rPr>
              <w:t>0</w:t>
            </w:r>
            <w:r w:rsidR="0016454A" w:rsidRPr="00B00B58">
              <w:rPr>
                <w:rFonts w:cs="Arial"/>
                <w:color w:val="FF0000"/>
                <w:sz w:val="18"/>
                <w:szCs w:val="18"/>
              </w:rPr>
              <w:t xml:space="preserve"> hrs</w:t>
            </w:r>
          </w:p>
        </w:tc>
        <w:tc>
          <w:tcPr>
            <w:tcW w:w="1413" w:type="dxa"/>
            <w:shd w:val="clear" w:color="auto" w:fill="FFFF00"/>
            <w:vAlign w:val="center"/>
          </w:tcPr>
          <w:p w14:paraId="20D44D6D" w14:textId="7D4E9D11" w:rsidR="0016454A" w:rsidRPr="00B00B58" w:rsidRDefault="0016454A" w:rsidP="00B00B58">
            <w:pPr>
              <w:pStyle w:val="TableParagraph"/>
              <w:spacing w:line="240" w:lineRule="auto"/>
              <w:jc w:val="center"/>
              <w:rPr>
                <w:rFonts w:cs="Arial"/>
                <w:sz w:val="18"/>
                <w:szCs w:val="18"/>
              </w:rPr>
            </w:pPr>
            <w:r w:rsidRPr="00B00B58">
              <w:rPr>
                <w:rFonts w:cs="Arial"/>
                <w:sz w:val="18"/>
                <w:szCs w:val="18"/>
              </w:rPr>
              <w:t>Depth Study</w:t>
            </w:r>
            <w:r w:rsidR="00B72BB0">
              <w:rPr>
                <w:rFonts w:cs="Arial"/>
                <w:sz w:val="18"/>
                <w:szCs w:val="18"/>
              </w:rPr>
              <w:t xml:space="preserve"> 3</w:t>
            </w:r>
          </w:p>
          <w:p w14:paraId="718C1D43" w14:textId="63833682" w:rsidR="0016454A" w:rsidRPr="00B00B58" w:rsidRDefault="00315DD2" w:rsidP="00B00B58">
            <w:pPr>
              <w:pStyle w:val="TableParagraph"/>
              <w:spacing w:line="240" w:lineRule="auto"/>
              <w:jc w:val="center"/>
              <w:rPr>
                <w:rFonts w:cs="Arial"/>
                <w:sz w:val="18"/>
                <w:szCs w:val="18"/>
              </w:rPr>
            </w:pPr>
            <w:r>
              <w:rPr>
                <w:rFonts w:cs="Arial"/>
                <w:sz w:val="18"/>
                <w:szCs w:val="18"/>
              </w:rPr>
              <w:t>10</w:t>
            </w:r>
            <w:r w:rsidR="008D6026" w:rsidRPr="00B00B58">
              <w:rPr>
                <w:rFonts w:cs="Arial"/>
                <w:sz w:val="18"/>
                <w:szCs w:val="18"/>
              </w:rPr>
              <w:t xml:space="preserve"> </w:t>
            </w:r>
            <w:r w:rsidR="0016454A" w:rsidRPr="00B00B58">
              <w:rPr>
                <w:rFonts w:cs="Arial"/>
                <w:sz w:val="18"/>
                <w:szCs w:val="18"/>
              </w:rPr>
              <w:t>hrs</w:t>
            </w:r>
          </w:p>
          <w:p w14:paraId="708FC101" w14:textId="652ED1C2" w:rsidR="0016454A" w:rsidRPr="00B00B58" w:rsidRDefault="00006578" w:rsidP="00B00B58">
            <w:pPr>
              <w:pStyle w:val="TableParagraph"/>
              <w:spacing w:line="240" w:lineRule="auto"/>
              <w:jc w:val="center"/>
              <w:rPr>
                <w:rFonts w:cs="Arial"/>
                <w:sz w:val="18"/>
                <w:szCs w:val="18"/>
              </w:rPr>
            </w:pPr>
            <w:r>
              <w:rPr>
                <w:rFonts w:cs="Arial"/>
                <w:sz w:val="18"/>
                <w:szCs w:val="18"/>
              </w:rPr>
              <w:t>(Includes a</w:t>
            </w:r>
            <w:r w:rsidR="0016454A" w:rsidRPr="00B00B58">
              <w:rPr>
                <w:rFonts w:cs="Arial"/>
                <w:sz w:val="18"/>
                <w:szCs w:val="18"/>
              </w:rPr>
              <w:t>ssessment</w:t>
            </w:r>
            <w:r>
              <w:rPr>
                <w:rFonts w:cs="Arial"/>
                <w:sz w:val="18"/>
                <w:szCs w:val="18"/>
              </w:rPr>
              <w:t>)</w:t>
            </w:r>
          </w:p>
        </w:tc>
        <w:tc>
          <w:tcPr>
            <w:tcW w:w="1413" w:type="dxa"/>
            <w:shd w:val="clear" w:color="auto" w:fill="C6D9F1" w:themeFill="text2" w:themeFillTint="33"/>
            <w:vAlign w:val="center"/>
          </w:tcPr>
          <w:p w14:paraId="182D0C90" w14:textId="77777777" w:rsidR="0016454A" w:rsidRPr="00B00B58" w:rsidRDefault="0016454A" w:rsidP="00B00B58">
            <w:pPr>
              <w:pStyle w:val="TableParagraph"/>
              <w:spacing w:line="240" w:lineRule="auto"/>
              <w:jc w:val="center"/>
              <w:rPr>
                <w:rFonts w:cs="Arial"/>
                <w:sz w:val="18"/>
                <w:szCs w:val="18"/>
              </w:rPr>
            </w:pPr>
            <w:r w:rsidRPr="00B00B58">
              <w:rPr>
                <w:rFonts w:cs="Arial"/>
                <w:sz w:val="18"/>
                <w:szCs w:val="18"/>
              </w:rPr>
              <w:t>Module 4</w:t>
            </w:r>
          </w:p>
          <w:p w14:paraId="6416E15A" w14:textId="63F7B696" w:rsidR="0016454A"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16454A" w:rsidRPr="00B00B58">
              <w:rPr>
                <w:rFonts w:cs="Arial"/>
                <w:sz w:val="18"/>
                <w:szCs w:val="18"/>
              </w:rPr>
              <w:t>0 hrs</w:t>
            </w:r>
          </w:p>
        </w:tc>
      </w:tr>
    </w:tbl>
    <w:p w14:paraId="4A07087D" w14:textId="64EEE5FC" w:rsidR="00F9411B" w:rsidRDefault="00F9411B" w:rsidP="00B00B58">
      <w:pPr>
        <w:jc w:val="center"/>
      </w:pPr>
    </w:p>
    <w:p w14:paraId="2EC8F11A" w14:textId="7B3B68F1" w:rsidR="00F152B7" w:rsidRDefault="00F152B7" w:rsidP="00B00B58">
      <w:pPr>
        <w:pStyle w:val="Heading3"/>
        <w:spacing w:before="200"/>
      </w:pPr>
      <w:bookmarkStart w:id="21" w:name="_Toc482869023"/>
      <w:bookmarkStart w:id="22" w:name="_Toc496868767"/>
      <w:r w:rsidRPr="007D5630">
        <w:t xml:space="preserve">Example </w:t>
      </w:r>
      <w:bookmarkEnd w:id="21"/>
      <w:r w:rsidR="00946B07">
        <w:t>4</w:t>
      </w:r>
      <w:bookmarkEnd w:id="22"/>
    </w:p>
    <w:p w14:paraId="68E7C72A" w14:textId="661C3874" w:rsidR="00F152B7" w:rsidRPr="00427633" w:rsidRDefault="00F152B7" w:rsidP="00F152B7">
      <w:pPr>
        <w:spacing w:before="120"/>
      </w:pPr>
      <w:r w:rsidRPr="00427633">
        <w:t xml:space="preserve">In this example </w:t>
      </w:r>
      <w:r w:rsidR="003D7D40">
        <w:t>20</w:t>
      </w:r>
      <w:r w:rsidR="00834497">
        <w:t xml:space="preserve"> hours</w:t>
      </w:r>
      <w:r w:rsidRPr="00427633">
        <w:t xml:space="preserve"> is </w:t>
      </w:r>
      <w:r w:rsidR="006C66B1">
        <w:t>allocated</w:t>
      </w:r>
      <w:r w:rsidR="00FE3F03">
        <w:t xml:space="preserve"> to the depth s</w:t>
      </w:r>
      <w:r w:rsidRPr="00427633">
        <w:t xml:space="preserve">tudy in the first half of the year. The time </w:t>
      </w:r>
      <w:r w:rsidR="00946B07">
        <w:t>may</w:t>
      </w:r>
      <w:r w:rsidR="00946B07" w:rsidRPr="00427633">
        <w:t xml:space="preserve"> </w:t>
      </w:r>
      <w:r w:rsidRPr="00427633">
        <w:t xml:space="preserve">be used to consolidate </w:t>
      </w:r>
      <w:r w:rsidR="009E6C72">
        <w:t xml:space="preserve">students’ </w:t>
      </w:r>
      <w:r w:rsidRPr="00427633">
        <w:t>depth of knowledge</w:t>
      </w:r>
      <w:r w:rsidR="009E6C72">
        <w:t xml:space="preserve"> of the </w:t>
      </w:r>
      <w:r w:rsidR="00BB1E6D">
        <w:t xml:space="preserve">fundamental </w:t>
      </w:r>
      <w:r w:rsidR="009E6C72">
        <w:t>concepts in the course</w:t>
      </w:r>
      <w:r w:rsidR="00A51E32">
        <w:t xml:space="preserve"> or to build competence and confidence in </w:t>
      </w:r>
      <w:r w:rsidR="006C66B1">
        <w:t>Working Scientifically</w:t>
      </w:r>
      <w:r w:rsidRPr="00427633">
        <w:t>.</w:t>
      </w:r>
    </w:p>
    <w:p w14:paraId="6E651577" w14:textId="319D4AD9" w:rsidR="00DA1242" w:rsidRPr="00834497" w:rsidRDefault="00FE3F03" w:rsidP="00F152B7">
      <w:pPr>
        <w:rPr>
          <w:rFonts w:cs="Arial"/>
        </w:rPr>
      </w:pPr>
      <w:r>
        <w:t>The later depth s</w:t>
      </w:r>
      <w:r w:rsidR="00F152B7" w:rsidRPr="00427633">
        <w:t xml:space="preserve">tudy </w:t>
      </w:r>
      <w:r w:rsidR="0029059F">
        <w:t>may</w:t>
      </w:r>
      <w:r w:rsidR="0029059F" w:rsidRPr="00427633">
        <w:t xml:space="preserve"> </w:t>
      </w:r>
      <w:r w:rsidR="00F152B7" w:rsidRPr="00427633">
        <w:t xml:space="preserve">look at one module or concentrate on </w:t>
      </w:r>
      <w:r w:rsidR="006C66B1">
        <w:t>selected concepts from</w:t>
      </w:r>
      <w:r w:rsidR="00F152B7" w:rsidRPr="00427633">
        <w:t xml:space="preserve"> Modules 1,</w:t>
      </w:r>
      <w:r w:rsidR="008E2941" w:rsidRPr="00427633">
        <w:t xml:space="preserve"> </w:t>
      </w:r>
      <w:r w:rsidR="00F152B7" w:rsidRPr="00427633">
        <w:t>2 or 3</w:t>
      </w:r>
      <w:r w:rsidR="006C66B1">
        <w:t>.</w:t>
      </w:r>
      <w:r w:rsidR="00F152B7" w:rsidRPr="00427633">
        <w:t xml:space="preserve"> </w:t>
      </w:r>
      <w:r w:rsidR="00834497">
        <w:rPr>
          <w:lang w:val="en-US"/>
        </w:rPr>
        <w:t>As Depth Study 2 is indicated as</w:t>
      </w:r>
      <w:r w:rsidR="006C66B1">
        <w:rPr>
          <w:lang w:val="en-US"/>
        </w:rPr>
        <w:t xml:space="preserve"> the for</w:t>
      </w:r>
      <w:r w:rsidR="00834497">
        <w:rPr>
          <w:lang w:val="en-US"/>
        </w:rPr>
        <w:t>mal school-based assessment, the</w:t>
      </w:r>
      <w:r w:rsidR="006C66B1">
        <w:rPr>
          <w:lang w:val="en-US"/>
        </w:rPr>
        <w:t xml:space="preserve"> </w:t>
      </w:r>
      <w:r w:rsidR="00834497">
        <w:rPr>
          <w:lang w:val="en-US"/>
        </w:rPr>
        <w:t xml:space="preserve">task </w:t>
      </w:r>
      <w:r w:rsidR="00834497">
        <w:rPr>
          <w:rFonts w:cs="Arial"/>
        </w:rPr>
        <w:t>must be designed to assess</w:t>
      </w:r>
      <w:r w:rsidR="00834497" w:rsidRPr="00B00B58">
        <w:rPr>
          <w:rFonts w:cs="Arial"/>
        </w:rPr>
        <w:t xml:space="preserve"> </w:t>
      </w:r>
      <w:r w:rsidR="00834497">
        <w:rPr>
          <w:rFonts w:cs="Arial"/>
        </w:rPr>
        <w:t>at least five outcomes including the mandated outcomes as required by the syllabus.</w:t>
      </w:r>
    </w:p>
    <w:tbl>
      <w:tblPr>
        <w:tblStyle w:val="TableGrid"/>
        <w:tblW w:w="9889" w:type="dxa"/>
        <w:tblLayout w:type="fixed"/>
        <w:tblLook w:val="04A0" w:firstRow="1" w:lastRow="0" w:firstColumn="1" w:lastColumn="0" w:noHBand="0" w:noVBand="1"/>
        <w:tblCaption w:val="Possible Scope and Sequence 4"/>
        <w:tblDescription w:val="Showing unequal depth study allocations"/>
      </w:tblPr>
      <w:tblGrid>
        <w:gridCol w:w="1648"/>
        <w:gridCol w:w="1648"/>
        <w:gridCol w:w="1648"/>
        <w:gridCol w:w="1648"/>
        <w:gridCol w:w="1648"/>
        <w:gridCol w:w="1649"/>
      </w:tblGrid>
      <w:tr w:rsidR="00F152B7" w:rsidRPr="007D5630" w14:paraId="08E80675" w14:textId="77777777" w:rsidTr="00ED6C29">
        <w:trPr>
          <w:tblHeader/>
        </w:trPr>
        <w:tc>
          <w:tcPr>
            <w:tcW w:w="9889" w:type="dxa"/>
            <w:gridSpan w:val="6"/>
            <w:vAlign w:val="center"/>
          </w:tcPr>
          <w:p w14:paraId="66F966C2" w14:textId="1174657B" w:rsidR="00F152B7" w:rsidRPr="00B00B58" w:rsidRDefault="00F152B7" w:rsidP="00B00B58">
            <w:pPr>
              <w:pStyle w:val="TableParagraph"/>
              <w:spacing w:before="120" w:after="120" w:line="240" w:lineRule="auto"/>
              <w:jc w:val="center"/>
              <w:rPr>
                <w:rFonts w:cs="Arial"/>
                <w:sz w:val="18"/>
                <w:szCs w:val="18"/>
              </w:rPr>
            </w:pPr>
            <w:r w:rsidRPr="00B00B58">
              <w:rPr>
                <w:rFonts w:cs="Arial"/>
                <w:sz w:val="18"/>
                <w:szCs w:val="18"/>
              </w:rPr>
              <w:t>Academic Year</w:t>
            </w:r>
            <w:r w:rsidR="00B05CFB">
              <w:rPr>
                <w:rFonts w:cs="Arial"/>
                <w:sz w:val="18"/>
                <w:szCs w:val="18"/>
              </w:rPr>
              <w:t xml:space="preserve"> (not to scale)</w:t>
            </w:r>
          </w:p>
        </w:tc>
      </w:tr>
      <w:tr w:rsidR="00F152B7" w:rsidRPr="000B61AC" w14:paraId="50F86171" w14:textId="77777777" w:rsidTr="00195ECC">
        <w:tc>
          <w:tcPr>
            <w:tcW w:w="1648" w:type="dxa"/>
            <w:shd w:val="clear" w:color="auto" w:fill="C6D9F1" w:themeFill="text2" w:themeFillTint="33"/>
            <w:vAlign w:val="center"/>
          </w:tcPr>
          <w:p w14:paraId="1B84FF9F" w14:textId="3CE6F5C9"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1</w:t>
            </w:r>
          </w:p>
          <w:p w14:paraId="3D26094B" w14:textId="2323A00C" w:rsidR="00F152B7" w:rsidRPr="00B00B58" w:rsidRDefault="00D47D72" w:rsidP="003D7D40">
            <w:pPr>
              <w:pStyle w:val="TableParagraph"/>
              <w:spacing w:line="240" w:lineRule="auto"/>
              <w:jc w:val="center"/>
              <w:rPr>
                <w:rFonts w:cs="Arial"/>
                <w:sz w:val="18"/>
                <w:szCs w:val="18"/>
              </w:rPr>
            </w:pPr>
            <w:r w:rsidRPr="00B00B58">
              <w:rPr>
                <w:rFonts w:cs="Arial"/>
                <w:color w:val="FF0000"/>
                <w:sz w:val="18"/>
                <w:szCs w:val="18"/>
              </w:rPr>
              <w:t>2</w:t>
            </w:r>
            <w:r w:rsidR="003D7D40">
              <w:rPr>
                <w:rFonts w:cs="Arial"/>
                <w:color w:val="FF0000"/>
                <w:sz w:val="18"/>
                <w:szCs w:val="18"/>
              </w:rPr>
              <w:t>0</w:t>
            </w:r>
            <w:r w:rsidRPr="00B00B58">
              <w:rPr>
                <w:rFonts w:cs="Arial"/>
                <w:color w:val="FF0000"/>
                <w:sz w:val="18"/>
                <w:szCs w:val="18"/>
              </w:rPr>
              <w:t xml:space="preserve"> </w:t>
            </w:r>
            <w:r w:rsidR="00F152B7" w:rsidRPr="00B00B58">
              <w:rPr>
                <w:rFonts w:cs="Arial"/>
                <w:color w:val="FF0000"/>
                <w:sz w:val="18"/>
                <w:szCs w:val="18"/>
              </w:rPr>
              <w:t>hrs</w:t>
            </w:r>
          </w:p>
        </w:tc>
        <w:tc>
          <w:tcPr>
            <w:tcW w:w="1648" w:type="dxa"/>
            <w:shd w:val="clear" w:color="auto" w:fill="C6D9F1" w:themeFill="text2" w:themeFillTint="33"/>
            <w:vAlign w:val="center"/>
          </w:tcPr>
          <w:p w14:paraId="7466E60A" w14:textId="322261F1"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2</w:t>
            </w:r>
          </w:p>
          <w:p w14:paraId="3548041E" w14:textId="597670CA" w:rsidR="00F152B7" w:rsidRPr="00B00B58" w:rsidRDefault="004F3436" w:rsidP="003D7D40">
            <w:pPr>
              <w:pStyle w:val="TableParagraph"/>
              <w:spacing w:line="240" w:lineRule="auto"/>
              <w:jc w:val="center"/>
              <w:rPr>
                <w:rFonts w:cs="Arial"/>
                <w:sz w:val="18"/>
                <w:szCs w:val="18"/>
              </w:rPr>
            </w:pPr>
            <w:r w:rsidRPr="00B00B58">
              <w:rPr>
                <w:rFonts w:cs="Arial"/>
                <w:color w:val="FF0000"/>
                <w:sz w:val="18"/>
                <w:szCs w:val="18"/>
              </w:rPr>
              <w:t>2</w:t>
            </w:r>
            <w:r w:rsidR="003D7D40">
              <w:rPr>
                <w:rFonts w:cs="Arial"/>
                <w:color w:val="FF0000"/>
                <w:sz w:val="18"/>
                <w:szCs w:val="18"/>
              </w:rPr>
              <w:t>0</w:t>
            </w:r>
            <w:r w:rsidR="008D6026" w:rsidRPr="00B00B58">
              <w:rPr>
                <w:rFonts w:cs="Arial"/>
                <w:color w:val="FF0000"/>
                <w:sz w:val="18"/>
                <w:szCs w:val="18"/>
              </w:rPr>
              <w:t xml:space="preserve"> </w:t>
            </w:r>
            <w:r w:rsidR="00F152B7" w:rsidRPr="00B00B58">
              <w:rPr>
                <w:rFonts w:cs="Arial"/>
                <w:color w:val="FF0000"/>
                <w:sz w:val="18"/>
                <w:szCs w:val="18"/>
              </w:rPr>
              <w:t>hrs</w:t>
            </w:r>
          </w:p>
        </w:tc>
        <w:tc>
          <w:tcPr>
            <w:tcW w:w="1648" w:type="dxa"/>
            <w:shd w:val="clear" w:color="auto" w:fill="FFFF00"/>
            <w:vAlign w:val="center"/>
          </w:tcPr>
          <w:p w14:paraId="09553782" w14:textId="683D6B92" w:rsidR="00F152B7" w:rsidRPr="00B00B58" w:rsidRDefault="00F152B7" w:rsidP="00B00B58">
            <w:pPr>
              <w:pStyle w:val="TableParagraph"/>
              <w:spacing w:line="240" w:lineRule="auto"/>
              <w:jc w:val="center"/>
              <w:rPr>
                <w:rFonts w:cs="Arial"/>
                <w:sz w:val="18"/>
                <w:szCs w:val="18"/>
              </w:rPr>
            </w:pPr>
            <w:r w:rsidRPr="00B00B58">
              <w:rPr>
                <w:rFonts w:cs="Arial"/>
                <w:sz w:val="18"/>
                <w:szCs w:val="18"/>
              </w:rPr>
              <w:t>Depth Study</w:t>
            </w:r>
            <w:r w:rsidR="006C66B1">
              <w:rPr>
                <w:rFonts w:cs="Arial"/>
                <w:sz w:val="18"/>
                <w:szCs w:val="18"/>
              </w:rPr>
              <w:t xml:space="preserve"> 1</w:t>
            </w:r>
          </w:p>
          <w:p w14:paraId="26D2B6C9" w14:textId="1AEDF4A5" w:rsidR="00F152B7" w:rsidRPr="00B00B58" w:rsidRDefault="003D7D40" w:rsidP="00B00B58">
            <w:pPr>
              <w:pStyle w:val="TableParagraph"/>
              <w:spacing w:line="240" w:lineRule="auto"/>
              <w:jc w:val="center"/>
              <w:rPr>
                <w:rFonts w:cs="Arial"/>
                <w:sz w:val="18"/>
                <w:szCs w:val="18"/>
              </w:rPr>
            </w:pPr>
            <w:r>
              <w:rPr>
                <w:rFonts w:cs="Arial"/>
                <w:sz w:val="18"/>
                <w:szCs w:val="18"/>
              </w:rPr>
              <w:t>20</w:t>
            </w:r>
            <w:r w:rsidR="00D47D72" w:rsidRPr="00B00B58">
              <w:rPr>
                <w:rFonts w:cs="Arial"/>
                <w:sz w:val="18"/>
                <w:szCs w:val="18"/>
              </w:rPr>
              <w:t xml:space="preserve"> </w:t>
            </w:r>
            <w:r w:rsidR="00F152B7" w:rsidRPr="00B00B58">
              <w:rPr>
                <w:rFonts w:cs="Arial"/>
                <w:sz w:val="18"/>
                <w:szCs w:val="18"/>
              </w:rPr>
              <w:t>hrs</w:t>
            </w:r>
          </w:p>
        </w:tc>
        <w:tc>
          <w:tcPr>
            <w:tcW w:w="1648" w:type="dxa"/>
            <w:shd w:val="clear" w:color="auto" w:fill="C6D9F1" w:themeFill="text2" w:themeFillTint="33"/>
            <w:vAlign w:val="center"/>
          </w:tcPr>
          <w:p w14:paraId="1BB28AB5" w14:textId="77777777"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3</w:t>
            </w:r>
          </w:p>
          <w:p w14:paraId="2DEAA44E" w14:textId="23FF573B" w:rsidR="00F152B7" w:rsidRPr="00B00B58" w:rsidRDefault="00D47D72" w:rsidP="003D7D40">
            <w:pPr>
              <w:pStyle w:val="TableParagraph"/>
              <w:spacing w:line="240" w:lineRule="auto"/>
              <w:jc w:val="center"/>
              <w:rPr>
                <w:rFonts w:cs="Arial"/>
                <w:sz w:val="18"/>
                <w:szCs w:val="18"/>
              </w:rPr>
            </w:pPr>
            <w:r w:rsidRPr="00B00B58">
              <w:rPr>
                <w:rFonts w:cs="Arial"/>
                <w:color w:val="FF0000"/>
                <w:sz w:val="18"/>
                <w:szCs w:val="18"/>
              </w:rPr>
              <w:t>2</w:t>
            </w:r>
            <w:r w:rsidR="003D7D40">
              <w:rPr>
                <w:rFonts w:cs="Arial"/>
                <w:color w:val="FF0000"/>
                <w:sz w:val="18"/>
                <w:szCs w:val="18"/>
              </w:rPr>
              <w:t>0</w:t>
            </w:r>
            <w:r w:rsidRPr="00B00B58">
              <w:rPr>
                <w:rFonts w:cs="Arial"/>
                <w:color w:val="FF0000"/>
                <w:sz w:val="18"/>
                <w:szCs w:val="18"/>
              </w:rPr>
              <w:t xml:space="preserve"> </w:t>
            </w:r>
            <w:r w:rsidR="00F152B7" w:rsidRPr="00B00B58">
              <w:rPr>
                <w:rFonts w:cs="Arial"/>
                <w:color w:val="FF0000"/>
                <w:sz w:val="18"/>
                <w:szCs w:val="18"/>
              </w:rPr>
              <w:t>hrs</w:t>
            </w:r>
          </w:p>
        </w:tc>
        <w:tc>
          <w:tcPr>
            <w:tcW w:w="1648" w:type="dxa"/>
            <w:shd w:val="clear" w:color="auto" w:fill="FFFF00"/>
            <w:vAlign w:val="center"/>
          </w:tcPr>
          <w:p w14:paraId="445FB8DF" w14:textId="17549BD4" w:rsidR="00F152B7" w:rsidRPr="00B00B58" w:rsidRDefault="00F152B7" w:rsidP="00B00B58">
            <w:pPr>
              <w:pStyle w:val="TableParagraph"/>
              <w:spacing w:line="240" w:lineRule="auto"/>
              <w:jc w:val="center"/>
              <w:rPr>
                <w:rFonts w:cs="Arial"/>
                <w:sz w:val="18"/>
                <w:szCs w:val="18"/>
              </w:rPr>
            </w:pPr>
            <w:r w:rsidRPr="00B00B58">
              <w:rPr>
                <w:rFonts w:cs="Arial"/>
                <w:sz w:val="18"/>
                <w:szCs w:val="18"/>
              </w:rPr>
              <w:t>Depth Study</w:t>
            </w:r>
            <w:r w:rsidR="006C66B1">
              <w:rPr>
                <w:rFonts w:cs="Arial"/>
                <w:sz w:val="18"/>
                <w:szCs w:val="18"/>
              </w:rPr>
              <w:t xml:space="preserve"> 2</w:t>
            </w:r>
          </w:p>
          <w:p w14:paraId="27442CE3" w14:textId="422DDF47" w:rsidR="00F152B7" w:rsidRPr="00B00B58" w:rsidRDefault="003D7D40" w:rsidP="00B00B58">
            <w:pPr>
              <w:pStyle w:val="TableParagraph"/>
              <w:spacing w:line="240" w:lineRule="auto"/>
              <w:jc w:val="center"/>
              <w:rPr>
                <w:rFonts w:cs="Arial"/>
                <w:sz w:val="18"/>
                <w:szCs w:val="18"/>
              </w:rPr>
            </w:pPr>
            <w:r>
              <w:rPr>
                <w:rFonts w:cs="Arial"/>
                <w:sz w:val="18"/>
                <w:szCs w:val="18"/>
              </w:rPr>
              <w:t>10</w:t>
            </w:r>
            <w:r w:rsidR="00D47D72" w:rsidRPr="00B00B58">
              <w:rPr>
                <w:rFonts w:cs="Arial"/>
                <w:sz w:val="18"/>
                <w:szCs w:val="18"/>
              </w:rPr>
              <w:t xml:space="preserve"> </w:t>
            </w:r>
            <w:r w:rsidR="00F152B7" w:rsidRPr="00B00B58">
              <w:rPr>
                <w:rFonts w:cs="Arial"/>
                <w:sz w:val="18"/>
                <w:szCs w:val="18"/>
              </w:rPr>
              <w:t>hrs</w:t>
            </w:r>
          </w:p>
          <w:p w14:paraId="3AD700E2" w14:textId="3CF6C4C3" w:rsidR="00F152B7" w:rsidRPr="00B00B58" w:rsidRDefault="00006578" w:rsidP="00B00B58">
            <w:pPr>
              <w:pStyle w:val="TableParagraph"/>
              <w:spacing w:line="240" w:lineRule="auto"/>
              <w:jc w:val="center"/>
              <w:rPr>
                <w:rFonts w:cs="Arial"/>
                <w:sz w:val="18"/>
                <w:szCs w:val="18"/>
              </w:rPr>
            </w:pPr>
            <w:r>
              <w:rPr>
                <w:rFonts w:cs="Arial"/>
                <w:sz w:val="18"/>
                <w:szCs w:val="18"/>
              </w:rPr>
              <w:t>(Includes a</w:t>
            </w:r>
            <w:r w:rsidR="00F152B7" w:rsidRPr="00B00B58">
              <w:rPr>
                <w:rFonts w:cs="Arial"/>
                <w:sz w:val="18"/>
                <w:szCs w:val="18"/>
              </w:rPr>
              <w:t>ssessment</w:t>
            </w:r>
            <w:r>
              <w:rPr>
                <w:rFonts w:cs="Arial"/>
                <w:sz w:val="18"/>
                <w:szCs w:val="18"/>
              </w:rPr>
              <w:t>)</w:t>
            </w:r>
          </w:p>
        </w:tc>
        <w:tc>
          <w:tcPr>
            <w:tcW w:w="1649" w:type="dxa"/>
            <w:shd w:val="clear" w:color="auto" w:fill="C6D9F1" w:themeFill="text2" w:themeFillTint="33"/>
            <w:vAlign w:val="center"/>
          </w:tcPr>
          <w:p w14:paraId="6549B863" w14:textId="77777777" w:rsidR="00F152B7" w:rsidRPr="00B00B58" w:rsidRDefault="00F152B7" w:rsidP="00B00B58">
            <w:pPr>
              <w:pStyle w:val="TableParagraph"/>
              <w:spacing w:line="240" w:lineRule="auto"/>
              <w:jc w:val="center"/>
              <w:rPr>
                <w:rFonts w:cs="Arial"/>
                <w:sz w:val="18"/>
                <w:szCs w:val="18"/>
              </w:rPr>
            </w:pPr>
            <w:r w:rsidRPr="00B00B58">
              <w:rPr>
                <w:rFonts w:cs="Arial"/>
                <w:sz w:val="18"/>
                <w:szCs w:val="18"/>
              </w:rPr>
              <w:t>Module 4</w:t>
            </w:r>
          </w:p>
          <w:p w14:paraId="5833A972" w14:textId="7E010B6C" w:rsidR="00F152B7" w:rsidRPr="00B00B58" w:rsidRDefault="004F3436" w:rsidP="00B00B58">
            <w:pPr>
              <w:pStyle w:val="TableParagraph"/>
              <w:spacing w:line="240" w:lineRule="auto"/>
              <w:jc w:val="center"/>
              <w:rPr>
                <w:rFonts w:cs="Arial"/>
                <w:sz w:val="18"/>
                <w:szCs w:val="18"/>
              </w:rPr>
            </w:pPr>
            <w:r w:rsidRPr="00B00B58">
              <w:rPr>
                <w:rFonts w:cs="Arial"/>
                <w:sz w:val="18"/>
                <w:szCs w:val="18"/>
              </w:rPr>
              <w:t>3</w:t>
            </w:r>
            <w:r w:rsidR="00F152B7" w:rsidRPr="00B00B58">
              <w:rPr>
                <w:rFonts w:cs="Arial"/>
                <w:sz w:val="18"/>
                <w:szCs w:val="18"/>
              </w:rPr>
              <w:t>0 hrs</w:t>
            </w:r>
          </w:p>
        </w:tc>
      </w:tr>
    </w:tbl>
    <w:p w14:paraId="403D9CE8" w14:textId="77777777" w:rsidR="009E6B7F" w:rsidRPr="00B00B58" w:rsidRDefault="009E6B7F" w:rsidP="00B00B58">
      <w:pPr>
        <w:rPr>
          <w:lang w:val="en-US"/>
        </w:rPr>
      </w:pPr>
      <w:bookmarkStart w:id="23" w:name="_Toc482869025"/>
      <w:bookmarkStart w:id="24" w:name="_Toc482877181"/>
    </w:p>
    <w:p w14:paraId="737C5CD7" w14:textId="0AA3CD10" w:rsidR="00F152B7" w:rsidRDefault="00F152B7" w:rsidP="00B00B58">
      <w:pPr>
        <w:pStyle w:val="Heading3"/>
        <w:spacing w:before="120"/>
        <w:rPr>
          <w:rFonts w:cs="Arial"/>
        </w:rPr>
      </w:pPr>
      <w:bookmarkStart w:id="25" w:name="_Toc496868768"/>
      <w:r w:rsidRPr="007D5630">
        <w:t xml:space="preserve">Example </w:t>
      </w:r>
      <w:bookmarkEnd w:id="23"/>
      <w:bookmarkEnd w:id="24"/>
      <w:r w:rsidR="009E6B7F">
        <w:t>5</w:t>
      </w:r>
      <w:bookmarkEnd w:id="25"/>
    </w:p>
    <w:p w14:paraId="4D6CC655" w14:textId="125111DE" w:rsidR="00F152B7" w:rsidRPr="00427633" w:rsidRDefault="00F152B7" w:rsidP="00B00B58">
      <w:pPr>
        <w:spacing w:before="120"/>
        <w:rPr>
          <w:rFonts w:cs="Arial"/>
        </w:rPr>
      </w:pPr>
      <w:r w:rsidRPr="00427633">
        <w:rPr>
          <w:rFonts w:cs="Arial"/>
        </w:rPr>
        <w:t>In this example, the</w:t>
      </w:r>
      <w:r w:rsidR="006C66B1">
        <w:rPr>
          <w:rFonts w:cs="Arial"/>
        </w:rPr>
        <w:t xml:space="preserve"> allocated time for the</w:t>
      </w:r>
      <w:r w:rsidR="00FE3F03">
        <w:rPr>
          <w:rFonts w:cs="Arial"/>
        </w:rPr>
        <w:t xml:space="preserve"> depth s</w:t>
      </w:r>
      <w:r w:rsidRPr="00427633">
        <w:rPr>
          <w:rFonts w:cs="Arial"/>
        </w:rPr>
        <w:t xml:space="preserve">tudy is </w:t>
      </w:r>
      <w:r w:rsidR="006C66B1">
        <w:rPr>
          <w:rFonts w:cs="Arial"/>
        </w:rPr>
        <w:t xml:space="preserve">distributed </w:t>
      </w:r>
      <w:r w:rsidRPr="00427633">
        <w:rPr>
          <w:rFonts w:cs="Arial"/>
        </w:rPr>
        <w:t xml:space="preserve">across all the </w:t>
      </w:r>
      <w:r w:rsidR="00674DCC">
        <w:rPr>
          <w:rFonts w:cs="Arial"/>
        </w:rPr>
        <w:t>M</w:t>
      </w:r>
      <w:r w:rsidRPr="00427633">
        <w:rPr>
          <w:rFonts w:cs="Arial"/>
        </w:rPr>
        <w:t xml:space="preserve">odules </w:t>
      </w:r>
      <w:r w:rsidR="006C66B1">
        <w:rPr>
          <w:rFonts w:cs="Arial"/>
        </w:rPr>
        <w:t>allowing</w:t>
      </w:r>
      <w:r w:rsidRPr="00427633">
        <w:rPr>
          <w:rFonts w:cs="Arial"/>
        </w:rPr>
        <w:t xml:space="preserve"> time for </w:t>
      </w:r>
      <w:r w:rsidR="00834497">
        <w:rPr>
          <w:rFonts w:cs="Arial"/>
        </w:rPr>
        <w:t>the k</w:t>
      </w:r>
      <w:r w:rsidR="006C66B1">
        <w:rPr>
          <w:rFonts w:cs="Arial"/>
        </w:rPr>
        <w:t xml:space="preserve">nowledge and </w:t>
      </w:r>
      <w:r w:rsidR="00834497">
        <w:rPr>
          <w:rFonts w:cs="Arial"/>
        </w:rPr>
        <w:t>u</w:t>
      </w:r>
      <w:r w:rsidR="006C66B1">
        <w:rPr>
          <w:rFonts w:cs="Arial"/>
        </w:rPr>
        <w:t>nderstanding</w:t>
      </w:r>
      <w:r w:rsidRPr="00427633">
        <w:rPr>
          <w:rFonts w:cs="Arial"/>
        </w:rPr>
        <w:t xml:space="preserve"> </w:t>
      </w:r>
      <w:r w:rsidR="006C1161">
        <w:rPr>
          <w:rFonts w:cs="Arial"/>
        </w:rPr>
        <w:t>and</w:t>
      </w:r>
      <w:r w:rsidR="006C66B1">
        <w:rPr>
          <w:rFonts w:cs="Arial"/>
        </w:rPr>
        <w:t xml:space="preserve"> </w:t>
      </w:r>
      <w:r w:rsidR="00834497">
        <w:rPr>
          <w:rFonts w:cs="Arial"/>
        </w:rPr>
        <w:t>skills</w:t>
      </w:r>
      <w:r w:rsidR="006C66B1">
        <w:rPr>
          <w:rFonts w:cs="Arial"/>
        </w:rPr>
        <w:t xml:space="preserve"> outcomes </w:t>
      </w:r>
      <w:r w:rsidRPr="00427633">
        <w:rPr>
          <w:rFonts w:cs="Arial"/>
        </w:rPr>
        <w:t xml:space="preserve">to be </w:t>
      </w:r>
      <w:r w:rsidR="006C1161">
        <w:rPr>
          <w:rFonts w:cs="Arial"/>
        </w:rPr>
        <w:t>programmed</w:t>
      </w:r>
      <w:r w:rsidRPr="00427633">
        <w:rPr>
          <w:rFonts w:cs="Arial"/>
        </w:rPr>
        <w:t xml:space="preserve"> in </w:t>
      </w:r>
      <w:r w:rsidR="006C66B1">
        <w:rPr>
          <w:rFonts w:cs="Arial"/>
        </w:rPr>
        <w:t xml:space="preserve">context and/or in </w:t>
      </w:r>
      <w:r w:rsidR="009A4911">
        <w:rPr>
          <w:rFonts w:cs="Arial"/>
        </w:rPr>
        <w:t>greater</w:t>
      </w:r>
      <w:r w:rsidR="009A4911" w:rsidRPr="00427633">
        <w:rPr>
          <w:rFonts w:cs="Arial"/>
        </w:rPr>
        <w:t xml:space="preserve"> </w:t>
      </w:r>
      <w:r w:rsidRPr="00427633">
        <w:rPr>
          <w:rFonts w:cs="Arial"/>
        </w:rPr>
        <w:t>depth.</w:t>
      </w:r>
    </w:p>
    <w:p w14:paraId="657E5079" w14:textId="39E22D97" w:rsidR="006C1161" w:rsidRPr="00834497" w:rsidRDefault="009E6B7F" w:rsidP="006C1161">
      <w:pPr>
        <w:rPr>
          <w:rFonts w:cs="Arial"/>
        </w:rPr>
      </w:pPr>
      <w:r>
        <w:t xml:space="preserve">This </w:t>
      </w:r>
      <w:r w:rsidR="006C1161">
        <w:t>also</w:t>
      </w:r>
      <w:r>
        <w:t xml:space="preserve"> provides </w:t>
      </w:r>
      <w:r w:rsidR="006C1161">
        <w:t xml:space="preserve">means </w:t>
      </w:r>
      <w:r>
        <w:t xml:space="preserve">for the development of a portfolio of learning that may culminate in a submitted </w:t>
      </w:r>
      <w:r w:rsidR="00AD06D3">
        <w:t xml:space="preserve">article of </w:t>
      </w:r>
      <w:r>
        <w:t>wor</w:t>
      </w:r>
      <w:r w:rsidR="00F978E7">
        <w:t>k</w:t>
      </w:r>
      <w:r w:rsidR="006C1161">
        <w:t xml:space="preserve"> or project</w:t>
      </w:r>
      <w:r>
        <w:t>.</w:t>
      </w:r>
      <w:r w:rsidR="006C66B1">
        <w:t xml:space="preserve"> </w:t>
      </w:r>
      <w:r w:rsidR="006C1161">
        <w:rPr>
          <w:lang w:val="en-US"/>
        </w:rPr>
        <w:t>As</w:t>
      </w:r>
      <w:r w:rsidR="006C66B1">
        <w:rPr>
          <w:lang w:val="en-US"/>
        </w:rPr>
        <w:t xml:space="preserve"> Depth Study 4 is indicate</w:t>
      </w:r>
      <w:r w:rsidR="006C1161">
        <w:rPr>
          <w:lang w:val="en-US"/>
        </w:rPr>
        <w:t>d as</w:t>
      </w:r>
      <w:r w:rsidR="006C66B1">
        <w:rPr>
          <w:lang w:val="en-US"/>
        </w:rPr>
        <w:t xml:space="preserve"> the formal school-based assessment, </w:t>
      </w:r>
      <w:r w:rsidR="006C1161">
        <w:rPr>
          <w:lang w:val="en-US"/>
        </w:rPr>
        <w:t xml:space="preserve">the task </w:t>
      </w:r>
      <w:r w:rsidR="006C1161">
        <w:rPr>
          <w:rFonts w:cs="Arial"/>
        </w:rPr>
        <w:t>must be designed to assess</w:t>
      </w:r>
      <w:r w:rsidR="006C1161" w:rsidRPr="00B00B58">
        <w:rPr>
          <w:rFonts w:cs="Arial"/>
        </w:rPr>
        <w:t xml:space="preserve"> </w:t>
      </w:r>
      <w:r w:rsidR="006C1161">
        <w:rPr>
          <w:rFonts w:cs="Arial"/>
        </w:rPr>
        <w:t>at least five outcomes including the mandated outcomes as required by the syllabus.</w:t>
      </w:r>
    </w:p>
    <w:tbl>
      <w:tblPr>
        <w:tblStyle w:val="TableGrid"/>
        <w:tblW w:w="9889" w:type="dxa"/>
        <w:tblLayout w:type="fixed"/>
        <w:tblLook w:val="04A0" w:firstRow="1" w:lastRow="0" w:firstColumn="1" w:lastColumn="0" w:noHBand="0" w:noVBand="1"/>
        <w:tblCaption w:val="Possible Scope and Sequence 5"/>
        <w:tblDescription w:val="Showing short depth studies throughout year with one larger assessed depth study at the end of the year"/>
      </w:tblPr>
      <w:tblGrid>
        <w:gridCol w:w="1236"/>
        <w:gridCol w:w="1236"/>
        <w:gridCol w:w="1236"/>
        <w:gridCol w:w="1236"/>
        <w:gridCol w:w="1236"/>
        <w:gridCol w:w="1236"/>
        <w:gridCol w:w="1236"/>
        <w:gridCol w:w="1237"/>
      </w:tblGrid>
      <w:tr w:rsidR="00F152B7" w:rsidRPr="007D5630" w14:paraId="3A50B7FE" w14:textId="77777777" w:rsidTr="00ED6C29">
        <w:trPr>
          <w:tblHeader/>
        </w:trPr>
        <w:tc>
          <w:tcPr>
            <w:tcW w:w="9889" w:type="dxa"/>
            <w:gridSpan w:val="8"/>
            <w:vAlign w:val="center"/>
          </w:tcPr>
          <w:p w14:paraId="2E277217" w14:textId="15CC5206" w:rsidR="00F152B7" w:rsidRPr="00B00B58" w:rsidRDefault="00F152B7" w:rsidP="00B00B58">
            <w:pPr>
              <w:pStyle w:val="TableParagraph"/>
              <w:spacing w:before="120" w:after="120" w:line="240" w:lineRule="auto"/>
              <w:jc w:val="center"/>
              <w:rPr>
                <w:rFonts w:cs="Arial"/>
                <w:sz w:val="18"/>
                <w:szCs w:val="18"/>
              </w:rPr>
            </w:pPr>
            <w:r w:rsidRPr="00B00B58">
              <w:rPr>
                <w:rFonts w:cs="Arial"/>
                <w:sz w:val="18"/>
                <w:szCs w:val="18"/>
              </w:rPr>
              <w:t>Academic Year</w:t>
            </w:r>
            <w:r w:rsidR="00834497">
              <w:rPr>
                <w:rFonts w:cs="Arial"/>
                <w:sz w:val="18"/>
                <w:szCs w:val="18"/>
              </w:rPr>
              <w:t xml:space="preserve"> (not to scale)</w:t>
            </w:r>
          </w:p>
        </w:tc>
      </w:tr>
      <w:tr w:rsidR="00F152B7" w:rsidRPr="00B956D7" w14:paraId="221938BC" w14:textId="77777777" w:rsidTr="00476F99">
        <w:trPr>
          <w:trHeight w:val="638"/>
        </w:trPr>
        <w:tc>
          <w:tcPr>
            <w:tcW w:w="1236" w:type="dxa"/>
            <w:shd w:val="clear" w:color="auto" w:fill="C6D9F1" w:themeFill="text2" w:themeFillTint="33"/>
            <w:vAlign w:val="center"/>
          </w:tcPr>
          <w:p w14:paraId="4F8BB74C"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1</w:t>
            </w:r>
          </w:p>
          <w:p w14:paraId="1ECA5469" w14:textId="1C236603" w:rsidR="00F152B7" w:rsidRPr="00775B18" w:rsidRDefault="00476260" w:rsidP="004168FA">
            <w:pPr>
              <w:pStyle w:val="TableParagraph"/>
              <w:spacing w:line="240" w:lineRule="auto"/>
              <w:jc w:val="center"/>
              <w:rPr>
                <w:rFonts w:cs="Arial"/>
                <w:sz w:val="18"/>
                <w:szCs w:val="18"/>
              </w:rPr>
            </w:pPr>
            <w:r w:rsidRPr="00B00B58">
              <w:rPr>
                <w:rFonts w:cs="Arial"/>
                <w:color w:val="FF0000"/>
                <w:sz w:val="18"/>
                <w:szCs w:val="18"/>
              </w:rPr>
              <w:t>2</w:t>
            </w:r>
            <w:r w:rsidR="004168FA">
              <w:rPr>
                <w:rFonts w:cs="Arial"/>
                <w:color w:val="FF0000"/>
                <w:sz w:val="18"/>
                <w:szCs w:val="18"/>
              </w:rPr>
              <w:t>4</w:t>
            </w:r>
            <w:r w:rsidR="009A4911" w:rsidRPr="00B00B58">
              <w:rPr>
                <w:rFonts w:cs="Arial"/>
                <w:color w:val="FF0000"/>
                <w:sz w:val="18"/>
                <w:szCs w:val="18"/>
              </w:rPr>
              <w:t xml:space="preserve"> </w:t>
            </w:r>
            <w:r w:rsidR="00F152B7" w:rsidRPr="00B00B58">
              <w:rPr>
                <w:rFonts w:cs="Arial"/>
                <w:color w:val="FF0000"/>
                <w:sz w:val="18"/>
                <w:szCs w:val="18"/>
              </w:rPr>
              <w:t>hrs</w:t>
            </w:r>
          </w:p>
        </w:tc>
        <w:tc>
          <w:tcPr>
            <w:tcW w:w="1236" w:type="dxa"/>
            <w:shd w:val="clear" w:color="auto" w:fill="FFFF00"/>
            <w:vAlign w:val="center"/>
          </w:tcPr>
          <w:p w14:paraId="4B26ADD8" w14:textId="255A1853"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1</w:t>
            </w:r>
          </w:p>
          <w:p w14:paraId="1BE12BE5" w14:textId="7BCF2962" w:rsidR="00F152B7" w:rsidRPr="00775B18" w:rsidRDefault="004168FA" w:rsidP="00B00B58">
            <w:pPr>
              <w:pStyle w:val="TableParagraph"/>
              <w:spacing w:line="240" w:lineRule="auto"/>
              <w:jc w:val="center"/>
              <w:rPr>
                <w:rFonts w:cs="Arial"/>
                <w:sz w:val="18"/>
                <w:szCs w:val="18"/>
              </w:rPr>
            </w:pPr>
            <w:r>
              <w:rPr>
                <w:rFonts w:cs="Arial"/>
                <w:sz w:val="18"/>
                <w:szCs w:val="18"/>
              </w:rPr>
              <w:t>6</w:t>
            </w:r>
            <w:r w:rsidR="009A4911" w:rsidRPr="00B00B58">
              <w:rPr>
                <w:rFonts w:cs="Arial"/>
                <w:sz w:val="18"/>
                <w:szCs w:val="18"/>
              </w:rPr>
              <w:t xml:space="preserve"> </w:t>
            </w:r>
            <w:r w:rsidR="00F152B7" w:rsidRPr="00775B18">
              <w:rPr>
                <w:rFonts w:cs="Arial"/>
                <w:sz w:val="18"/>
                <w:szCs w:val="18"/>
              </w:rPr>
              <w:t>hrs</w:t>
            </w:r>
          </w:p>
        </w:tc>
        <w:tc>
          <w:tcPr>
            <w:tcW w:w="1236" w:type="dxa"/>
            <w:shd w:val="clear" w:color="auto" w:fill="C6D9F1" w:themeFill="text2" w:themeFillTint="33"/>
            <w:vAlign w:val="center"/>
          </w:tcPr>
          <w:p w14:paraId="1955E86B"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2</w:t>
            </w:r>
          </w:p>
          <w:p w14:paraId="46576B6C" w14:textId="3A9D22B2" w:rsidR="00F152B7" w:rsidRPr="00775B18" w:rsidRDefault="00476260" w:rsidP="004168FA">
            <w:pPr>
              <w:pStyle w:val="TableParagraph"/>
              <w:spacing w:line="240" w:lineRule="auto"/>
              <w:jc w:val="center"/>
              <w:rPr>
                <w:rFonts w:cs="Arial"/>
                <w:sz w:val="18"/>
                <w:szCs w:val="18"/>
              </w:rPr>
            </w:pPr>
            <w:r w:rsidRPr="00B00B58">
              <w:rPr>
                <w:rFonts w:cs="Arial"/>
                <w:color w:val="FF0000"/>
                <w:sz w:val="18"/>
                <w:szCs w:val="18"/>
              </w:rPr>
              <w:t>2</w:t>
            </w:r>
            <w:r w:rsidR="004168FA">
              <w:rPr>
                <w:rFonts w:cs="Arial"/>
                <w:color w:val="FF0000"/>
                <w:sz w:val="18"/>
                <w:szCs w:val="18"/>
              </w:rPr>
              <w:t>4</w:t>
            </w:r>
            <w:r w:rsidR="009A4911" w:rsidRPr="00B00B58">
              <w:rPr>
                <w:rFonts w:cs="Arial"/>
                <w:color w:val="FF0000"/>
                <w:sz w:val="18"/>
                <w:szCs w:val="18"/>
              </w:rPr>
              <w:t xml:space="preserve"> </w:t>
            </w:r>
            <w:r w:rsidR="00F152B7" w:rsidRPr="00B00B58">
              <w:rPr>
                <w:rFonts w:cs="Arial"/>
                <w:color w:val="FF0000"/>
                <w:sz w:val="18"/>
                <w:szCs w:val="18"/>
              </w:rPr>
              <w:t>hrs</w:t>
            </w:r>
          </w:p>
        </w:tc>
        <w:tc>
          <w:tcPr>
            <w:tcW w:w="1236" w:type="dxa"/>
            <w:shd w:val="clear" w:color="auto" w:fill="FFFF00"/>
            <w:vAlign w:val="center"/>
          </w:tcPr>
          <w:p w14:paraId="55938768" w14:textId="0C63EFB6"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2</w:t>
            </w:r>
          </w:p>
          <w:p w14:paraId="63972C83" w14:textId="4F796510" w:rsidR="00F152B7" w:rsidRPr="00775B18" w:rsidRDefault="004168FA" w:rsidP="00B00B58">
            <w:pPr>
              <w:pStyle w:val="TableParagraph"/>
              <w:spacing w:line="240" w:lineRule="auto"/>
              <w:jc w:val="center"/>
              <w:rPr>
                <w:rFonts w:cs="Arial"/>
                <w:sz w:val="18"/>
                <w:szCs w:val="18"/>
              </w:rPr>
            </w:pPr>
            <w:r>
              <w:rPr>
                <w:rFonts w:cs="Arial"/>
                <w:sz w:val="18"/>
                <w:szCs w:val="18"/>
              </w:rPr>
              <w:t>6</w:t>
            </w:r>
            <w:r w:rsidR="009A4911" w:rsidRPr="00B00B58">
              <w:rPr>
                <w:rFonts w:cs="Arial"/>
                <w:sz w:val="18"/>
                <w:szCs w:val="18"/>
              </w:rPr>
              <w:t xml:space="preserve"> </w:t>
            </w:r>
            <w:r w:rsidR="00F152B7" w:rsidRPr="00775B18">
              <w:rPr>
                <w:rFonts w:cs="Arial"/>
                <w:sz w:val="18"/>
                <w:szCs w:val="18"/>
              </w:rPr>
              <w:t>hrs</w:t>
            </w:r>
          </w:p>
        </w:tc>
        <w:tc>
          <w:tcPr>
            <w:tcW w:w="1236" w:type="dxa"/>
            <w:shd w:val="clear" w:color="auto" w:fill="C6D9F1" w:themeFill="text2" w:themeFillTint="33"/>
            <w:vAlign w:val="center"/>
          </w:tcPr>
          <w:p w14:paraId="53A9C0A4"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3</w:t>
            </w:r>
          </w:p>
          <w:p w14:paraId="0C4D427E" w14:textId="3C3E2202" w:rsidR="00F152B7" w:rsidRPr="00775B18" w:rsidRDefault="00476260" w:rsidP="004168FA">
            <w:pPr>
              <w:pStyle w:val="TableParagraph"/>
              <w:spacing w:line="240" w:lineRule="auto"/>
              <w:jc w:val="center"/>
              <w:rPr>
                <w:rFonts w:cs="Arial"/>
                <w:sz w:val="18"/>
                <w:szCs w:val="18"/>
              </w:rPr>
            </w:pPr>
            <w:r w:rsidRPr="00775B18">
              <w:rPr>
                <w:rFonts w:cs="Arial"/>
                <w:color w:val="FF0000"/>
                <w:sz w:val="18"/>
                <w:szCs w:val="18"/>
              </w:rPr>
              <w:t>2</w:t>
            </w:r>
            <w:r w:rsidR="004168FA">
              <w:rPr>
                <w:rFonts w:cs="Arial"/>
                <w:color w:val="FF0000"/>
                <w:sz w:val="18"/>
                <w:szCs w:val="18"/>
              </w:rPr>
              <w:t>4</w:t>
            </w:r>
            <w:r w:rsidR="009A4911" w:rsidRPr="00B00B58">
              <w:rPr>
                <w:rFonts w:cs="Arial"/>
                <w:color w:val="FF0000"/>
                <w:sz w:val="18"/>
                <w:szCs w:val="18"/>
              </w:rPr>
              <w:t xml:space="preserve"> </w:t>
            </w:r>
            <w:r w:rsidR="00F152B7" w:rsidRPr="00775B18">
              <w:rPr>
                <w:rFonts w:cs="Arial"/>
                <w:color w:val="FF0000"/>
                <w:sz w:val="18"/>
                <w:szCs w:val="18"/>
              </w:rPr>
              <w:t>hrs</w:t>
            </w:r>
          </w:p>
        </w:tc>
        <w:tc>
          <w:tcPr>
            <w:tcW w:w="1236" w:type="dxa"/>
            <w:shd w:val="clear" w:color="auto" w:fill="FFFF00"/>
            <w:vAlign w:val="center"/>
          </w:tcPr>
          <w:p w14:paraId="4045B834" w14:textId="70EFDE80"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3</w:t>
            </w:r>
          </w:p>
          <w:p w14:paraId="7BDED53E" w14:textId="158615D9" w:rsidR="00F152B7" w:rsidRPr="00775B18" w:rsidRDefault="004168FA" w:rsidP="00B00B58">
            <w:pPr>
              <w:pStyle w:val="TableParagraph"/>
              <w:spacing w:line="240" w:lineRule="auto"/>
              <w:jc w:val="center"/>
              <w:rPr>
                <w:rFonts w:cs="Arial"/>
                <w:sz w:val="18"/>
                <w:szCs w:val="18"/>
              </w:rPr>
            </w:pPr>
            <w:r>
              <w:rPr>
                <w:rFonts w:cs="Arial"/>
                <w:sz w:val="18"/>
                <w:szCs w:val="18"/>
              </w:rPr>
              <w:t>6</w:t>
            </w:r>
            <w:r w:rsidR="009A4911" w:rsidRPr="00B00B58">
              <w:rPr>
                <w:rFonts w:cs="Arial"/>
                <w:sz w:val="18"/>
                <w:szCs w:val="18"/>
              </w:rPr>
              <w:t xml:space="preserve"> </w:t>
            </w:r>
            <w:r w:rsidR="00F152B7" w:rsidRPr="00775B18">
              <w:rPr>
                <w:rFonts w:cs="Arial"/>
                <w:sz w:val="18"/>
                <w:szCs w:val="18"/>
              </w:rPr>
              <w:t>hrs</w:t>
            </w:r>
          </w:p>
        </w:tc>
        <w:tc>
          <w:tcPr>
            <w:tcW w:w="1236" w:type="dxa"/>
            <w:shd w:val="clear" w:color="auto" w:fill="C6D9F1" w:themeFill="text2" w:themeFillTint="33"/>
            <w:vAlign w:val="center"/>
          </w:tcPr>
          <w:p w14:paraId="760B37B9" w14:textId="77777777" w:rsidR="00F152B7" w:rsidRPr="00775B18" w:rsidRDefault="00F152B7" w:rsidP="00B00B58">
            <w:pPr>
              <w:pStyle w:val="TableParagraph"/>
              <w:spacing w:line="240" w:lineRule="auto"/>
              <w:jc w:val="center"/>
              <w:rPr>
                <w:rFonts w:cs="Arial"/>
                <w:sz w:val="18"/>
                <w:szCs w:val="18"/>
              </w:rPr>
            </w:pPr>
            <w:r w:rsidRPr="00775B18">
              <w:rPr>
                <w:rFonts w:cs="Arial"/>
                <w:sz w:val="18"/>
                <w:szCs w:val="18"/>
              </w:rPr>
              <w:t>Module 4</w:t>
            </w:r>
          </w:p>
          <w:p w14:paraId="185D9686" w14:textId="07C4F0EF" w:rsidR="00F152B7" w:rsidRPr="00775B18" w:rsidRDefault="004168FA" w:rsidP="00B00B58">
            <w:pPr>
              <w:pStyle w:val="TableParagraph"/>
              <w:spacing w:line="240" w:lineRule="auto"/>
              <w:jc w:val="center"/>
              <w:rPr>
                <w:rFonts w:cs="Arial"/>
                <w:sz w:val="18"/>
                <w:szCs w:val="18"/>
              </w:rPr>
            </w:pPr>
            <w:r>
              <w:rPr>
                <w:rFonts w:cs="Arial"/>
                <w:color w:val="FF0000"/>
                <w:sz w:val="18"/>
                <w:szCs w:val="18"/>
              </w:rPr>
              <w:t>18</w:t>
            </w:r>
            <w:r w:rsidR="00F152B7" w:rsidRPr="00775B18">
              <w:rPr>
                <w:rFonts w:cs="Arial"/>
                <w:sz w:val="18"/>
                <w:szCs w:val="18"/>
              </w:rPr>
              <w:t xml:space="preserve"> </w:t>
            </w:r>
            <w:r w:rsidR="00F152B7" w:rsidRPr="00B00B58">
              <w:rPr>
                <w:rFonts w:cs="Arial"/>
                <w:color w:val="FF0000"/>
                <w:sz w:val="18"/>
                <w:szCs w:val="18"/>
              </w:rPr>
              <w:t>hrs</w:t>
            </w:r>
          </w:p>
        </w:tc>
        <w:tc>
          <w:tcPr>
            <w:tcW w:w="1237" w:type="dxa"/>
            <w:shd w:val="clear" w:color="auto" w:fill="FFFF00"/>
            <w:vAlign w:val="center"/>
          </w:tcPr>
          <w:p w14:paraId="585FF347" w14:textId="3D37B5FB" w:rsidR="00F152B7" w:rsidRPr="00775B18" w:rsidRDefault="00F152B7" w:rsidP="00B00B58">
            <w:pPr>
              <w:pStyle w:val="TableParagraph"/>
              <w:spacing w:line="240" w:lineRule="auto"/>
              <w:jc w:val="center"/>
              <w:rPr>
                <w:rFonts w:cs="Arial"/>
                <w:sz w:val="18"/>
                <w:szCs w:val="18"/>
              </w:rPr>
            </w:pPr>
            <w:r w:rsidRPr="00775B18">
              <w:rPr>
                <w:rFonts w:cs="Arial"/>
                <w:sz w:val="18"/>
                <w:szCs w:val="18"/>
              </w:rPr>
              <w:t>Depth Study</w:t>
            </w:r>
            <w:r w:rsidR="006C66B1">
              <w:rPr>
                <w:rFonts w:cs="Arial"/>
                <w:sz w:val="18"/>
                <w:szCs w:val="18"/>
              </w:rPr>
              <w:t>4</w:t>
            </w:r>
          </w:p>
          <w:p w14:paraId="399406B5" w14:textId="4C70AFB2" w:rsidR="00F152B7" w:rsidRPr="00775B18" w:rsidRDefault="004168FA" w:rsidP="00B00B58">
            <w:pPr>
              <w:pStyle w:val="TableParagraph"/>
              <w:spacing w:line="240" w:lineRule="auto"/>
              <w:jc w:val="center"/>
              <w:rPr>
                <w:rFonts w:cs="Arial"/>
                <w:sz w:val="18"/>
                <w:szCs w:val="18"/>
              </w:rPr>
            </w:pPr>
            <w:r>
              <w:rPr>
                <w:rFonts w:cs="Arial"/>
                <w:sz w:val="18"/>
                <w:szCs w:val="18"/>
              </w:rPr>
              <w:t>12</w:t>
            </w:r>
            <w:r w:rsidR="009A4911" w:rsidRPr="00B00B58">
              <w:rPr>
                <w:rFonts w:cs="Arial"/>
                <w:sz w:val="18"/>
                <w:szCs w:val="18"/>
              </w:rPr>
              <w:t xml:space="preserve"> </w:t>
            </w:r>
            <w:r w:rsidR="00F152B7" w:rsidRPr="00775B18">
              <w:rPr>
                <w:rFonts w:cs="Arial"/>
                <w:sz w:val="18"/>
                <w:szCs w:val="18"/>
              </w:rPr>
              <w:t>hrs</w:t>
            </w:r>
          </w:p>
          <w:p w14:paraId="4E59A8EA" w14:textId="66343F38" w:rsidR="00F152B7" w:rsidRPr="00775B18" w:rsidRDefault="005B2598" w:rsidP="00B00B58">
            <w:pPr>
              <w:pStyle w:val="TableParagraph"/>
              <w:spacing w:line="240" w:lineRule="auto"/>
              <w:jc w:val="center"/>
              <w:rPr>
                <w:rFonts w:cs="Arial"/>
                <w:sz w:val="18"/>
                <w:szCs w:val="18"/>
              </w:rPr>
            </w:pPr>
            <w:r>
              <w:rPr>
                <w:rFonts w:cs="Arial"/>
                <w:sz w:val="18"/>
                <w:szCs w:val="18"/>
              </w:rPr>
              <w:t>(Includes a</w:t>
            </w:r>
            <w:r w:rsidR="00F152B7" w:rsidRPr="00775B18">
              <w:rPr>
                <w:rFonts w:cs="Arial"/>
                <w:sz w:val="18"/>
                <w:szCs w:val="18"/>
              </w:rPr>
              <w:t>ssessment</w:t>
            </w:r>
            <w:r>
              <w:rPr>
                <w:rFonts w:cs="Arial"/>
                <w:sz w:val="18"/>
                <w:szCs w:val="18"/>
              </w:rPr>
              <w:t>)</w:t>
            </w:r>
          </w:p>
        </w:tc>
      </w:tr>
    </w:tbl>
    <w:p w14:paraId="7E38B4DD" w14:textId="01FAAEF8" w:rsidR="00834497" w:rsidRDefault="00834497" w:rsidP="00B00B58">
      <w:pPr>
        <w:pStyle w:val="Heading3"/>
        <w:spacing w:before="0"/>
      </w:pPr>
      <w:bookmarkStart w:id="26" w:name="_Toc482869030"/>
      <w:bookmarkStart w:id="27" w:name="_Toc482877186"/>
    </w:p>
    <w:p w14:paraId="607F7C31" w14:textId="09170EA1" w:rsidR="00834497" w:rsidRDefault="00834497" w:rsidP="00B00B58">
      <w:pPr>
        <w:pStyle w:val="Heading3"/>
        <w:spacing w:before="0"/>
      </w:pPr>
    </w:p>
    <w:p w14:paraId="492A0FD6" w14:textId="2F793961" w:rsidR="00277F38" w:rsidRDefault="00277F38" w:rsidP="00B00B58">
      <w:pPr>
        <w:pStyle w:val="Heading3"/>
        <w:spacing w:before="0"/>
      </w:pPr>
      <w:bookmarkStart w:id="28" w:name="_Toc496868769"/>
      <w:r w:rsidRPr="007D5630">
        <w:lastRenderedPageBreak/>
        <w:t xml:space="preserve">Example </w:t>
      </w:r>
      <w:bookmarkEnd w:id="26"/>
      <w:bookmarkEnd w:id="27"/>
      <w:r w:rsidR="00415282">
        <w:t>6</w:t>
      </w:r>
      <w:bookmarkEnd w:id="28"/>
    </w:p>
    <w:p w14:paraId="715CB051" w14:textId="06559BFF" w:rsidR="00470549" w:rsidRDefault="00FE3F03" w:rsidP="00470549">
      <w:pPr>
        <w:rPr>
          <w:lang w:val="en-US"/>
        </w:rPr>
      </w:pPr>
      <w:r>
        <w:rPr>
          <w:rFonts w:cs="Arial"/>
        </w:rPr>
        <w:t>In this example, the depth s</w:t>
      </w:r>
      <w:r w:rsidR="00277F38" w:rsidRPr="009C4F69">
        <w:rPr>
          <w:rFonts w:cs="Arial"/>
        </w:rPr>
        <w:t>tudy is run concurrently with all the modules across the academic year.</w:t>
      </w:r>
      <w:r w:rsidR="00470549">
        <w:rPr>
          <w:rFonts w:cs="Arial"/>
        </w:rPr>
        <w:t xml:space="preserve"> </w:t>
      </w:r>
      <w:r w:rsidR="00684933">
        <w:rPr>
          <w:lang w:val="en-US"/>
        </w:rPr>
        <w:t>T</w:t>
      </w:r>
      <w:r w:rsidR="009E6B7F">
        <w:rPr>
          <w:lang w:val="en-US"/>
        </w:rPr>
        <w:t>eachers may set time</w:t>
      </w:r>
      <w:r w:rsidR="00AD06D3">
        <w:rPr>
          <w:lang w:val="en-US"/>
        </w:rPr>
        <w:t xml:space="preserve"> per fortnight</w:t>
      </w:r>
      <w:r w:rsidR="009E6B7F">
        <w:rPr>
          <w:lang w:val="en-US"/>
        </w:rPr>
        <w:t xml:space="preserve"> </w:t>
      </w:r>
      <w:r w:rsidR="00470549">
        <w:rPr>
          <w:lang w:val="en-US"/>
        </w:rPr>
        <w:t>specifically for the development</w:t>
      </w:r>
      <w:r w:rsidR="009E6B7F">
        <w:rPr>
          <w:lang w:val="en-US"/>
        </w:rPr>
        <w:t xml:space="preserve"> of students’ scientific knowledge or </w:t>
      </w:r>
      <w:r w:rsidR="00AD06D3">
        <w:rPr>
          <w:lang w:val="en-US"/>
        </w:rPr>
        <w:t>application of</w:t>
      </w:r>
      <w:r w:rsidR="00470549">
        <w:rPr>
          <w:lang w:val="en-US"/>
        </w:rPr>
        <w:t xml:space="preserve"> the Working Scientifically </w:t>
      </w:r>
      <w:r w:rsidR="009E6B7F">
        <w:rPr>
          <w:lang w:val="en-US"/>
        </w:rPr>
        <w:t>s</w:t>
      </w:r>
      <w:r w:rsidR="00470549">
        <w:rPr>
          <w:lang w:val="en-US"/>
        </w:rPr>
        <w:t>kills.</w:t>
      </w:r>
    </w:p>
    <w:p w14:paraId="519B976E" w14:textId="41072C7B" w:rsidR="00277F38" w:rsidRDefault="00AD06D3" w:rsidP="00B00B58">
      <w:pPr>
        <w:spacing w:before="120"/>
        <w:rPr>
          <w:rFonts w:cs="Arial"/>
        </w:rPr>
      </w:pPr>
      <w:r>
        <w:rPr>
          <w:rFonts w:cs="Arial"/>
        </w:rPr>
        <w:t>A formal school-based</w:t>
      </w:r>
      <w:r w:rsidR="00FE3F03">
        <w:rPr>
          <w:rFonts w:cs="Arial"/>
        </w:rPr>
        <w:t xml:space="preserve"> assessment task for the depth s</w:t>
      </w:r>
      <w:r w:rsidR="00277F38" w:rsidRPr="009C4F69">
        <w:rPr>
          <w:rFonts w:cs="Arial"/>
        </w:rPr>
        <w:t xml:space="preserve">tudy can </w:t>
      </w:r>
      <w:r>
        <w:rPr>
          <w:rFonts w:cs="Arial"/>
        </w:rPr>
        <w:t>occur at an appropriate time throughout</w:t>
      </w:r>
      <w:r w:rsidR="00277F38" w:rsidRPr="009C4F69">
        <w:rPr>
          <w:rFonts w:cs="Arial"/>
        </w:rPr>
        <w:t xml:space="preserve"> the academic year.</w:t>
      </w:r>
    </w:p>
    <w:tbl>
      <w:tblPr>
        <w:tblStyle w:val="TableGrid"/>
        <w:tblW w:w="9781" w:type="dxa"/>
        <w:tblInd w:w="108" w:type="dxa"/>
        <w:tblLayout w:type="fixed"/>
        <w:tblLook w:val="04A0" w:firstRow="1" w:lastRow="0" w:firstColumn="1" w:lastColumn="0" w:noHBand="0" w:noVBand="1"/>
        <w:tblCaption w:val="Possible Scope and Sequence 6"/>
        <w:tblDescription w:val="Showing depth study(s) carried out within the learning sequence throughout the year"/>
      </w:tblPr>
      <w:tblGrid>
        <w:gridCol w:w="2445"/>
        <w:gridCol w:w="2445"/>
        <w:gridCol w:w="2445"/>
        <w:gridCol w:w="2446"/>
      </w:tblGrid>
      <w:tr w:rsidR="00427633" w:rsidRPr="007D5630" w14:paraId="14A69E84" w14:textId="77777777" w:rsidTr="00ED6C29">
        <w:trPr>
          <w:tblHeader/>
        </w:trPr>
        <w:tc>
          <w:tcPr>
            <w:tcW w:w="9781" w:type="dxa"/>
            <w:gridSpan w:val="4"/>
            <w:vAlign w:val="center"/>
          </w:tcPr>
          <w:p w14:paraId="1C200D30" w14:textId="5EC9A116" w:rsidR="00427633" w:rsidRPr="00B00B58" w:rsidRDefault="00427633" w:rsidP="00B00B58">
            <w:pPr>
              <w:pStyle w:val="TableParagraph"/>
              <w:spacing w:before="120" w:after="120" w:line="240" w:lineRule="auto"/>
              <w:jc w:val="center"/>
              <w:rPr>
                <w:rFonts w:cs="Arial"/>
                <w:sz w:val="18"/>
                <w:szCs w:val="18"/>
              </w:rPr>
            </w:pPr>
            <w:r w:rsidRPr="00B00B58">
              <w:rPr>
                <w:rFonts w:cs="Arial"/>
                <w:sz w:val="18"/>
                <w:szCs w:val="18"/>
              </w:rPr>
              <w:t>Academic Year</w:t>
            </w:r>
            <w:r w:rsidR="003C2200">
              <w:rPr>
                <w:rFonts w:cs="Arial"/>
                <w:sz w:val="18"/>
                <w:szCs w:val="18"/>
              </w:rPr>
              <w:t xml:space="preserve"> (not to scale)</w:t>
            </w:r>
          </w:p>
        </w:tc>
      </w:tr>
      <w:tr w:rsidR="00427633" w:rsidRPr="00427633" w14:paraId="355C3C9D" w14:textId="77777777" w:rsidTr="002B1BD5">
        <w:trPr>
          <w:trHeight w:val="499"/>
        </w:trPr>
        <w:tc>
          <w:tcPr>
            <w:tcW w:w="2445" w:type="dxa"/>
            <w:tcBorders>
              <w:bottom w:val="single" w:sz="4" w:space="0" w:color="auto"/>
            </w:tcBorders>
            <w:shd w:val="clear" w:color="auto" w:fill="C6D9F1" w:themeFill="text2" w:themeFillTint="33"/>
            <w:vAlign w:val="center"/>
          </w:tcPr>
          <w:p w14:paraId="35CE3A03" w14:textId="52B9CB7E"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1</w:t>
            </w:r>
          </w:p>
          <w:p w14:paraId="439443F4" w14:textId="1258804E" w:rsidR="00427633" w:rsidRPr="00427633" w:rsidRDefault="00121E77" w:rsidP="004168FA">
            <w:pPr>
              <w:pStyle w:val="TableParagraph"/>
              <w:spacing w:line="240" w:lineRule="auto"/>
              <w:jc w:val="center"/>
              <w:rPr>
                <w:rFonts w:cs="Arial"/>
                <w:sz w:val="18"/>
                <w:szCs w:val="18"/>
              </w:rPr>
            </w:pPr>
            <w:r>
              <w:rPr>
                <w:rFonts w:cs="Arial"/>
                <w:color w:val="FF0000"/>
                <w:sz w:val="18"/>
                <w:szCs w:val="18"/>
              </w:rPr>
              <w:t>2</w:t>
            </w:r>
            <w:r w:rsidR="004168FA">
              <w:rPr>
                <w:rFonts w:cs="Arial"/>
                <w:color w:val="FF0000"/>
                <w:sz w:val="18"/>
                <w:szCs w:val="18"/>
              </w:rPr>
              <w:t>2</w:t>
            </w:r>
            <w:r w:rsidR="00427633" w:rsidRPr="00427633">
              <w:rPr>
                <w:rFonts w:cs="Arial"/>
                <w:sz w:val="18"/>
                <w:szCs w:val="18"/>
              </w:rPr>
              <w:t xml:space="preserve"> </w:t>
            </w:r>
            <w:r w:rsidR="00427633" w:rsidRPr="00B00B58">
              <w:rPr>
                <w:rFonts w:cs="Arial"/>
                <w:color w:val="FF0000"/>
                <w:sz w:val="18"/>
                <w:szCs w:val="18"/>
              </w:rPr>
              <w:t>hrs</w:t>
            </w:r>
          </w:p>
        </w:tc>
        <w:tc>
          <w:tcPr>
            <w:tcW w:w="2445" w:type="dxa"/>
            <w:tcBorders>
              <w:bottom w:val="single" w:sz="4" w:space="0" w:color="auto"/>
            </w:tcBorders>
            <w:shd w:val="clear" w:color="auto" w:fill="C6D9F1" w:themeFill="text2" w:themeFillTint="33"/>
            <w:vAlign w:val="center"/>
          </w:tcPr>
          <w:p w14:paraId="29FFD0B1" w14:textId="77777777"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2</w:t>
            </w:r>
          </w:p>
          <w:p w14:paraId="55F5E31A" w14:textId="53A486F8" w:rsidR="00427633" w:rsidRPr="00427633" w:rsidRDefault="00121E77" w:rsidP="004168FA">
            <w:pPr>
              <w:pStyle w:val="TableParagraph"/>
              <w:spacing w:line="240" w:lineRule="auto"/>
              <w:jc w:val="center"/>
              <w:rPr>
                <w:rFonts w:cs="Arial"/>
                <w:sz w:val="18"/>
                <w:szCs w:val="18"/>
              </w:rPr>
            </w:pPr>
            <w:r>
              <w:rPr>
                <w:rFonts w:cs="Arial"/>
                <w:color w:val="FF0000"/>
                <w:sz w:val="18"/>
                <w:szCs w:val="18"/>
              </w:rPr>
              <w:t>2</w:t>
            </w:r>
            <w:r w:rsidR="004168FA">
              <w:rPr>
                <w:rFonts w:cs="Arial"/>
                <w:color w:val="FF0000"/>
                <w:sz w:val="18"/>
                <w:szCs w:val="18"/>
              </w:rPr>
              <w:t>3</w:t>
            </w:r>
            <w:r w:rsidR="00427633" w:rsidRPr="00427633">
              <w:rPr>
                <w:rFonts w:cs="Arial"/>
                <w:sz w:val="18"/>
                <w:szCs w:val="18"/>
              </w:rPr>
              <w:t xml:space="preserve"> </w:t>
            </w:r>
            <w:r w:rsidR="00427633" w:rsidRPr="00B00B58">
              <w:rPr>
                <w:rFonts w:cs="Arial"/>
                <w:color w:val="FF0000"/>
                <w:sz w:val="18"/>
                <w:szCs w:val="18"/>
              </w:rPr>
              <w:t>hrs</w:t>
            </w:r>
          </w:p>
        </w:tc>
        <w:tc>
          <w:tcPr>
            <w:tcW w:w="2445" w:type="dxa"/>
            <w:tcBorders>
              <w:bottom w:val="single" w:sz="4" w:space="0" w:color="auto"/>
            </w:tcBorders>
            <w:shd w:val="clear" w:color="auto" w:fill="C6D9F1" w:themeFill="text2" w:themeFillTint="33"/>
            <w:vAlign w:val="center"/>
          </w:tcPr>
          <w:p w14:paraId="55163D40" w14:textId="77777777"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3</w:t>
            </w:r>
          </w:p>
          <w:p w14:paraId="5138B42A" w14:textId="0827D5A2" w:rsidR="00427633" w:rsidRPr="00427633" w:rsidRDefault="00121E77" w:rsidP="004168FA">
            <w:pPr>
              <w:pStyle w:val="TableParagraph"/>
              <w:spacing w:line="240" w:lineRule="auto"/>
              <w:jc w:val="center"/>
              <w:rPr>
                <w:rFonts w:cs="Arial"/>
                <w:sz w:val="18"/>
                <w:szCs w:val="18"/>
              </w:rPr>
            </w:pPr>
            <w:r>
              <w:rPr>
                <w:rFonts w:cs="Arial"/>
                <w:color w:val="FF0000"/>
                <w:sz w:val="18"/>
                <w:szCs w:val="18"/>
              </w:rPr>
              <w:t>2</w:t>
            </w:r>
            <w:r w:rsidR="004168FA">
              <w:rPr>
                <w:rFonts w:cs="Arial"/>
                <w:color w:val="FF0000"/>
                <w:sz w:val="18"/>
                <w:szCs w:val="18"/>
              </w:rPr>
              <w:t>2</w:t>
            </w:r>
            <w:r w:rsidR="00427633" w:rsidRPr="00427633">
              <w:rPr>
                <w:rFonts w:cs="Arial"/>
                <w:sz w:val="18"/>
                <w:szCs w:val="18"/>
              </w:rPr>
              <w:t xml:space="preserve"> </w:t>
            </w:r>
            <w:r w:rsidR="00427633" w:rsidRPr="00B00B58">
              <w:rPr>
                <w:rFonts w:cs="Arial"/>
                <w:color w:val="FF0000"/>
                <w:sz w:val="18"/>
                <w:szCs w:val="18"/>
              </w:rPr>
              <w:t>hrs</w:t>
            </w:r>
          </w:p>
        </w:tc>
        <w:tc>
          <w:tcPr>
            <w:tcW w:w="2446" w:type="dxa"/>
            <w:tcBorders>
              <w:bottom w:val="single" w:sz="4" w:space="0" w:color="auto"/>
            </w:tcBorders>
            <w:shd w:val="clear" w:color="auto" w:fill="C6D9F1" w:themeFill="text2" w:themeFillTint="33"/>
            <w:vAlign w:val="center"/>
          </w:tcPr>
          <w:p w14:paraId="07648907" w14:textId="77777777" w:rsidR="00427633" w:rsidRPr="00427633" w:rsidRDefault="00427633" w:rsidP="00B00B58">
            <w:pPr>
              <w:pStyle w:val="TableParagraph"/>
              <w:spacing w:line="240" w:lineRule="auto"/>
              <w:jc w:val="center"/>
              <w:rPr>
                <w:rFonts w:cs="Arial"/>
                <w:sz w:val="18"/>
                <w:szCs w:val="18"/>
              </w:rPr>
            </w:pPr>
            <w:r w:rsidRPr="00427633">
              <w:rPr>
                <w:rFonts w:cs="Arial"/>
                <w:sz w:val="18"/>
                <w:szCs w:val="18"/>
              </w:rPr>
              <w:t>Module 4</w:t>
            </w:r>
          </w:p>
          <w:p w14:paraId="36E975E2" w14:textId="321115D3" w:rsidR="00427633" w:rsidRPr="00427633" w:rsidRDefault="00775B18" w:rsidP="004168FA">
            <w:pPr>
              <w:pStyle w:val="TableParagraph"/>
              <w:spacing w:line="240" w:lineRule="auto"/>
              <w:jc w:val="center"/>
              <w:rPr>
                <w:rFonts w:cs="Arial"/>
                <w:sz w:val="18"/>
                <w:szCs w:val="18"/>
              </w:rPr>
            </w:pPr>
            <w:r w:rsidRPr="00B00B58">
              <w:rPr>
                <w:rFonts w:cs="Arial"/>
                <w:color w:val="FF0000"/>
                <w:sz w:val="18"/>
                <w:szCs w:val="18"/>
              </w:rPr>
              <w:t>2</w:t>
            </w:r>
            <w:r w:rsidR="004168FA">
              <w:rPr>
                <w:rFonts w:cs="Arial"/>
                <w:color w:val="FF0000"/>
                <w:sz w:val="18"/>
                <w:szCs w:val="18"/>
              </w:rPr>
              <w:t>3</w:t>
            </w:r>
            <w:r w:rsidRPr="003F1D93">
              <w:rPr>
                <w:rFonts w:cs="Arial"/>
                <w:color w:val="FF0000"/>
                <w:sz w:val="18"/>
                <w:szCs w:val="18"/>
              </w:rPr>
              <w:t xml:space="preserve"> hrs</w:t>
            </w:r>
          </w:p>
        </w:tc>
      </w:tr>
      <w:tr w:rsidR="009E6B7F" w:rsidRPr="00427633" w14:paraId="00462F5A" w14:textId="77777777" w:rsidTr="002B1BD5">
        <w:trPr>
          <w:trHeight w:val="561"/>
        </w:trPr>
        <w:tc>
          <w:tcPr>
            <w:tcW w:w="9781" w:type="dxa"/>
            <w:gridSpan w:val="4"/>
            <w:tcBorders>
              <w:top w:val="single" w:sz="4" w:space="0" w:color="auto"/>
              <w:left w:val="single" w:sz="4" w:space="0" w:color="auto"/>
              <w:bottom w:val="single" w:sz="4" w:space="0" w:color="auto"/>
            </w:tcBorders>
            <w:shd w:val="clear" w:color="auto" w:fill="FFFF00"/>
            <w:vAlign w:val="center"/>
          </w:tcPr>
          <w:p w14:paraId="731821CE" w14:textId="547EFD9E" w:rsidR="00BC09FA" w:rsidRDefault="009E6B7F" w:rsidP="00B00B58">
            <w:pPr>
              <w:pStyle w:val="TableParagraph"/>
              <w:spacing w:line="240" w:lineRule="auto"/>
              <w:jc w:val="center"/>
              <w:rPr>
                <w:rFonts w:cs="Arial"/>
                <w:sz w:val="18"/>
                <w:szCs w:val="18"/>
              </w:rPr>
            </w:pPr>
            <w:r w:rsidRPr="00427633">
              <w:rPr>
                <w:rFonts w:cs="Arial"/>
                <w:sz w:val="18"/>
                <w:szCs w:val="18"/>
              </w:rPr>
              <w:t>Depth Study</w:t>
            </w:r>
            <w:r>
              <w:rPr>
                <w:rFonts w:cs="Arial"/>
                <w:sz w:val="18"/>
                <w:szCs w:val="18"/>
              </w:rPr>
              <w:t xml:space="preserve"> </w:t>
            </w:r>
            <w:r w:rsidR="004168FA">
              <w:rPr>
                <w:rFonts w:cs="Arial"/>
                <w:sz w:val="18"/>
                <w:szCs w:val="18"/>
              </w:rPr>
              <w:t xml:space="preserve">30 </w:t>
            </w:r>
            <w:r w:rsidRPr="00427633">
              <w:rPr>
                <w:rFonts w:cs="Arial"/>
                <w:sz w:val="18"/>
                <w:szCs w:val="18"/>
              </w:rPr>
              <w:t>hrs</w:t>
            </w:r>
          </w:p>
          <w:p w14:paraId="3DEE7689" w14:textId="75524B53" w:rsidR="009E6B7F" w:rsidRPr="00427633" w:rsidRDefault="002E0ADF" w:rsidP="00B00B58">
            <w:pPr>
              <w:pStyle w:val="TableParagraph"/>
              <w:spacing w:line="240" w:lineRule="auto"/>
              <w:jc w:val="center"/>
              <w:rPr>
                <w:rFonts w:cs="Arial"/>
                <w:sz w:val="18"/>
                <w:szCs w:val="18"/>
              </w:rPr>
            </w:pPr>
            <w:r>
              <w:rPr>
                <w:rFonts w:cs="Arial"/>
                <w:sz w:val="18"/>
                <w:szCs w:val="18"/>
              </w:rPr>
              <w:t>(</w:t>
            </w:r>
            <w:r w:rsidR="00BC09FA">
              <w:rPr>
                <w:rFonts w:cs="Arial"/>
                <w:sz w:val="18"/>
                <w:szCs w:val="18"/>
              </w:rPr>
              <w:t>Includes</w:t>
            </w:r>
            <w:r w:rsidR="009E6B7F">
              <w:rPr>
                <w:rFonts w:cs="Arial"/>
                <w:sz w:val="18"/>
                <w:szCs w:val="18"/>
              </w:rPr>
              <w:t xml:space="preserve"> assessment</w:t>
            </w:r>
            <w:r>
              <w:rPr>
                <w:rFonts w:cs="Arial"/>
                <w:sz w:val="18"/>
                <w:szCs w:val="18"/>
              </w:rPr>
              <w:t>)</w:t>
            </w:r>
          </w:p>
        </w:tc>
      </w:tr>
    </w:tbl>
    <w:p w14:paraId="5324489B" w14:textId="2C8E9784" w:rsidR="00C61BFD" w:rsidRDefault="00C61BFD">
      <w:pPr>
        <w:widowControl/>
        <w:spacing w:after="0" w:line="240" w:lineRule="auto"/>
        <w:jc w:val="left"/>
        <w:rPr>
          <w:rFonts w:cs="Calibri"/>
          <w:b/>
          <w:bCs/>
          <w:color w:val="280070"/>
          <w:sz w:val="28"/>
          <w:szCs w:val="28"/>
        </w:rPr>
      </w:pPr>
    </w:p>
    <w:p w14:paraId="526251CC" w14:textId="4EE52ADD" w:rsidR="0099566A" w:rsidRDefault="000E6AFA" w:rsidP="0043651E">
      <w:pPr>
        <w:pStyle w:val="Heading1"/>
      </w:pPr>
      <w:bookmarkStart w:id="29" w:name="_Toc482869038"/>
      <w:bookmarkStart w:id="30" w:name="_Toc496868770"/>
      <w:r>
        <w:t>Assessment of a depth s</w:t>
      </w:r>
      <w:r w:rsidR="0099566A">
        <w:t>tudy</w:t>
      </w:r>
      <w:bookmarkEnd w:id="29"/>
      <w:bookmarkEnd w:id="30"/>
    </w:p>
    <w:p w14:paraId="20E8EFF4" w14:textId="7ABB238D" w:rsidR="0099566A" w:rsidRDefault="00FE3F03" w:rsidP="00C61BFD">
      <w:r>
        <w:t>The requirements for a depth s</w:t>
      </w:r>
      <w:r w:rsidR="0097041F">
        <w:t xml:space="preserve">tudy are </w:t>
      </w:r>
      <w:r w:rsidR="00A405C0">
        <w:t>described</w:t>
      </w:r>
      <w:r w:rsidR="0097041F">
        <w:t xml:space="preserve"> in the syllabus</w:t>
      </w:r>
      <w:r w:rsidR="00AD06D3">
        <w:t>es</w:t>
      </w:r>
      <w:r w:rsidR="0097041F">
        <w:t xml:space="preserve"> for </w:t>
      </w:r>
      <w:r w:rsidR="00AD06D3">
        <w:t xml:space="preserve">the </w:t>
      </w:r>
      <w:r w:rsidR="00EF3118">
        <w:t xml:space="preserve">Stage 6 </w:t>
      </w:r>
      <w:r w:rsidR="0097041F">
        <w:t>Science</w:t>
      </w:r>
      <w:r w:rsidR="00AD06D3">
        <w:t xml:space="preserve"> courses</w:t>
      </w:r>
      <w:r w:rsidR="0097041F">
        <w:t xml:space="preserve">. </w:t>
      </w:r>
      <w:r w:rsidR="00771D30">
        <w:t xml:space="preserve">The requirements for the assessment of </w:t>
      </w:r>
      <w:r>
        <w:t>depth s</w:t>
      </w:r>
      <w:r w:rsidR="00A405C0">
        <w:t>tudies</w:t>
      </w:r>
      <w:r w:rsidR="00771D30">
        <w:t xml:space="preserve"> are found in the</w:t>
      </w:r>
      <w:r w:rsidR="00AD06D3">
        <w:t xml:space="preserve"> </w:t>
      </w:r>
      <w:hyperlink r:id="rId13" w:history="1">
        <w:r w:rsidR="00771D30" w:rsidRPr="002E77F3">
          <w:rPr>
            <w:rStyle w:val="Hyperlink"/>
            <w:i/>
          </w:rPr>
          <w:t xml:space="preserve">Assessment and Reporting in </w:t>
        </w:r>
        <w:r w:rsidR="002E77F3">
          <w:rPr>
            <w:rStyle w:val="Hyperlink"/>
            <w:i/>
          </w:rPr>
          <w:t xml:space="preserve">Investigating </w:t>
        </w:r>
        <w:r w:rsidR="00771D30" w:rsidRPr="002E77F3">
          <w:rPr>
            <w:rStyle w:val="Hyperlink"/>
            <w:i/>
          </w:rPr>
          <w:t xml:space="preserve">Science Stage </w:t>
        </w:r>
        <w:proofErr w:type="gramStart"/>
        <w:r w:rsidR="00771D30" w:rsidRPr="002E77F3">
          <w:rPr>
            <w:rStyle w:val="Hyperlink"/>
            <w:i/>
          </w:rPr>
          <w:t>6</w:t>
        </w:r>
      </w:hyperlink>
      <w:r w:rsidR="00AD06D3">
        <w:t xml:space="preserve"> document</w:t>
      </w:r>
      <w:proofErr w:type="gramEnd"/>
      <w:r w:rsidR="00771D30">
        <w:t>.</w:t>
      </w:r>
    </w:p>
    <w:p w14:paraId="11596B6E" w14:textId="6339ADA6" w:rsidR="00207EE7" w:rsidRDefault="0011145F" w:rsidP="00C61BFD">
      <w:r>
        <w:t>It is import</w:t>
      </w:r>
      <w:r w:rsidR="00AD06D3">
        <w:t>ant to understand</w:t>
      </w:r>
      <w:r>
        <w:t xml:space="preserve"> that undertaking depth studies and assessing a depth study, or an aspect of it, are dist</w:t>
      </w:r>
      <w:r w:rsidR="00AD06D3">
        <w:t>inc</w:t>
      </w:r>
      <w:r>
        <w:t xml:space="preserve">t. </w:t>
      </w:r>
      <w:r w:rsidR="007B095D">
        <w:t xml:space="preserve">The </w:t>
      </w:r>
      <w:r w:rsidR="006A28EE">
        <w:t>a</w:t>
      </w:r>
      <w:r w:rsidR="007B095D">
        <w:t xml:space="preserve">ssessment of </w:t>
      </w:r>
      <w:r w:rsidR="00C36B2A">
        <w:t>depth studies should focus only</w:t>
      </w:r>
      <w:r w:rsidR="00C36B2A">
        <w:rPr>
          <w:lang w:val="en-US"/>
        </w:rPr>
        <w:t xml:space="preserve"> on the five outcomes required by the syllabus. Assessment need not</w:t>
      </w:r>
      <w:r w:rsidR="004436E8">
        <w:t xml:space="preserve"> assess </w:t>
      </w:r>
      <w:r w:rsidR="00C36B2A">
        <w:t>every outcome</w:t>
      </w:r>
      <w:r w:rsidR="004436E8">
        <w:t xml:space="preserve"> addressed throughout the </w:t>
      </w:r>
      <w:r w:rsidR="00FE3F03">
        <w:t>d</w:t>
      </w:r>
      <w:r w:rsidR="004436E8">
        <w:t>epth study</w:t>
      </w:r>
      <w:r w:rsidR="00C36B2A">
        <w:t>.</w:t>
      </w:r>
    </w:p>
    <w:p w14:paraId="67EB539C" w14:textId="784FDBDE" w:rsidR="0011145F" w:rsidRPr="00B00B58" w:rsidRDefault="0011145F" w:rsidP="0011145F">
      <w:r>
        <w:t xml:space="preserve">The following is taken from </w:t>
      </w:r>
      <w:r w:rsidRPr="00FE3F03">
        <w:rPr>
          <w:i/>
        </w:rPr>
        <w:t xml:space="preserve">Assessment and Reporting in </w:t>
      </w:r>
      <w:r w:rsidR="002E77F3">
        <w:rPr>
          <w:i/>
        </w:rPr>
        <w:t>Investigating</w:t>
      </w:r>
      <w:r w:rsidRPr="00FE3F03">
        <w:rPr>
          <w:i/>
        </w:rPr>
        <w:t xml:space="preserve"> </w:t>
      </w:r>
      <w:r w:rsidR="002E77F3">
        <w:rPr>
          <w:i/>
        </w:rPr>
        <w:t xml:space="preserve">Science </w:t>
      </w:r>
      <w:r w:rsidRPr="00FE3F03">
        <w:rPr>
          <w:i/>
        </w:rPr>
        <w:t>Stage 6</w:t>
      </w:r>
      <w:r w:rsidR="00C33A8D">
        <w:rPr>
          <w:i/>
        </w:rPr>
        <w:t>:</w:t>
      </w:r>
    </w:p>
    <w:p w14:paraId="49F38075" w14:textId="36C79C36" w:rsidR="0011145F" w:rsidRPr="00160C85" w:rsidRDefault="0011145F" w:rsidP="0011145F">
      <w:pPr>
        <w:spacing w:line="240" w:lineRule="auto"/>
        <w:ind w:left="567" w:right="851"/>
        <w:rPr>
          <w:i/>
        </w:rPr>
      </w:pPr>
      <w:r w:rsidRPr="00160C85">
        <w:rPr>
          <w:i/>
        </w:rPr>
        <w:t>A depth study may be a single investigation/activity or series of investigations/activities. The depth study may be designed for the course cohort or a single class or be determined by individual students.</w:t>
      </w:r>
    </w:p>
    <w:p w14:paraId="1D93DADA" w14:textId="510C72B2" w:rsidR="0011145F" w:rsidRPr="00160C85" w:rsidRDefault="0011145F" w:rsidP="0011145F">
      <w:pPr>
        <w:spacing w:line="240" w:lineRule="auto"/>
        <w:ind w:left="567" w:right="851"/>
        <w:rPr>
          <w:i/>
        </w:rPr>
      </w:pPr>
      <w:r w:rsidRPr="00160C85">
        <w:rPr>
          <w:i/>
        </w:rPr>
        <w:t xml:space="preserve">While the depth study may be undertaken in a single module of the course or across modules, the formal assessment of a depth study, or aspect of the study, </w:t>
      </w:r>
      <w:r w:rsidRPr="00160C85">
        <w:rPr>
          <w:b/>
          <w:i/>
        </w:rPr>
        <w:t>must only occur once</w:t>
      </w:r>
      <w:r w:rsidRPr="00160C85">
        <w:rPr>
          <w:i/>
        </w:rPr>
        <w:t>. The design of the assessment task must provide opportunities for all students to demonstrate their knowledge, understanding and skills of the outcomes using a common marking criteria and guidelines regardless of their area of investigation.</w:t>
      </w:r>
    </w:p>
    <w:p w14:paraId="4C3FA893" w14:textId="6598EBDB" w:rsidR="0011145F" w:rsidRPr="00160C85" w:rsidRDefault="0011145F" w:rsidP="0011145F">
      <w:pPr>
        <w:spacing w:line="240" w:lineRule="auto"/>
        <w:ind w:left="567" w:right="851"/>
        <w:rPr>
          <w:i/>
        </w:rPr>
      </w:pPr>
      <w:r w:rsidRPr="00160C85">
        <w:rPr>
          <w:i/>
        </w:rPr>
        <w:t>A range of task types may be used when assessing a depth study or an aspect of a depth study. In many cases, a report that explains the process undertaken throughout the depth study with an analysis of the final product or result will be an appropriate format for an assessment task. Other examples include written reports, oral presentations, digital or multimedia products, data analysis, practical investigations or fieldwork.</w:t>
      </w:r>
    </w:p>
    <w:p w14:paraId="7881056F" w14:textId="1337640F" w:rsidR="00ED6C29" w:rsidRDefault="00CC6D2D" w:rsidP="00ED6C29">
      <w:r>
        <w:t>Teachers are encouraged to incorporate</w:t>
      </w:r>
      <w:r w:rsidR="00A02DDD">
        <w:t xml:space="preserve"> c</w:t>
      </w:r>
      <w:r w:rsidR="00A405C0" w:rsidRPr="00B00B58">
        <w:t xml:space="preserve">onstructive feedback </w:t>
      </w:r>
      <w:r w:rsidR="00A03705">
        <w:t xml:space="preserve">throughout the depth studies </w:t>
      </w:r>
      <w:r>
        <w:t>and</w:t>
      </w:r>
      <w:r w:rsidR="00A02DDD">
        <w:t xml:space="preserve"> </w:t>
      </w:r>
      <w:r w:rsidR="00A03705">
        <w:t xml:space="preserve">support </w:t>
      </w:r>
      <w:r>
        <w:t xml:space="preserve">collaborative </w:t>
      </w:r>
      <w:r w:rsidR="00A03705">
        <w:t>learning conversations</w:t>
      </w:r>
      <w:r w:rsidR="00C36B2A">
        <w:t>.</w:t>
      </w:r>
    </w:p>
    <w:p w14:paraId="4F06577C" w14:textId="77777777" w:rsidR="00ED6C29" w:rsidRDefault="00ED6C29">
      <w:pPr>
        <w:widowControl/>
        <w:spacing w:after="0" w:line="240" w:lineRule="auto"/>
        <w:jc w:val="left"/>
      </w:pPr>
      <w:r>
        <w:br w:type="page"/>
      </w:r>
    </w:p>
    <w:p w14:paraId="1281F269" w14:textId="5A47BA1B" w:rsidR="00257032" w:rsidRDefault="00D726F5" w:rsidP="00C36B2A">
      <w:pPr>
        <w:pStyle w:val="Heading2"/>
      </w:pPr>
      <w:bookmarkStart w:id="31" w:name="_Toc496868771"/>
      <w:r>
        <w:lastRenderedPageBreak/>
        <w:t>Depth s</w:t>
      </w:r>
      <w:r w:rsidR="00257032">
        <w:t>tudy assessment requirements</w:t>
      </w:r>
      <w:bookmarkEnd w:id="31"/>
    </w:p>
    <w:p w14:paraId="0BB2D746" w14:textId="151CA668" w:rsidR="00257032" w:rsidRDefault="00257032">
      <w:r>
        <w:t>In both Year 11 and Year 12 the requirements for assessing depth studies are:</w:t>
      </w:r>
    </w:p>
    <w:p w14:paraId="7CDE4E01" w14:textId="7CBBF706" w:rsidR="00257032" w:rsidRDefault="00257032" w:rsidP="00B00B58">
      <w:pPr>
        <w:pStyle w:val="ListParagraph"/>
      </w:pPr>
      <w:r>
        <w:t xml:space="preserve">one task must focus on a depth study or an aspect of a depth study with a weighting of </w:t>
      </w:r>
      <w:r w:rsidR="002E77F3">
        <w:t>3</w:t>
      </w:r>
      <w:r>
        <w:t>0–40%</w:t>
      </w:r>
    </w:p>
    <w:p w14:paraId="3DBA4357" w14:textId="14D2F6FD" w:rsidR="00257032" w:rsidRDefault="00257032" w:rsidP="00B00B58">
      <w:pPr>
        <w:pStyle w:val="ListParagraph"/>
      </w:pPr>
      <w:r>
        <w:t>the depth study task must assess:</w:t>
      </w:r>
    </w:p>
    <w:p w14:paraId="439F3111" w14:textId="1EA42E15" w:rsidR="00257032" w:rsidRDefault="00257032" w:rsidP="00B00B58">
      <w:pPr>
        <w:pStyle w:val="ListParagraph"/>
        <w:numPr>
          <w:ilvl w:val="1"/>
          <w:numId w:val="35"/>
        </w:numPr>
      </w:pPr>
      <w:r>
        <w:t>the Working Scientifically skills outcomes:</w:t>
      </w:r>
    </w:p>
    <w:p w14:paraId="297D4DE8" w14:textId="603997FD" w:rsidR="004436E8" w:rsidRDefault="004436E8" w:rsidP="00FE3F03">
      <w:pPr>
        <w:ind w:left="1080" w:firstLine="720"/>
      </w:pPr>
      <w:r w:rsidRPr="003C2200">
        <w:rPr>
          <w:color w:val="280070"/>
        </w:rPr>
        <w:t>–</w:t>
      </w:r>
      <w:r>
        <w:t xml:space="preserve"> </w:t>
      </w:r>
      <w:r w:rsidR="00257032">
        <w:t>Questioning and Predicting</w:t>
      </w:r>
    </w:p>
    <w:p w14:paraId="363BFCBE" w14:textId="472275ED" w:rsidR="00257032" w:rsidRDefault="004436E8" w:rsidP="00FE3F03">
      <w:pPr>
        <w:ind w:left="1080" w:firstLine="720"/>
      </w:pPr>
      <w:r w:rsidRPr="003C2200">
        <w:rPr>
          <w:color w:val="280070"/>
        </w:rPr>
        <w:t>–</w:t>
      </w:r>
      <w:r>
        <w:t xml:space="preserve"> </w:t>
      </w:r>
      <w:r w:rsidR="00257032">
        <w:t>Communicating</w:t>
      </w:r>
    </w:p>
    <w:p w14:paraId="1B1D3F85" w14:textId="0F7B32A6" w:rsidR="007F02DE" w:rsidRDefault="00257032" w:rsidP="00B00B58">
      <w:pPr>
        <w:pStyle w:val="ListParagraph"/>
        <w:numPr>
          <w:ilvl w:val="0"/>
          <w:numId w:val="36"/>
        </w:numPr>
      </w:pPr>
      <w:r>
        <w:t>a minimum of two additional Working Scientifically skills outcomes</w:t>
      </w:r>
    </w:p>
    <w:p w14:paraId="0D9E9DB2" w14:textId="2CCCC5FE" w:rsidR="00BE2592" w:rsidRDefault="00257032" w:rsidP="00B00B58">
      <w:pPr>
        <w:pStyle w:val="ListParagraph"/>
        <w:numPr>
          <w:ilvl w:val="1"/>
          <w:numId w:val="35"/>
        </w:numPr>
      </w:pPr>
      <w:proofErr w:type="gramStart"/>
      <w:r>
        <w:t>at</w:t>
      </w:r>
      <w:proofErr w:type="gramEnd"/>
      <w:r>
        <w:t xml:space="preserve"> least one Knowledge and Understanding outcome.</w:t>
      </w:r>
    </w:p>
    <w:p w14:paraId="6FF8B1C9" w14:textId="77777777" w:rsidR="00257032" w:rsidRDefault="00257032" w:rsidP="00BE2592">
      <w:pPr>
        <w:pStyle w:val="Heading4"/>
      </w:pPr>
    </w:p>
    <w:p w14:paraId="7D1826DA" w14:textId="77777777" w:rsidR="006F338C" w:rsidRDefault="006F338C">
      <w:pPr>
        <w:widowControl/>
        <w:spacing w:after="0" w:line="240" w:lineRule="auto"/>
        <w:jc w:val="left"/>
        <w:rPr>
          <w:rFonts w:cs="Calibri"/>
          <w:b/>
          <w:bCs/>
          <w:color w:val="280070"/>
          <w:sz w:val="28"/>
          <w:szCs w:val="28"/>
        </w:rPr>
      </w:pPr>
      <w:r>
        <w:br w:type="page"/>
      </w:r>
    </w:p>
    <w:p w14:paraId="3B4C7700" w14:textId="338315F6" w:rsidR="006A3796" w:rsidRDefault="00004446" w:rsidP="00C36B2A">
      <w:pPr>
        <w:pStyle w:val="Heading2"/>
      </w:pPr>
      <w:bookmarkStart w:id="32" w:name="_Toc482869043"/>
      <w:bookmarkStart w:id="33" w:name="_Toc496868772"/>
      <w:r>
        <w:lastRenderedPageBreak/>
        <w:t xml:space="preserve">Frequently </w:t>
      </w:r>
      <w:r w:rsidR="000566F1">
        <w:t xml:space="preserve">asked </w:t>
      </w:r>
      <w:bookmarkEnd w:id="32"/>
      <w:r w:rsidR="000566F1">
        <w:t>questions</w:t>
      </w:r>
      <w:bookmarkEnd w:id="33"/>
    </w:p>
    <w:p w14:paraId="450EF5B8" w14:textId="3D1D2492" w:rsidR="00CC37F7" w:rsidRPr="00731BEE" w:rsidRDefault="00020758" w:rsidP="000566F1">
      <w:pPr>
        <w:pStyle w:val="Heading3"/>
      </w:pPr>
      <w:bookmarkStart w:id="34" w:name="_Toc496868773"/>
      <w:bookmarkStart w:id="35" w:name="_Toc482869044"/>
      <w:r>
        <w:t>Are additional provisions</w:t>
      </w:r>
      <w:r w:rsidR="00474698">
        <w:t xml:space="preserve"> required for </w:t>
      </w:r>
      <w:r w:rsidR="00FE3F03">
        <w:t>d</w:t>
      </w:r>
      <w:r w:rsidR="00CC37F7">
        <w:t>epth</w:t>
      </w:r>
      <w:r w:rsidR="00FE3F03">
        <w:t xml:space="preserve"> s</w:t>
      </w:r>
      <w:r w:rsidR="00CC37F7">
        <w:t>tudies?</w:t>
      </w:r>
      <w:bookmarkEnd w:id="34"/>
    </w:p>
    <w:p w14:paraId="69F57566" w14:textId="2210BEB2" w:rsidR="00CC37F7" w:rsidRDefault="00020758" w:rsidP="00CC37F7">
      <w:r>
        <w:t xml:space="preserve">No. The </w:t>
      </w:r>
      <w:r w:rsidR="0068505F">
        <w:t>parameters surrounding depth s</w:t>
      </w:r>
      <w:r w:rsidR="00CC37F7">
        <w:t>tudies</w:t>
      </w:r>
      <w:r>
        <w:t xml:space="preserve"> are school</w:t>
      </w:r>
      <w:r w:rsidR="00C33A8D">
        <w:t>-</w:t>
      </w:r>
      <w:r>
        <w:t>based provisions</w:t>
      </w:r>
      <w:r w:rsidR="00CC37F7">
        <w:t xml:space="preserve">. No pedagogy is prescribed </w:t>
      </w:r>
      <w:r>
        <w:t>thus allowing schools</w:t>
      </w:r>
      <w:r w:rsidR="00CC37F7">
        <w:t xml:space="preserve"> flexibil</w:t>
      </w:r>
      <w:r w:rsidR="0068505F">
        <w:t>ity to address the requirements.</w:t>
      </w:r>
    </w:p>
    <w:p w14:paraId="18EB0D5B" w14:textId="77707B57" w:rsidR="004B237E" w:rsidRDefault="00020758" w:rsidP="00D142CB">
      <w:r>
        <w:t>The achievement of the course outcomes is not dependent</w:t>
      </w:r>
      <w:r w:rsidR="004B237E">
        <w:t xml:space="preserve"> </w:t>
      </w:r>
      <w:r w:rsidR="00C33A8D">
        <w:t xml:space="preserve">on </w:t>
      </w:r>
      <w:r w:rsidR="004B237E">
        <w:t xml:space="preserve">the </w:t>
      </w:r>
      <w:r>
        <w:t xml:space="preserve">specific provisions and </w:t>
      </w:r>
      <w:r w:rsidR="004B237E">
        <w:t>resour</w:t>
      </w:r>
      <w:r>
        <w:t>ces available for the students.</w:t>
      </w:r>
    </w:p>
    <w:p w14:paraId="08A5B6EE" w14:textId="555B8017" w:rsidR="00CC37F7" w:rsidRPr="00731BEE" w:rsidRDefault="00474698" w:rsidP="00C8534F">
      <w:pPr>
        <w:pStyle w:val="Heading3"/>
      </w:pPr>
      <w:bookmarkStart w:id="36" w:name="_Toc496868774"/>
      <w:r>
        <w:t>Is every</w:t>
      </w:r>
      <w:r w:rsidR="00CC37F7">
        <w:t xml:space="preserve"> student </w:t>
      </w:r>
      <w:r>
        <w:t>required</w:t>
      </w:r>
      <w:r w:rsidR="00CC37F7">
        <w:t xml:space="preserve"> to </w:t>
      </w:r>
      <w:r>
        <w:t>complete</w:t>
      </w:r>
      <w:r w:rsidR="00CC37F7">
        <w:t xml:space="preserve"> a </w:t>
      </w:r>
      <w:r w:rsidR="00464D5C">
        <w:t>30</w:t>
      </w:r>
      <w:r w:rsidR="00C33A8D">
        <w:t>-</w:t>
      </w:r>
      <w:r w:rsidR="00CC37F7">
        <w:t xml:space="preserve">hour </w:t>
      </w:r>
      <w:r w:rsidR="0068505F">
        <w:t xml:space="preserve">depth study </w:t>
      </w:r>
      <w:r w:rsidR="00CC37F7">
        <w:t>project?</w:t>
      </w:r>
      <w:bookmarkEnd w:id="36"/>
    </w:p>
    <w:p w14:paraId="58677903" w14:textId="324DE61F" w:rsidR="00CC37F7" w:rsidRDefault="00CC37F7" w:rsidP="00CC37F7">
      <w:r>
        <w:t xml:space="preserve">No. The design of </w:t>
      </w:r>
      <w:r w:rsidR="0068505F">
        <w:t xml:space="preserve">depth </w:t>
      </w:r>
      <w:r>
        <w:t xml:space="preserve">studies </w:t>
      </w:r>
      <w:r w:rsidR="00C33A8D">
        <w:t xml:space="preserve">is </w:t>
      </w:r>
      <w:r w:rsidR="0068505F">
        <w:t>not</w:t>
      </w:r>
      <w:r>
        <w:t xml:space="preserve"> mandated and may take a variety of forms.</w:t>
      </w:r>
      <w:r w:rsidR="005E483A">
        <w:t xml:space="preserve"> </w:t>
      </w:r>
      <w:r w:rsidR="00020758">
        <w:t xml:space="preserve">This </w:t>
      </w:r>
      <w:r w:rsidR="00D142CB">
        <w:t>need not</w:t>
      </w:r>
      <w:r w:rsidR="00020758">
        <w:t xml:space="preserve"> be a single project. T</w:t>
      </w:r>
      <w:r w:rsidR="005E483A">
        <w:t xml:space="preserve">he examples in this document </w:t>
      </w:r>
      <w:r w:rsidR="00020758">
        <w:t>outline way</w:t>
      </w:r>
      <w:r w:rsidR="00C33A8D">
        <w:t>s</w:t>
      </w:r>
      <w:r w:rsidR="005E483A">
        <w:t xml:space="preserve"> to program depth </w:t>
      </w:r>
      <w:r w:rsidR="00020758">
        <w:t>studies</w:t>
      </w:r>
      <w:r w:rsidR="005E483A">
        <w:t>.</w:t>
      </w:r>
    </w:p>
    <w:p w14:paraId="0F564BD7" w14:textId="2FC2E967" w:rsidR="006A3796" w:rsidRPr="00731BEE" w:rsidRDefault="00004446" w:rsidP="00CF2D55">
      <w:pPr>
        <w:pStyle w:val="Heading3"/>
      </w:pPr>
      <w:bookmarkStart w:id="37" w:name="_Toc482869046"/>
      <w:bookmarkStart w:id="38" w:name="_Toc496868775"/>
      <w:bookmarkEnd w:id="35"/>
      <w:r>
        <w:t xml:space="preserve">How </w:t>
      </w:r>
      <w:r w:rsidR="00422B09">
        <w:t xml:space="preserve">will </w:t>
      </w:r>
      <w:r w:rsidR="0068505F">
        <w:t>the d</w:t>
      </w:r>
      <w:r>
        <w:t xml:space="preserve">epth </w:t>
      </w:r>
      <w:r w:rsidR="0068505F">
        <w:t>s</w:t>
      </w:r>
      <w:r w:rsidR="00DA586E">
        <w:t>tud</w:t>
      </w:r>
      <w:r w:rsidR="004B237E">
        <w:t>y</w:t>
      </w:r>
      <w:r w:rsidR="00DA586E">
        <w:t xml:space="preserve"> be </w:t>
      </w:r>
      <w:r w:rsidR="004B237E">
        <w:t>assessed</w:t>
      </w:r>
      <w:r>
        <w:t>?</w:t>
      </w:r>
      <w:bookmarkEnd w:id="37"/>
      <w:bookmarkEnd w:id="38"/>
    </w:p>
    <w:p w14:paraId="300782E7" w14:textId="183147C2" w:rsidR="0037520E" w:rsidRDefault="004B237E" w:rsidP="0037520E">
      <w:r>
        <w:t>Teachers will plan and implement</w:t>
      </w:r>
      <w:r w:rsidR="0068505F">
        <w:t xml:space="preserve"> the depth s</w:t>
      </w:r>
      <w:r w:rsidR="00C958AF">
        <w:t xml:space="preserve">tudy task </w:t>
      </w:r>
      <w:r>
        <w:t xml:space="preserve">and assess it as </w:t>
      </w:r>
      <w:r w:rsidRPr="0068505F">
        <w:rPr>
          <w:b/>
        </w:rPr>
        <w:t>one</w:t>
      </w:r>
      <w:r>
        <w:t xml:space="preserve"> formal school-based assessment task.</w:t>
      </w:r>
      <w:r w:rsidR="0068505F">
        <w:t xml:space="preserve"> The depth s</w:t>
      </w:r>
      <w:r w:rsidR="00C958AF">
        <w:t xml:space="preserve">tudy </w:t>
      </w:r>
      <w:r w:rsidR="0068505F">
        <w:t>assessment task has</w:t>
      </w:r>
      <w:r w:rsidR="00C958AF">
        <w:t xml:space="preserve"> weighting of 30</w:t>
      </w:r>
      <w:r w:rsidR="00C33A8D">
        <w:t>-</w:t>
      </w:r>
      <w:r w:rsidR="00C958AF">
        <w:t xml:space="preserve">40% and must assess the five outcomes as stipulated in the </w:t>
      </w:r>
      <w:r w:rsidR="00C958AF" w:rsidRPr="007364EF">
        <w:rPr>
          <w:i/>
        </w:rPr>
        <w:t xml:space="preserve">Assessment and Reporting in </w:t>
      </w:r>
      <w:r w:rsidR="002E77F3">
        <w:rPr>
          <w:i/>
        </w:rPr>
        <w:t>Investigating Science</w:t>
      </w:r>
      <w:r w:rsidR="00C958AF" w:rsidRPr="007364EF">
        <w:rPr>
          <w:i/>
        </w:rPr>
        <w:t xml:space="preserve"> Stage 6</w:t>
      </w:r>
      <w:r w:rsidR="002E77F3">
        <w:rPr>
          <w:i/>
        </w:rPr>
        <w:t xml:space="preserve"> </w:t>
      </w:r>
      <w:r w:rsidR="00C958AF">
        <w:t>document.</w:t>
      </w:r>
    </w:p>
    <w:p w14:paraId="7CA8282E" w14:textId="5A0FAAE3" w:rsidR="006A3796" w:rsidRPr="00731BEE" w:rsidRDefault="00DA586E" w:rsidP="00CF2D55">
      <w:pPr>
        <w:pStyle w:val="Heading3"/>
      </w:pPr>
      <w:bookmarkStart w:id="39" w:name="_Toc482869047"/>
      <w:bookmarkStart w:id="40" w:name="_Toc496868776"/>
      <w:r>
        <w:t>How can we fit</w:t>
      </w:r>
      <w:r w:rsidR="0068505F">
        <w:t xml:space="preserve"> d</w:t>
      </w:r>
      <w:r w:rsidR="00004446" w:rsidRPr="00CF2D55">
        <w:t xml:space="preserve">epth </w:t>
      </w:r>
      <w:r w:rsidR="0068505F">
        <w:t>s</w:t>
      </w:r>
      <w:r w:rsidR="00004446" w:rsidRPr="00CF2D55">
        <w:t>tud</w:t>
      </w:r>
      <w:r w:rsidR="00C958AF">
        <w:t>ies</w:t>
      </w:r>
      <w:r w:rsidR="00004446" w:rsidRPr="00CF2D55">
        <w:t xml:space="preserve"> </w:t>
      </w:r>
      <w:r>
        <w:t>into our busy timetable</w:t>
      </w:r>
      <w:r w:rsidR="00004446">
        <w:t>?</w:t>
      </w:r>
      <w:bookmarkEnd w:id="39"/>
      <w:bookmarkEnd w:id="40"/>
    </w:p>
    <w:p w14:paraId="792E4557" w14:textId="48F98D83" w:rsidR="00992D8C" w:rsidRDefault="00992D8C" w:rsidP="00992D8C">
      <w:r>
        <w:t xml:space="preserve">The reduction in content </w:t>
      </w:r>
      <w:r w:rsidR="00C958AF">
        <w:t>in the development of the new Stage 6</w:t>
      </w:r>
      <w:r>
        <w:t xml:space="preserve"> Science</w:t>
      </w:r>
      <w:r w:rsidR="00C958AF">
        <w:t xml:space="preserve"> courses</w:t>
      </w:r>
      <w:r>
        <w:t xml:space="preserve"> allows time for the </w:t>
      </w:r>
      <w:r w:rsidR="0068505F">
        <w:t>d</w:t>
      </w:r>
      <w:r w:rsidR="00DA586E">
        <w:t xml:space="preserve">epth </w:t>
      </w:r>
      <w:r w:rsidR="0068505F">
        <w:t>s</w:t>
      </w:r>
      <w:r w:rsidR="00DA586E">
        <w:t>tudies</w:t>
      </w:r>
      <w:r w:rsidR="0068505F">
        <w:t>. The depth s</w:t>
      </w:r>
      <w:r w:rsidR="00B3772D">
        <w:t>tud</w:t>
      </w:r>
      <w:r w:rsidR="00C958AF">
        <w:t>ies</w:t>
      </w:r>
      <w:r w:rsidR="00B3772D">
        <w:t xml:space="preserve"> </w:t>
      </w:r>
      <w:r w:rsidR="00DA586E">
        <w:t>provide</w:t>
      </w:r>
      <w:r w:rsidR="00B3772D">
        <w:t xml:space="preserve"> </w:t>
      </w:r>
      <w:r w:rsidR="004E4B2F">
        <w:t>opportunities for students</w:t>
      </w:r>
      <w:r w:rsidR="00B3772D">
        <w:t xml:space="preserve"> to </w:t>
      </w:r>
      <w:r w:rsidR="006861A6">
        <w:t xml:space="preserve">increase </w:t>
      </w:r>
      <w:r w:rsidR="0068505F">
        <w:t>the</w:t>
      </w:r>
      <w:r w:rsidR="004E4B2F">
        <w:t xml:space="preserve"> </w:t>
      </w:r>
      <w:r w:rsidR="006861A6">
        <w:t xml:space="preserve">depth of </w:t>
      </w:r>
      <w:r w:rsidR="0068505F">
        <w:t xml:space="preserve">their </w:t>
      </w:r>
      <w:r w:rsidR="006861A6">
        <w:t>knowledge and/or</w:t>
      </w:r>
      <w:r w:rsidR="00C958AF">
        <w:t xml:space="preserve"> to explore</w:t>
      </w:r>
      <w:r w:rsidR="0068505F">
        <w:t xml:space="preserve"> relevant areas of interest in s</w:t>
      </w:r>
      <w:r w:rsidR="00C958AF">
        <w:t>cience</w:t>
      </w:r>
      <w:r w:rsidR="00FE3F03">
        <w:t>.</w:t>
      </w:r>
    </w:p>
    <w:p w14:paraId="5A1A6BF0" w14:textId="4E8A7B78" w:rsidR="006A3796" w:rsidRPr="00731BEE" w:rsidRDefault="004E4B2F" w:rsidP="00CF2D55">
      <w:pPr>
        <w:pStyle w:val="Heading3"/>
      </w:pPr>
      <w:bookmarkStart w:id="41" w:name="_Toc482869048"/>
      <w:bookmarkStart w:id="42" w:name="_Toc496868777"/>
      <w:r>
        <w:t>Wha</w:t>
      </w:r>
      <w:r w:rsidR="0068505F">
        <w:t>t if the student chooses a depth study topic</w:t>
      </w:r>
      <w:r>
        <w:t xml:space="preserve"> that is not in my area of expertise</w:t>
      </w:r>
      <w:r w:rsidR="00004446">
        <w:t>?</w:t>
      </w:r>
      <w:bookmarkEnd w:id="41"/>
      <w:bookmarkEnd w:id="42"/>
    </w:p>
    <w:p w14:paraId="49D187EA" w14:textId="50B2918B" w:rsidR="00843D8C" w:rsidRDefault="00552638" w:rsidP="00B00B58">
      <w:r>
        <w:t xml:space="preserve">Teachers do not need to be experts in </w:t>
      </w:r>
      <w:r w:rsidR="00EF3159">
        <w:t>the area chosen by their students</w:t>
      </w:r>
      <w:r w:rsidR="007C0305">
        <w:t>.</w:t>
      </w:r>
      <w:r w:rsidR="0030482A">
        <w:t xml:space="preserve"> T</w:t>
      </w:r>
      <w:r w:rsidR="00EF3159">
        <w:t>he teacher’s role is to</w:t>
      </w:r>
      <w:r w:rsidR="00731BEE">
        <w:t xml:space="preserve"> facilitate, guide and </w:t>
      </w:r>
      <w:r w:rsidR="00EF3159">
        <w:t xml:space="preserve">support their students as they </w:t>
      </w:r>
      <w:r w:rsidR="00731BEE">
        <w:t xml:space="preserve">explore concepts in </w:t>
      </w:r>
      <w:r w:rsidR="00843D8C">
        <w:t xml:space="preserve">greater </w:t>
      </w:r>
      <w:r w:rsidR="00731BEE">
        <w:t xml:space="preserve">depth. </w:t>
      </w:r>
      <w:r w:rsidR="00EF3159">
        <w:t>They assist students with mastering scientific processes and the Working Scientifically skills</w:t>
      </w:r>
      <w:r w:rsidR="00731BEE">
        <w:t>.</w:t>
      </w:r>
      <w:bookmarkStart w:id="43" w:name="_Toc482869049"/>
      <w:r w:rsidR="00EF3159" w:rsidRPr="00EF3159">
        <w:t xml:space="preserve"> </w:t>
      </w:r>
      <w:r w:rsidR="005B6F04">
        <w:t xml:space="preserve">The teacher may choose </w:t>
      </w:r>
      <w:r w:rsidR="0068505F">
        <w:t xml:space="preserve">or direct </w:t>
      </w:r>
      <w:r w:rsidR="005B6F04">
        <w:t xml:space="preserve">the area for </w:t>
      </w:r>
      <w:r w:rsidR="0068505F">
        <w:t>depth s</w:t>
      </w:r>
      <w:r w:rsidR="009B62EA">
        <w:t>tud</w:t>
      </w:r>
      <w:r w:rsidR="005B6F04">
        <w:t>ies.</w:t>
      </w:r>
    </w:p>
    <w:p w14:paraId="42ABC05C" w14:textId="379CB375" w:rsidR="006A3796" w:rsidRPr="00834C8C" w:rsidRDefault="00004446" w:rsidP="00CF2D55">
      <w:pPr>
        <w:pStyle w:val="Heading3"/>
      </w:pPr>
      <w:bookmarkStart w:id="44" w:name="_Toc496868778"/>
      <w:r>
        <w:t>How can c</w:t>
      </w:r>
      <w:r w:rsidR="006A3796" w:rsidRPr="00834C8C">
        <w:t>heating and plagiarism</w:t>
      </w:r>
      <w:r>
        <w:t xml:space="preserve"> be avoided </w:t>
      </w:r>
      <w:r w:rsidR="0068505F">
        <w:t>with depth s</w:t>
      </w:r>
      <w:r w:rsidR="009B62EA">
        <w:t>tudies</w:t>
      </w:r>
      <w:r>
        <w:t>?</w:t>
      </w:r>
      <w:bookmarkEnd w:id="43"/>
      <w:bookmarkEnd w:id="44"/>
    </w:p>
    <w:p w14:paraId="2D139768" w14:textId="3737A42E" w:rsidR="00731BEE" w:rsidRDefault="00552638" w:rsidP="00731BEE">
      <w:r>
        <w:t>A</w:t>
      </w:r>
      <w:r w:rsidR="00731BEE">
        <w:t xml:space="preserve">ll students complete the online course </w:t>
      </w:r>
      <w:hyperlink r:id="rId14" w:history="1">
        <w:r w:rsidR="00731BEE" w:rsidRPr="002E77F3">
          <w:rPr>
            <w:rStyle w:val="Hyperlink"/>
            <w:i/>
          </w:rPr>
          <w:t>All My Own Work</w:t>
        </w:r>
      </w:hyperlink>
      <w:r w:rsidR="00B5425F">
        <w:t>.</w:t>
      </w:r>
      <w:r w:rsidR="0068505F">
        <w:t xml:space="preserve"> </w:t>
      </w:r>
      <w:r w:rsidR="00731BEE">
        <w:t xml:space="preserve">Schools have their own policies in dealing with </w:t>
      </w:r>
      <w:r w:rsidR="006A55A4">
        <w:t>cheating and plagiarism</w:t>
      </w:r>
      <w:r w:rsidR="00731BEE">
        <w:t xml:space="preserve"> and</w:t>
      </w:r>
      <w:r w:rsidR="005A6099">
        <w:t xml:space="preserve"> the introduction o</w:t>
      </w:r>
      <w:r w:rsidR="0068505F">
        <w:t>f depth studies</w:t>
      </w:r>
      <w:r w:rsidR="005A6099">
        <w:t xml:space="preserve"> should follow the same rules that each school has </w:t>
      </w:r>
      <w:r w:rsidR="00B5425F">
        <w:t>i</w:t>
      </w:r>
      <w:r w:rsidR="005A6099">
        <w:t xml:space="preserve">n place. There are </w:t>
      </w:r>
      <w:r>
        <w:t xml:space="preserve">online </w:t>
      </w:r>
      <w:r w:rsidR="005A6099">
        <w:t>software programs that can be used to identify plagiarism.</w:t>
      </w:r>
      <w:r w:rsidR="005157FD" w:rsidRPr="005157FD">
        <w:t xml:space="preserve"> </w:t>
      </w:r>
      <w:r w:rsidR="005157FD">
        <w:t>However, it is important to remember that depth studies are not solely about assessment.</w:t>
      </w:r>
    </w:p>
    <w:p w14:paraId="5F59A4B5" w14:textId="0CDDA395" w:rsidR="001D180D" w:rsidRPr="00441E5D" w:rsidRDefault="008F4DA0" w:rsidP="00CF2D55">
      <w:pPr>
        <w:pStyle w:val="Heading3"/>
      </w:pPr>
      <w:bookmarkStart w:id="45" w:name="_Toc482869051"/>
      <w:bookmarkStart w:id="46" w:name="_Toc496868779"/>
      <w:r>
        <w:t>Ca</w:t>
      </w:r>
      <w:r w:rsidR="009D0723">
        <w:t>n s</w:t>
      </w:r>
      <w:r>
        <w:t>tudent</w:t>
      </w:r>
      <w:r w:rsidR="009D0723">
        <w:t xml:space="preserve">s </w:t>
      </w:r>
      <w:r w:rsidR="0068505F">
        <w:t>develop the same/similar depth s</w:t>
      </w:r>
      <w:r w:rsidR="00E84176">
        <w:t xml:space="preserve">tudy </w:t>
      </w:r>
      <w:r>
        <w:t xml:space="preserve">if they are </w:t>
      </w:r>
      <w:r w:rsidR="00E84176">
        <w:t xml:space="preserve">studying </w:t>
      </w:r>
      <w:r>
        <w:t xml:space="preserve">more than one </w:t>
      </w:r>
      <w:r w:rsidRPr="00441E5D">
        <w:t>Science subject</w:t>
      </w:r>
      <w:r w:rsidR="009D0723" w:rsidRPr="00441E5D">
        <w:t>?</w:t>
      </w:r>
      <w:bookmarkEnd w:id="45"/>
      <w:bookmarkEnd w:id="46"/>
    </w:p>
    <w:p w14:paraId="23F59C3A" w14:textId="04CCBC89" w:rsidR="00514B82" w:rsidRPr="00FE3F03" w:rsidRDefault="00DF0EA7" w:rsidP="001D180D">
      <w:r w:rsidRPr="00FE3F03">
        <w:t>The</w:t>
      </w:r>
      <w:r w:rsidR="0068505F">
        <w:t xml:space="preserve"> purpose of a depth study</w:t>
      </w:r>
      <w:r w:rsidRPr="00FE3F03">
        <w:t xml:space="preserve"> is to expand students understanding of scientific concepts while demonstrating</w:t>
      </w:r>
      <w:r w:rsidR="0068505F">
        <w:t xml:space="preserve"> Working Scientifically skills</w:t>
      </w:r>
      <w:r w:rsidR="005157FD">
        <w:t>,</w:t>
      </w:r>
      <w:r w:rsidR="0068505F">
        <w:t xml:space="preserve"> and </w:t>
      </w:r>
      <w:r w:rsidRPr="00FE3F03">
        <w:t>this is</w:t>
      </w:r>
      <w:r w:rsidR="0068505F">
        <w:t xml:space="preserve"> partially</w:t>
      </w:r>
      <w:r w:rsidRPr="00FE3F03">
        <w:t xml:space="preserve"> course</w:t>
      </w:r>
      <w:r w:rsidR="001F7721">
        <w:t>-</w:t>
      </w:r>
      <w:r w:rsidRPr="00FE3F03">
        <w:t xml:space="preserve">specific. In a </w:t>
      </w:r>
      <w:r w:rsidR="00514B82" w:rsidRPr="00FE3F03">
        <w:t>practical</w:t>
      </w:r>
      <w:r w:rsidRPr="00FE3F03">
        <w:t xml:space="preserve"> sense the skills will be transferable</w:t>
      </w:r>
      <w:r w:rsidR="001F7721">
        <w:t>,</w:t>
      </w:r>
      <w:r w:rsidRPr="00FE3F03">
        <w:t xml:space="preserve"> but are developed within the context of the course studied. Therefore, t</w:t>
      </w:r>
      <w:r w:rsidR="00514B82" w:rsidRPr="00FE3F03">
        <w:t>o fulfil</w:t>
      </w:r>
      <w:r w:rsidRPr="00FE3F03">
        <w:t xml:space="preserve"> the </w:t>
      </w:r>
      <w:r w:rsidR="00514B82" w:rsidRPr="00FE3F03">
        <w:t xml:space="preserve">course </w:t>
      </w:r>
      <w:r w:rsidRPr="00FE3F03">
        <w:t xml:space="preserve">requirements, each course must have </w:t>
      </w:r>
      <w:r w:rsidR="0068505F">
        <w:t>documentation of the students’ depth study/s</w:t>
      </w:r>
      <w:r w:rsidRPr="00FE3F03">
        <w:t>tudies for that course only.</w:t>
      </w:r>
      <w:r w:rsidR="00A81CBA">
        <w:t xml:space="preserve"> </w:t>
      </w:r>
      <w:r w:rsidR="0068505F">
        <w:t>The formal assessment of the depth study/s</w:t>
      </w:r>
      <w:r w:rsidRPr="00FE3F03">
        <w:t xml:space="preserve">tudies must address </w:t>
      </w:r>
      <w:r w:rsidR="00514B82" w:rsidRPr="00FE3F03">
        <w:t>at least one specific Knowledge and Understanding outcome for that course.</w:t>
      </w:r>
    </w:p>
    <w:p w14:paraId="5D95F380" w14:textId="05CAA910" w:rsidR="001D180D" w:rsidRPr="00E84176" w:rsidRDefault="00514B82" w:rsidP="001D180D">
      <w:r w:rsidRPr="00FE3F03">
        <w:lastRenderedPageBreak/>
        <w:t>C</w:t>
      </w:r>
      <w:r w:rsidR="001D180D" w:rsidRPr="00441E5D">
        <w:t xml:space="preserve">ompleting only one task </w:t>
      </w:r>
      <w:r w:rsidR="008F4DA0" w:rsidRPr="00441E5D">
        <w:t xml:space="preserve">for both Science subjects </w:t>
      </w:r>
      <w:r w:rsidRPr="00441E5D">
        <w:t>will not fulfil the assessment requirements</w:t>
      </w:r>
      <w:r w:rsidR="00DC68DA" w:rsidRPr="00441E5D">
        <w:t xml:space="preserve"> set down in the</w:t>
      </w:r>
      <w:r w:rsidR="0008655C">
        <w:t xml:space="preserve"> </w:t>
      </w:r>
      <w:r w:rsidR="0008655C" w:rsidRPr="00C5139F">
        <w:rPr>
          <w:i/>
        </w:rPr>
        <w:t>Assessment Certification Examination</w:t>
      </w:r>
      <w:r w:rsidR="00DC68DA" w:rsidRPr="00C5139F">
        <w:rPr>
          <w:i/>
        </w:rPr>
        <w:t xml:space="preserve"> </w:t>
      </w:r>
      <w:r w:rsidR="0008655C" w:rsidRPr="00C5139F">
        <w:rPr>
          <w:i/>
        </w:rPr>
        <w:t>(</w:t>
      </w:r>
      <w:r w:rsidR="00DC68DA" w:rsidRPr="00C5139F">
        <w:rPr>
          <w:i/>
        </w:rPr>
        <w:t>ACE</w:t>
      </w:r>
      <w:r w:rsidR="0008655C" w:rsidRPr="00C5139F">
        <w:rPr>
          <w:i/>
        </w:rPr>
        <w:t>)</w:t>
      </w:r>
      <w:r w:rsidR="00DC68DA" w:rsidRPr="00C5139F">
        <w:rPr>
          <w:i/>
        </w:rPr>
        <w:t xml:space="preserve"> </w:t>
      </w:r>
      <w:r w:rsidR="001F7721">
        <w:rPr>
          <w:i/>
        </w:rPr>
        <w:t>M</w:t>
      </w:r>
      <w:r w:rsidR="00DC68DA" w:rsidRPr="00C5139F">
        <w:rPr>
          <w:i/>
        </w:rPr>
        <w:t>anual</w:t>
      </w:r>
    </w:p>
    <w:p w14:paraId="4B78366F" w14:textId="6F1F4F33" w:rsidR="00B333A2" w:rsidRDefault="00DC68DA" w:rsidP="00DC68DA">
      <w:pPr>
        <w:ind w:left="567" w:right="1416"/>
        <w:rPr>
          <w:rFonts w:cs="Arial"/>
          <w:i/>
          <w:color w:val="000000"/>
          <w:sz w:val="20"/>
          <w:szCs w:val="20"/>
          <w:shd w:val="clear" w:color="auto" w:fill="FFFFFF"/>
        </w:rPr>
      </w:pPr>
      <w:r w:rsidRPr="00E84176">
        <w:rPr>
          <w:rFonts w:cs="Arial"/>
          <w:i/>
          <w:color w:val="000000"/>
          <w:sz w:val="20"/>
          <w:szCs w:val="20"/>
          <w:shd w:val="clear" w:color="auto" w:fill="FFFFFF"/>
        </w:rPr>
        <w:t>Projects developed for assessment in one subject are not to be used either in full or in part for assessment in any other subject</w:t>
      </w:r>
      <w:r w:rsidR="00F95268" w:rsidRPr="00E84176">
        <w:rPr>
          <w:rFonts w:cs="Arial"/>
          <w:i/>
          <w:color w:val="000000"/>
          <w:sz w:val="20"/>
          <w:szCs w:val="20"/>
          <w:shd w:val="clear" w:color="auto" w:fill="FFFFFF"/>
        </w:rPr>
        <w:t>.</w:t>
      </w:r>
      <w:r w:rsidR="00514B82">
        <w:rPr>
          <w:rFonts w:cs="Arial"/>
          <w:i/>
          <w:color w:val="000000"/>
          <w:sz w:val="20"/>
          <w:szCs w:val="20"/>
          <w:shd w:val="clear" w:color="auto" w:fill="FFFFFF"/>
        </w:rPr>
        <w:t xml:space="preserve"> </w:t>
      </w:r>
      <w:proofErr w:type="gramStart"/>
      <w:r w:rsidR="00514B82" w:rsidRPr="00FE3F03">
        <w:rPr>
          <w:rFonts w:cs="Arial"/>
          <w:color w:val="000000"/>
          <w:sz w:val="20"/>
          <w:szCs w:val="20"/>
          <w:shd w:val="clear" w:color="auto" w:fill="FFFFFF"/>
        </w:rPr>
        <w:t>(Ace 8013).</w:t>
      </w:r>
      <w:proofErr w:type="gramEnd"/>
    </w:p>
    <w:p w14:paraId="5DCD1212" w14:textId="4B23E85B" w:rsidR="00B333A2" w:rsidRPr="00F31C6F" w:rsidRDefault="0068505F" w:rsidP="00CF2D55">
      <w:pPr>
        <w:pStyle w:val="Heading3"/>
      </w:pPr>
      <w:bookmarkStart w:id="47" w:name="_Toc482869052"/>
      <w:bookmarkStart w:id="48" w:name="_Toc496868780"/>
      <w:r>
        <w:t>Can students use their depth s</w:t>
      </w:r>
      <w:r w:rsidR="008F4DA0" w:rsidRPr="00F31C6F">
        <w:t>tudy</w:t>
      </w:r>
      <w:r>
        <w:t>/studies</w:t>
      </w:r>
      <w:r w:rsidR="008F4DA0" w:rsidRPr="00F31C6F">
        <w:t xml:space="preserve"> for the Scientific Research Project in Science</w:t>
      </w:r>
      <w:r w:rsidR="00E34F8C">
        <w:t xml:space="preserve"> Extension</w:t>
      </w:r>
      <w:r w:rsidR="008F4DA0" w:rsidRPr="00F31C6F">
        <w:t>?</w:t>
      </w:r>
      <w:bookmarkEnd w:id="47"/>
      <w:bookmarkEnd w:id="48"/>
    </w:p>
    <w:p w14:paraId="4A970168" w14:textId="6F3D8D2F" w:rsidR="00250DA1" w:rsidRPr="006149B1" w:rsidRDefault="00E34F8C" w:rsidP="00B00B58">
      <w:pPr>
        <w:ind w:right="-1"/>
      </w:pPr>
      <w:r>
        <w:t>A</w:t>
      </w:r>
      <w:r w:rsidR="00F56F74">
        <w:t xml:space="preserve"> student</w:t>
      </w:r>
      <w:r>
        <w:t xml:space="preserve"> may</w:t>
      </w:r>
      <w:r w:rsidR="0008655C">
        <w:t xml:space="preserve"> take inspiration from</w:t>
      </w:r>
      <w:r w:rsidR="0068505F">
        <w:t xml:space="preserve"> their depth s</w:t>
      </w:r>
      <w:r w:rsidR="00F56F74">
        <w:t>tudy</w:t>
      </w:r>
      <w:r w:rsidR="0068505F">
        <w:t>/s</w:t>
      </w:r>
      <w:r w:rsidR="0008655C">
        <w:t>tudies undertaken in a 2 Unit Science</w:t>
      </w:r>
      <w:r w:rsidR="007B475E">
        <w:t xml:space="preserve"> course</w:t>
      </w:r>
      <w:r w:rsidR="0008655C">
        <w:t xml:space="preserve">. However, the course requirements and outcomes are different for the 2 Unit Science courses and Science Extension. </w:t>
      </w:r>
      <w:r w:rsidR="000B5414">
        <w:rPr>
          <w:rFonts w:cs="Arial"/>
          <w:color w:val="000000"/>
          <w:shd w:val="clear" w:color="auto" w:fill="FFFFFF"/>
        </w:rPr>
        <w:t>Students studying</w:t>
      </w:r>
      <w:r w:rsidR="0008655C">
        <w:rPr>
          <w:rFonts w:cs="Arial"/>
          <w:color w:val="000000"/>
          <w:shd w:val="clear" w:color="auto" w:fill="FFFFFF"/>
        </w:rPr>
        <w:t xml:space="preserve"> Science Extension are expected to extend their Scientific Research and Working Scientifically skills to a level greater than that required for the 2 Unit courses.</w:t>
      </w:r>
    </w:p>
    <w:p w14:paraId="01173422" w14:textId="075F6471" w:rsidR="00F56F74" w:rsidRDefault="0008655C" w:rsidP="008F4DA0">
      <w:r>
        <w:t>Additionally, the</w:t>
      </w:r>
      <w:r w:rsidR="00ED5E55">
        <w:t xml:space="preserve"> Scien</w:t>
      </w:r>
      <w:r w:rsidR="0068505F">
        <w:t>tific Research Project and the depth s</w:t>
      </w:r>
      <w:r w:rsidR="00ED5E55">
        <w:t>tudy</w:t>
      </w:r>
      <w:r w:rsidR="0068505F">
        <w:t>/s</w:t>
      </w:r>
      <w:r>
        <w:t>tudies</w:t>
      </w:r>
      <w:r w:rsidR="00ED5E55">
        <w:t xml:space="preserve"> both require</w:t>
      </w:r>
      <w:r>
        <w:t xml:space="preserve"> separate formal school-based</w:t>
      </w:r>
      <w:r w:rsidR="00ED5E55">
        <w:t xml:space="preserve"> assessment</w:t>
      </w:r>
      <w:r>
        <w:t xml:space="preserve"> </w:t>
      </w:r>
      <w:r w:rsidR="00F31C6F">
        <w:t xml:space="preserve">as outlined </w:t>
      </w:r>
      <w:r w:rsidR="00020758">
        <w:t xml:space="preserve">above and </w:t>
      </w:r>
      <w:r w:rsidR="00F31C6F">
        <w:t>in the ACE</w:t>
      </w:r>
      <w:r>
        <w:t xml:space="preserve"> manual</w:t>
      </w:r>
      <w:r w:rsidR="00F31C6F">
        <w:t>.</w:t>
      </w:r>
      <w:bookmarkEnd w:id="1"/>
    </w:p>
    <w:p w14:paraId="14829CC1" w14:textId="30999E0B" w:rsidR="002B732D" w:rsidRPr="0068505F" w:rsidRDefault="002B732D"/>
    <w:sectPr w:rsidR="002B732D" w:rsidRPr="0068505F" w:rsidSect="00B00B58">
      <w:footerReference w:type="default" r:id="rId15"/>
      <w:pgSz w:w="11907" w:h="16840"/>
      <w:pgMar w:top="1276" w:right="1276" w:bottom="1440" w:left="851" w:header="426"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577E8" w14:textId="77777777" w:rsidR="00E24FDE" w:rsidRDefault="00E24FDE" w:rsidP="00156BAF">
      <w:r>
        <w:separator/>
      </w:r>
    </w:p>
  </w:endnote>
  <w:endnote w:type="continuationSeparator" w:id="0">
    <w:p w14:paraId="1A0CBACF" w14:textId="77777777" w:rsidR="00E24FDE" w:rsidRDefault="00E24FDE" w:rsidP="00156BAF">
      <w:r>
        <w:continuationSeparator/>
      </w:r>
    </w:p>
  </w:endnote>
  <w:endnote w:type="continuationNotice" w:id="1">
    <w:p w14:paraId="189FA9E4" w14:textId="77777777" w:rsidR="00E24FDE" w:rsidRDefault="00E24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C290" w14:textId="5EC48A14" w:rsidR="00FE3F03" w:rsidRPr="007764C2" w:rsidRDefault="00FE3F03" w:rsidP="008763AF">
    <w:pPr>
      <w:pStyle w:val="Footer"/>
      <w:tabs>
        <w:tab w:val="left" w:pos="8364"/>
      </w:tabs>
      <w:rPr>
        <w:rStyle w:val="PageNumber"/>
      </w:rPr>
    </w:pPr>
    <w:r>
      <w:rPr>
        <w:rStyle w:val="PageNumber"/>
      </w:rPr>
      <w:t>A Guide to Depth Studies October 2017</w:t>
    </w:r>
    <w:r w:rsidRPr="007764C2">
      <w:tab/>
    </w:r>
    <w:r w:rsidRPr="00A31E35">
      <w:rPr>
        <w:rStyle w:val="PageNumber"/>
      </w:rPr>
      <w:fldChar w:fldCharType="begin"/>
    </w:r>
    <w:r w:rsidRPr="00A31E35">
      <w:rPr>
        <w:rStyle w:val="PageNumber"/>
      </w:rPr>
      <w:instrText xml:space="preserve"> PAGE </w:instrText>
    </w:r>
    <w:r w:rsidRPr="00A31E35">
      <w:rPr>
        <w:rStyle w:val="PageNumber"/>
      </w:rPr>
      <w:fldChar w:fldCharType="separate"/>
    </w:r>
    <w:r w:rsidR="005B2E96">
      <w:rPr>
        <w:rStyle w:val="PageNumber"/>
        <w:noProof/>
      </w:rPr>
      <w:t>2</w:t>
    </w:r>
    <w:r w:rsidRPr="00A31E35">
      <w:rPr>
        <w:rStyle w:val="PageNumber"/>
      </w:rPr>
      <w:fldChar w:fldCharType="end"/>
    </w:r>
    <w:r w:rsidRPr="00A31E35">
      <w:rPr>
        <w:rStyle w:val="PageNumber"/>
      </w:rPr>
      <w:t xml:space="preserve"> of </w:t>
    </w:r>
    <w:r w:rsidRPr="00A31E35">
      <w:rPr>
        <w:rStyle w:val="PageNumber"/>
      </w:rPr>
      <w:fldChar w:fldCharType="begin"/>
    </w:r>
    <w:r w:rsidRPr="00A31E35">
      <w:rPr>
        <w:rStyle w:val="PageNumber"/>
      </w:rPr>
      <w:instrText xml:space="preserve"> NUMPAGES  \* Arabic  \* MERGEFORMAT </w:instrText>
    </w:r>
    <w:r w:rsidRPr="00A31E35">
      <w:rPr>
        <w:rStyle w:val="PageNumber"/>
      </w:rPr>
      <w:fldChar w:fldCharType="separate"/>
    </w:r>
    <w:r w:rsidR="005B2E96">
      <w:rPr>
        <w:rStyle w:val="PageNumber"/>
        <w:noProof/>
      </w:rPr>
      <w:t>9</w:t>
    </w:r>
    <w:r w:rsidRPr="00A31E3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B7F85" w14:textId="77777777" w:rsidR="00E24FDE" w:rsidRPr="00325CBF" w:rsidRDefault="00E24FDE" w:rsidP="00325CBF">
      <w:pPr>
        <w:spacing w:line="240" w:lineRule="auto"/>
        <w:rPr>
          <w:color w:val="280070"/>
        </w:rPr>
      </w:pPr>
      <w:r w:rsidRPr="00325CBF">
        <w:rPr>
          <w:color w:val="280070"/>
        </w:rPr>
        <w:separator/>
      </w:r>
    </w:p>
  </w:footnote>
  <w:footnote w:type="continuationSeparator" w:id="0">
    <w:p w14:paraId="4426FB5C" w14:textId="77777777" w:rsidR="00E24FDE" w:rsidRDefault="00E24FDE" w:rsidP="00156BAF">
      <w:r>
        <w:continuationSeparator/>
      </w:r>
    </w:p>
  </w:footnote>
  <w:footnote w:type="continuationNotice" w:id="1">
    <w:p w14:paraId="775EA051" w14:textId="77777777" w:rsidR="00E24FDE" w:rsidRDefault="00E24FD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D827D2"/>
    <w:lvl w:ilvl="0">
      <w:start w:val="1"/>
      <w:numFmt w:val="decimal"/>
      <w:lvlText w:val="%1."/>
      <w:lvlJc w:val="left"/>
      <w:pPr>
        <w:tabs>
          <w:tab w:val="num" w:pos="1492"/>
        </w:tabs>
        <w:ind w:left="1492" w:hanging="360"/>
      </w:pPr>
    </w:lvl>
  </w:abstractNum>
  <w:abstractNum w:abstractNumId="1">
    <w:nsid w:val="FFFFFF7D"/>
    <w:multiLevelType w:val="singleLevel"/>
    <w:tmpl w:val="330A71C2"/>
    <w:lvl w:ilvl="0">
      <w:start w:val="1"/>
      <w:numFmt w:val="decimal"/>
      <w:lvlText w:val="%1."/>
      <w:lvlJc w:val="left"/>
      <w:pPr>
        <w:tabs>
          <w:tab w:val="num" w:pos="1209"/>
        </w:tabs>
        <w:ind w:left="1209" w:hanging="360"/>
      </w:pPr>
    </w:lvl>
  </w:abstractNum>
  <w:abstractNum w:abstractNumId="2">
    <w:nsid w:val="FFFFFF7E"/>
    <w:multiLevelType w:val="singleLevel"/>
    <w:tmpl w:val="9EEEA8E4"/>
    <w:lvl w:ilvl="0">
      <w:start w:val="1"/>
      <w:numFmt w:val="decimal"/>
      <w:lvlText w:val="%1."/>
      <w:lvlJc w:val="left"/>
      <w:pPr>
        <w:tabs>
          <w:tab w:val="num" w:pos="926"/>
        </w:tabs>
        <w:ind w:left="926" w:hanging="360"/>
      </w:pPr>
    </w:lvl>
  </w:abstractNum>
  <w:abstractNum w:abstractNumId="3">
    <w:nsid w:val="FFFFFF7F"/>
    <w:multiLevelType w:val="singleLevel"/>
    <w:tmpl w:val="24BCAEBA"/>
    <w:lvl w:ilvl="0">
      <w:start w:val="1"/>
      <w:numFmt w:val="decimal"/>
      <w:lvlText w:val="%1."/>
      <w:lvlJc w:val="left"/>
      <w:pPr>
        <w:tabs>
          <w:tab w:val="num" w:pos="643"/>
        </w:tabs>
        <w:ind w:left="643" w:hanging="360"/>
      </w:pPr>
    </w:lvl>
  </w:abstractNum>
  <w:abstractNum w:abstractNumId="4">
    <w:nsid w:val="FFFFFF80"/>
    <w:multiLevelType w:val="singleLevel"/>
    <w:tmpl w:val="AA4EEA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A217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E45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DC17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E26BA0"/>
    <w:lvl w:ilvl="0">
      <w:start w:val="1"/>
      <w:numFmt w:val="decimal"/>
      <w:lvlText w:val="%1."/>
      <w:lvlJc w:val="left"/>
      <w:pPr>
        <w:tabs>
          <w:tab w:val="num" w:pos="360"/>
        </w:tabs>
        <w:ind w:left="360" w:hanging="360"/>
      </w:pPr>
    </w:lvl>
  </w:abstractNum>
  <w:abstractNum w:abstractNumId="9">
    <w:nsid w:val="FFFFFF89"/>
    <w:multiLevelType w:val="singleLevel"/>
    <w:tmpl w:val="2514C7EA"/>
    <w:lvl w:ilvl="0">
      <w:start w:val="1"/>
      <w:numFmt w:val="bullet"/>
      <w:pStyle w:val="ListBullet"/>
      <w:lvlText w:val=""/>
      <w:lvlJc w:val="left"/>
      <w:pPr>
        <w:ind w:left="360" w:hanging="360"/>
      </w:pPr>
      <w:rPr>
        <w:rFonts w:ascii="Symbol" w:hAnsi="Symbol" w:hint="default"/>
        <w:sz w:val="14"/>
      </w:rPr>
    </w:lvl>
  </w:abstractNum>
  <w:abstractNum w:abstractNumId="10">
    <w:nsid w:val="04235B7B"/>
    <w:multiLevelType w:val="hybridMultilevel"/>
    <w:tmpl w:val="9866136E"/>
    <w:lvl w:ilvl="0" w:tplc="3FBEF0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A305D"/>
    <w:multiLevelType w:val="hybridMultilevel"/>
    <w:tmpl w:val="77149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7E30A8"/>
    <w:multiLevelType w:val="hybridMultilevel"/>
    <w:tmpl w:val="D34A6CBE"/>
    <w:lvl w:ilvl="0" w:tplc="5D40D464">
      <w:start w:val="6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83477F"/>
    <w:multiLevelType w:val="hybridMultilevel"/>
    <w:tmpl w:val="84264DE0"/>
    <w:lvl w:ilvl="0" w:tplc="5D40D464">
      <w:start w:val="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E0964"/>
    <w:multiLevelType w:val="hybridMultilevel"/>
    <w:tmpl w:val="C87849DC"/>
    <w:lvl w:ilvl="0" w:tplc="A994359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C395F66"/>
    <w:multiLevelType w:val="hybridMultilevel"/>
    <w:tmpl w:val="32BA86B6"/>
    <w:lvl w:ilvl="0" w:tplc="ACA258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F414841"/>
    <w:multiLevelType w:val="hybridMultilevel"/>
    <w:tmpl w:val="534A8D76"/>
    <w:lvl w:ilvl="0" w:tplc="4CE45C26">
      <w:start w:val="1"/>
      <w:numFmt w:val="bullet"/>
      <w:lvlText w:val=""/>
      <w:lvlJc w:val="left"/>
      <w:pPr>
        <w:ind w:left="1440" w:hanging="360"/>
      </w:pPr>
      <w:rPr>
        <w:rFonts w:ascii="Wingdings" w:hAnsi="Wingdings" w:hint="default"/>
        <w:color w:val="28007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22170EFA"/>
    <w:multiLevelType w:val="hybridMultilevel"/>
    <w:tmpl w:val="96860726"/>
    <w:lvl w:ilvl="0" w:tplc="ACA258B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558675D"/>
    <w:multiLevelType w:val="hybridMultilevel"/>
    <w:tmpl w:val="4A9E1E7A"/>
    <w:lvl w:ilvl="0" w:tplc="3FBEF0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922949"/>
    <w:multiLevelType w:val="hybridMultilevel"/>
    <w:tmpl w:val="1B84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EA560B"/>
    <w:multiLevelType w:val="hybridMultilevel"/>
    <w:tmpl w:val="491C055E"/>
    <w:lvl w:ilvl="0" w:tplc="5D40D464">
      <w:start w:val="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10B65"/>
    <w:multiLevelType w:val="hybridMultilevel"/>
    <w:tmpl w:val="9B3AA8FA"/>
    <w:lvl w:ilvl="0" w:tplc="5BB0DB9E">
      <w:start w:val="1"/>
      <w:numFmt w:val="bullet"/>
      <w:lvlText w:val=""/>
      <w:lvlJc w:val="left"/>
      <w:pPr>
        <w:tabs>
          <w:tab w:val="num" w:pos="405"/>
        </w:tabs>
        <w:ind w:left="405" w:hanging="360"/>
      </w:pPr>
      <w:rPr>
        <w:rFonts w:ascii="Symbol" w:hAnsi="Symbol" w:hint="default"/>
      </w:rPr>
    </w:lvl>
    <w:lvl w:ilvl="1" w:tplc="961C54F6">
      <w:start w:val="1"/>
      <w:numFmt w:val="bullet"/>
      <w:lvlText w:val=""/>
      <w:lvlJc w:val="left"/>
      <w:pPr>
        <w:tabs>
          <w:tab w:val="num" w:pos="1485"/>
        </w:tabs>
        <w:ind w:left="1485" w:hanging="360"/>
      </w:pPr>
      <w:rPr>
        <w:rFonts w:ascii="Symbol" w:hAnsi="Symbol"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Times New Roman"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Times New Roman"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3">
    <w:nsid w:val="47107778"/>
    <w:multiLevelType w:val="hybridMultilevel"/>
    <w:tmpl w:val="F0882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FF3DC2"/>
    <w:multiLevelType w:val="hybridMultilevel"/>
    <w:tmpl w:val="D2908A06"/>
    <w:lvl w:ilvl="0" w:tplc="5D40D464">
      <w:start w:val="60"/>
      <w:numFmt w:val="bullet"/>
      <w:lvlText w:val="-"/>
      <w:lvlJc w:val="left"/>
      <w:pPr>
        <w:ind w:left="720" w:hanging="360"/>
      </w:pPr>
      <w:rPr>
        <w:rFonts w:ascii="Arial" w:eastAsiaTheme="minorHAnsi" w:hAnsi="Arial" w:cs="Arial"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BE49E3"/>
    <w:multiLevelType w:val="hybridMultilevel"/>
    <w:tmpl w:val="9E7ED1F4"/>
    <w:lvl w:ilvl="0" w:tplc="5D40D464">
      <w:start w:val="6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751907"/>
    <w:multiLevelType w:val="hybridMultilevel"/>
    <w:tmpl w:val="8D14AFDE"/>
    <w:lvl w:ilvl="0" w:tplc="5BB0DB9E">
      <w:start w:val="1"/>
      <w:numFmt w:val="bullet"/>
      <w:lvlText w:val=""/>
      <w:lvlJc w:val="left"/>
      <w:pPr>
        <w:tabs>
          <w:tab w:val="num" w:pos="360"/>
        </w:tabs>
        <w:ind w:left="360" w:hanging="360"/>
      </w:pPr>
      <w:rPr>
        <w:rFonts w:ascii="Symbol" w:hAnsi="Symbol" w:hint="default"/>
      </w:rPr>
    </w:lvl>
    <w:lvl w:ilvl="1" w:tplc="961C54F6">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E272DF3"/>
    <w:multiLevelType w:val="hybridMultilevel"/>
    <w:tmpl w:val="09E4F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552592"/>
    <w:multiLevelType w:val="hybridMultilevel"/>
    <w:tmpl w:val="9CFC075C"/>
    <w:lvl w:ilvl="0" w:tplc="04090003">
      <w:start w:val="1"/>
      <w:numFmt w:val="bullet"/>
      <w:lvlText w:val="o"/>
      <w:lvlJc w:val="left"/>
      <w:pPr>
        <w:ind w:left="720" w:hanging="360"/>
      </w:pPr>
      <w:rPr>
        <w:rFonts w:ascii="Courier New" w:hAnsi="Courier New" w:cs="Times New Roman" w:hint="default"/>
      </w:rPr>
    </w:lvl>
    <w:lvl w:ilvl="1" w:tplc="4CE45C26">
      <w:start w:val="1"/>
      <w:numFmt w:val="bullet"/>
      <w:lvlText w:val=""/>
      <w:lvlJc w:val="left"/>
      <w:pPr>
        <w:ind w:left="1440" w:hanging="360"/>
      </w:pPr>
      <w:rPr>
        <w:rFonts w:ascii="Wingdings" w:hAnsi="Wingdings" w:hint="default"/>
        <w:color w:val="280070"/>
      </w:rPr>
    </w:lvl>
    <w:lvl w:ilvl="2" w:tplc="1BFE41B6">
      <w:numFmt w:val="bullet"/>
      <w:lvlText w:val="-"/>
      <w:lvlJc w:val="left"/>
      <w:pPr>
        <w:ind w:left="2160" w:hanging="36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8F46D2"/>
    <w:multiLevelType w:val="multilevel"/>
    <w:tmpl w:val="62D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8C2071"/>
    <w:multiLevelType w:val="hybridMultilevel"/>
    <w:tmpl w:val="9BC0B634"/>
    <w:lvl w:ilvl="0" w:tplc="08090001">
      <w:start w:val="1"/>
      <w:numFmt w:val="bullet"/>
      <w:lvlText w:val=""/>
      <w:lvlJc w:val="left"/>
      <w:pPr>
        <w:ind w:left="720" w:hanging="360"/>
      </w:pPr>
      <w:rPr>
        <w:rFonts w:ascii="Symbol" w:hAnsi="Symbol"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5"/>
  </w:num>
  <w:num w:numId="4">
    <w:abstractNumId w:val="26"/>
  </w:num>
  <w:num w:numId="5">
    <w:abstractNumId w:val="22"/>
  </w:num>
  <w:num w:numId="6">
    <w:abstractNumId w:val="14"/>
  </w:num>
  <w:num w:numId="7">
    <w:abstractNumId w:val="19"/>
  </w:num>
  <w:num w:numId="8">
    <w:abstractNumId w:val="10"/>
  </w:num>
  <w:num w:numId="9">
    <w:abstractNumId w:val="20"/>
  </w:num>
  <w:num w:numId="10">
    <w:abstractNumId w:val="12"/>
  </w:num>
  <w:num w:numId="11">
    <w:abstractNumId w:val="9"/>
  </w:num>
  <w:num w:numId="12">
    <w:abstractNumId w:val="11"/>
  </w:num>
  <w:num w:numId="13">
    <w:abstractNumId w:val="11"/>
  </w:num>
  <w:num w:numId="14">
    <w:abstractNumId w:val="11"/>
  </w:num>
  <w:num w:numId="15">
    <w:abstractNumId w:val="21"/>
  </w:num>
  <w:num w:numId="16">
    <w:abstractNumId w:val="13"/>
  </w:num>
  <w:num w:numId="17">
    <w:abstractNumId w:val="25"/>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24"/>
  </w:num>
  <w:num w:numId="30">
    <w:abstractNumId w:val="11"/>
  </w:num>
  <w:num w:numId="31">
    <w:abstractNumId w:val="30"/>
  </w:num>
  <w:num w:numId="32">
    <w:abstractNumId w:val="11"/>
  </w:num>
  <w:num w:numId="33">
    <w:abstractNumId w:val="11"/>
  </w:num>
  <w:num w:numId="34">
    <w:abstractNumId w:val="27"/>
  </w:num>
  <w:num w:numId="35">
    <w:abstractNumId w:val="28"/>
  </w:num>
  <w:num w:numId="36">
    <w:abstractNumId w:val="17"/>
  </w:num>
  <w:num w:numId="37">
    <w:abstractNumId w:val="11"/>
  </w:num>
  <w:num w:numId="38">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NESATable"/>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D2"/>
    <w:rsid w:val="0000054B"/>
    <w:rsid w:val="00004446"/>
    <w:rsid w:val="00004DC3"/>
    <w:rsid w:val="00006578"/>
    <w:rsid w:val="00007E38"/>
    <w:rsid w:val="00013A32"/>
    <w:rsid w:val="00020758"/>
    <w:rsid w:val="00023453"/>
    <w:rsid w:val="00027706"/>
    <w:rsid w:val="00031307"/>
    <w:rsid w:val="00040B00"/>
    <w:rsid w:val="00045078"/>
    <w:rsid w:val="0005097A"/>
    <w:rsid w:val="0005157C"/>
    <w:rsid w:val="00053B78"/>
    <w:rsid w:val="0005424A"/>
    <w:rsid w:val="000566F1"/>
    <w:rsid w:val="00061F6E"/>
    <w:rsid w:val="00076786"/>
    <w:rsid w:val="00084958"/>
    <w:rsid w:val="0008655C"/>
    <w:rsid w:val="000917B8"/>
    <w:rsid w:val="000926D0"/>
    <w:rsid w:val="00094778"/>
    <w:rsid w:val="00094CC7"/>
    <w:rsid w:val="00094EBD"/>
    <w:rsid w:val="000A1A27"/>
    <w:rsid w:val="000A240B"/>
    <w:rsid w:val="000A68EC"/>
    <w:rsid w:val="000B04D7"/>
    <w:rsid w:val="000B4C09"/>
    <w:rsid w:val="000B5414"/>
    <w:rsid w:val="000B61AC"/>
    <w:rsid w:val="000D028D"/>
    <w:rsid w:val="000D1910"/>
    <w:rsid w:val="000D46BF"/>
    <w:rsid w:val="000D5039"/>
    <w:rsid w:val="000D51F5"/>
    <w:rsid w:val="000E2644"/>
    <w:rsid w:val="000E29AC"/>
    <w:rsid w:val="000E6AFA"/>
    <w:rsid w:val="00105C3F"/>
    <w:rsid w:val="0011145F"/>
    <w:rsid w:val="00121E77"/>
    <w:rsid w:val="001238C4"/>
    <w:rsid w:val="00124DA6"/>
    <w:rsid w:val="0012780A"/>
    <w:rsid w:val="00130F01"/>
    <w:rsid w:val="001310DC"/>
    <w:rsid w:val="00131B2E"/>
    <w:rsid w:val="00144BE2"/>
    <w:rsid w:val="00147413"/>
    <w:rsid w:val="0015246A"/>
    <w:rsid w:val="00156BAF"/>
    <w:rsid w:val="0016454A"/>
    <w:rsid w:val="001649D3"/>
    <w:rsid w:val="00166957"/>
    <w:rsid w:val="00173787"/>
    <w:rsid w:val="0017403B"/>
    <w:rsid w:val="00183D29"/>
    <w:rsid w:val="0018730D"/>
    <w:rsid w:val="00187448"/>
    <w:rsid w:val="00192858"/>
    <w:rsid w:val="00195ECC"/>
    <w:rsid w:val="001A608F"/>
    <w:rsid w:val="001B6657"/>
    <w:rsid w:val="001B66D1"/>
    <w:rsid w:val="001B76C9"/>
    <w:rsid w:val="001B7C29"/>
    <w:rsid w:val="001C1A89"/>
    <w:rsid w:val="001C51A7"/>
    <w:rsid w:val="001C58A8"/>
    <w:rsid w:val="001D1442"/>
    <w:rsid w:val="001D180D"/>
    <w:rsid w:val="001E46D2"/>
    <w:rsid w:val="001E617F"/>
    <w:rsid w:val="001F551B"/>
    <w:rsid w:val="001F71D3"/>
    <w:rsid w:val="001F7721"/>
    <w:rsid w:val="00203F08"/>
    <w:rsid w:val="00205BFC"/>
    <w:rsid w:val="00207EE7"/>
    <w:rsid w:val="00212B74"/>
    <w:rsid w:val="0021305F"/>
    <w:rsid w:val="002168B6"/>
    <w:rsid w:val="00224229"/>
    <w:rsid w:val="00224504"/>
    <w:rsid w:val="0023186D"/>
    <w:rsid w:val="00232106"/>
    <w:rsid w:val="00236A48"/>
    <w:rsid w:val="0024732E"/>
    <w:rsid w:val="00250DA1"/>
    <w:rsid w:val="0025324C"/>
    <w:rsid w:val="00253F6B"/>
    <w:rsid w:val="00257032"/>
    <w:rsid w:val="0026228E"/>
    <w:rsid w:val="0026296A"/>
    <w:rsid w:val="00267646"/>
    <w:rsid w:val="00271FF3"/>
    <w:rsid w:val="0027265E"/>
    <w:rsid w:val="00272F57"/>
    <w:rsid w:val="00277F38"/>
    <w:rsid w:val="00286633"/>
    <w:rsid w:val="0029059F"/>
    <w:rsid w:val="002A20BF"/>
    <w:rsid w:val="002B1BD5"/>
    <w:rsid w:val="002B732D"/>
    <w:rsid w:val="002C023F"/>
    <w:rsid w:val="002C56CE"/>
    <w:rsid w:val="002C6502"/>
    <w:rsid w:val="002D003B"/>
    <w:rsid w:val="002D0E7E"/>
    <w:rsid w:val="002E0ADF"/>
    <w:rsid w:val="002E1751"/>
    <w:rsid w:val="002E41D0"/>
    <w:rsid w:val="002E577F"/>
    <w:rsid w:val="002E5AFC"/>
    <w:rsid w:val="002E77F3"/>
    <w:rsid w:val="002F7585"/>
    <w:rsid w:val="003013BF"/>
    <w:rsid w:val="0030482A"/>
    <w:rsid w:val="003051B4"/>
    <w:rsid w:val="00306D63"/>
    <w:rsid w:val="00311C9D"/>
    <w:rsid w:val="003132AD"/>
    <w:rsid w:val="00315DD2"/>
    <w:rsid w:val="00315EB8"/>
    <w:rsid w:val="003175F4"/>
    <w:rsid w:val="00321F77"/>
    <w:rsid w:val="0032270F"/>
    <w:rsid w:val="00322ED9"/>
    <w:rsid w:val="00325CBF"/>
    <w:rsid w:val="00330FA1"/>
    <w:rsid w:val="00334861"/>
    <w:rsid w:val="00341356"/>
    <w:rsid w:val="00341690"/>
    <w:rsid w:val="003466DF"/>
    <w:rsid w:val="003478FA"/>
    <w:rsid w:val="00362A84"/>
    <w:rsid w:val="003674EF"/>
    <w:rsid w:val="0037520E"/>
    <w:rsid w:val="003764F5"/>
    <w:rsid w:val="00380BA5"/>
    <w:rsid w:val="0038202C"/>
    <w:rsid w:val="003A1600"/>
    <w:rsid w:val="003A1CBD"/>
    <w:rsid w:val="003A41FC"/>
    <w:rsid w:val="003B2EF5"/>
    <w:rsid w:val="003B419B"/>
    <w:rsid w:val="003C2200"/>
    <w:rsid w:val="003C251D"/>
    <w:rsid w:val="003C3B5A"/>
    <w:rsid w:val="003C4772"/>
    <w:rsid w:val="003C6CB0"/>
    <w:rsid w:val="003D179D"/>
    <w:rsid w:val="003D2BEA"/>
    <w:rsid w:val="003D345A"/>
    <w:rsid w:val="003D7D40"/>
    <w:rsid w:val="003E173C"/>
    <w:rsid w:val="003E21D9"/>
    <w:rsid w:val="003E3EA2"/>
    <w:rsid w:val="003E7A46"/>
    <w:rsid w:val="003F1D93"/>
    <w:rsid w:val="003F3A00"/>
    <w:rsid w:val="003F52B3"/>
    <w:rsid w:val="003F5BF2"/>
    <w:rsid w:val="00400F08"/>
    <w:rsid w:val="00401D4B"/>
    <w:rsid w:val="00415282"/>
    <w:rsid w:val="004168FA"/>
    <w:rsid w:val="00421662"/>
    <w:rsid w:val="0042194E"/>
    <w:rsid w:val="00422B09"/>
    <w:rsid w:val="004241A3"/>
    <w:rsid w:val="00427633"/>
    <w:rsid w:val="00435C9D"/>
    <w:rsid w:val="0043651E"/>
    <w:rsid w:val="00436CE1"/>
    <w:rsid w:val="00441E5D"/>
    <w:rsid w:val="004436E8"/>
    <w:rsid w:val="0044424E"/>
    <w:rsid w:val="00444618"/>
    <w:rsid w:val="00451284"/>
    <w:rsid w:val="0045761A"/>
    <w:rsid w:val="004576D6"/>
    <w:rsid w:val="004620BA"/>
    <w:rsid w:val="004633AB"/>
    <w:rsid w:val="00464D5C"/>
    <w:rsid w:val="00470549"/>
    <w:rsid w:val="00474698"/>
    <w:rsid w:val="00476260"/>
    <w:rsid w:val="0047650C"/>
    <w:rsid w:val="00476F99"/>
    <w:rsid w:val="004849B5"/>
    <w:rsid w:val="00486035"/>
    <w:rsid w:val="00491EC2"/>
    <w:rsid w:val="00493CB9"/>
    <w:rsid w:val="004968DD"/>
    <w:rsid w:val="004971AE"/>
    <w:rsid w:val="004A3CC6"/>
    <w:rsid w:val="004A7C93"/>
    <w:rsid w:val="004B18DE"/>
    <w:rsid w:val="004B237E"/>
    <w:rsid w:val="004D6086"/>
    <w:rsid w:val="004E43BE"/>
    <w:rsid w:val="004E4B2F"/>
    <w:rsid w:val="004F0EA8"/>
    <w:rsid w:val="004F28E4"/>
    <w:rsid w:val="004F3436"/>
    <w:rsid w:val="004F50CF"/>
    <w:rsid w:val="00500EFB"/>
    <w:rsid w:val="00510A8C"/>
    <w:rsid w:val="00514B82"/>
    <w:rsid w:val="00514DE4"/>
    <w:rsid w:val="005157FD"/>
    <w:rsid w:val="0051736D"/>
    <w:rsid w:val="005261BF"/>
    <w:rsid w:val="0053295E"/>
    <w:rsid w:val="00542B06"/>
    <w:rsid w:val="005444E5"/>
    <w:rsid w:val="00546BDC"/>
    <w:rsid w:val="005523DB"/>
    <w:rsid w:val="00552638"/>
    <w:rsid w:val="0055500A"/>
    <w:rsid w:val="0056180A"/>
    <w:rsid w:val="00571DD3"/>
    <w:rsid w:val="00571F28"/>
    <w:rsid w:val="00575D7E"/>
    <w:rsid w:val="00576F94"/>
    <w:rsid w:val="0058008D"/>
    <w:rsid w:val="0058682D"/>
    <w:rsid w:val="005A6099"/>
    <w:rsid w:val="005B2598"/>
    <w:rsid w:val="005B2E96"/>
    <w:rsid w:val="005B698B"/>
    <w:rsid w:val="005B6F04"/>
    <w:rsid w:val="005C443A"/>
    <w:rsid w:val="005C629C"/>
    <w:rsid w:val="005E483A"/>
    <w:rsid w:val="005E558C"/>
    <w:rsid w:val="005F4873"/>
    <w:rsid w:val="00604C89"/>
    <w:rsid w:val="00607A24"/>
    <w:rsid w:val="00616996"/>
    <w:rsid w:val="00616E30"/>
    <w:rsid w:val="00620553"/>
    <w:rsid w:val="006209A9"/>
    <w:rsid w:val="00622CA6"/>
    <w:rsid w:val="00635FFE"/>
    <w:rsid w:val="00636618"/>
    <w:rsid w:val="006416CE"/>
    <w:rsid w:val="00646EE9"/>
    <w:rsid w:val="00652013"/>
    <w:rsid w:val="0065765D"/>
    <w:rsid w:val="006667AC"/>
    <w:rsid w:val="0066796C"/>
    <w:rsid w:val="00674DCC"/>
    <w:rsid w:val="00674E81"/>
    <w:rsid w:val="00675B1B"/>
    <w:rsid w:val="00680045"/>
    <w:rsid w:val="00684933"/>
    <w:rsid w:val="00684BF1"/>
    <w:rsid w:val="0068505F"/>
    <w:rsid w:val="006861A6"/>
    <w:rsid w:val="006913B6"/>
    <w:rsid w:val="00692093"/>
    <w:rsid w:val="00696CCE"/>
    <w:rsid w:val="006A0583"/>
    <w:rsid w:val="006A05B4"/>
    <w:rsid w:val="006A12D6"/>
    <w:rsid w:val="006A28EE"/>
    <w:rsid w:val="006A3796"/>
    <w:rsid w:val="006A4C87"/>
    <w:rsid w:val="006A55A4"/>
    <w:rsid w:val="006B1350"/>
    <w:rsid w:val="006B275C"/>
    <w:rsid w:val="006C1161"/>
    <w:rsid w:val="006C3AC7"/>
    <w:rsid w:val="006C66B1"/>
    <w:rsid w:val="006D3F3D"/>
    <w:rsid w:val="006D61CD"/>
    <w:rsid w:val="006E0823"/>
    <w:rsid w:val="006E60FA"/>
    <w:rsid w:val="006E65AB"/>
    <w:rsid w:val="006F2E5F"/>
    <w:rsid w:val="006F333B"/>
    <w:rsid w:val="006F338C"/>
    <w:rsid w:val="007000D0"/>
    <w:rsid w:val="0070376D"/>
    <w:rsid w:val="00711A0B"/>
    <w:rsid w:val="007174D7"/>
    <w:rsid w:val="00722B73"/>
    <w:rsid w:val="00731BEE"/>
    <w:rsid w:val="00737F2D"/>
    <w:rsid w:val="0074021F"/>
    <w:rsid w:val="00742DE6"/>
    <w:rsid w:val="00743DD5"/>
    <w:rsid w:val="007446E1"/>
    <w:rsid w:val="00747406"/>
    <w:rsid w:val="007523F3"/>
    <w:rsid w:val="00754433"/>
    <w:rsid w:val="007555B7"/>
    <w:rsid w:val="0076067D"/>
    <w:rsid w:val="00764B2B"/>
    <w:rsid w:val="00765155"/>
    <w:rsid w:val="00767ED6"/>
    <w:rsid w:val="00771D30"/>
    <w:rsid w:val="00771EC6"/>
    <w:rsid w:val="00775B18"/>
    <w:rsid w:val="007764C2"/>
    <w:rsid w:val="00780306"/>
    <w:rsid w:val="0078208F"/>
    <w:rsid w:val="00785D7D"/>
    <w:rsid w:val="0078686A"/>
    <w:rsid w:val="00787E35"/>
    <w:rsid w:val="00797B2A"/>
    <w:rsid w:val="007A299A"/>
    <w:rsid w:val="007B095D"/>
    <w:rsid w:val="007B1D7E"/>
    <w:rsid w:val="007B475E"/>
    <w:rsid w:val="007C0305"/>
    <w:rsid w:val="007C5A90"/>
    <w:rsid w:val="007C5C3A"/>
    <w:rsid w:val="007D5630"/>
    <w:rsid w:val="007D5FFD"/>
    <w:rsid w:val="007E51B5"/>
    <w:rsid w:val="007F02DE"/>
    <w:rsid w:val="008003CD"/>
    <w:rsid w:val="0082376D"/>
    <w:rsid w:val="008239EE"/>
    <w:rsid w:val="00825C36"/>
    <w:rsid w:val="00826836"/>
    <w:rsid w:val="0082686C"/>
    <w:rsid w:val="00834497"/>
    <w:rsid w:val="00834C8C"/>
    <w:rsid w:val="008372DA"/>
    <w:rsid w:val="00843D8C"/>
    <w:rsid w:val="008447A0"/>
    <w:rsid w:val="00844ED5"/>
    <w:rsid w:val="00850A31"/>
    <w:rsid w:val="0086128C"/>
    <w:rsid w:val="00861AFC"/>
    <w:rsid w:val="00861D4D"/>
    <w:rsid w:val="00875B93"/>
    <w:rsid w:val="0087611A"/>
    <w:rsid w:val="008763AF"/>
    <w:rsid w:val="00876E1E"/>
    <w:rsid w:val="00880ED8"/>
    <w:rsid w:val="008867AC"/>
    <w:rsid w:val="008959EB"/>
    <w:rsid w:val="008A0EE8"/>
    <w:rsid w:val="008C28E1"/>
    <w:rsid w:val="008C47D4"/>
    <w:rsid w:val="008C5A90"/>
    <w:rsid w:val="008D2573"/>
    <w:rsid w:val="008D5E17"/>
    <w:rsid w:val="008D6026"/>
    <w:rsid w:val="008E2941"/>
    <w:rsid w:val="008E4F2A"/>
    <w:rsid w:val="008E55DA"/>
    <w:rsid w:val="008F0BD6"/>
    <w:rsid w:val="008F4DA0"/>
    <w:rsid w:val="00901543"/>
    <w:rsid w:val="00905DD5"/>
    <w:rsid w:val="00906696"/>
    <w:rsid w:val="009117B7"/>
    <w:rsid w:val="0091629A"/>
    <w:rsid w:val="00923BD1"/>
    <w:rsid w:val="00926A0F"/>
    <w:rsid w:val="00927266"/>
    <w:rsid w:val="00927BD1"/>
    <w:rsid w:val="009338C4"/>
    <w:rsid w:val="00934384"/>
    <w:rsid w:val="00937FD5"/>
    <w:rsid w:val="00944F45"/>
    <w:rsid w:val="00946540"/>
    <w:rsid w:val="00946B07"/>
    <w:rsid w:val="009557D7"/>
    <w:rsid w:val="00956BC1"/>
    <w:rsid w:val="00960A63"/>
    <w:rsid w:val="009633CA"/>
    <w:rsid w:val="0097041F"/>
    <w:rsid w:val="009821BF"/>
    <w:rsid w:val="0098528B"/>
    <w:rsid w:val="009858F1"/>
    <w:rsid w:val="00992D8C"/>
    <w:rsid w:val="0099566A"/>
    <w:rsid w:val="009972DE"/>
    <w:rsid w:val="009A3F88"/>
    <w:rsid w:val="009A4911"/>
    <w:rsid w:val="009A6362"/>
    <w:rsid w:val="009B62EA"/>
    <w:rsid w:val="009C0A21"/>
    <w:rsid w:val="009C21A9"/>
    <w:rsid w:val="009C38E4"/>
    <w:rsid w:val="009C4F69"/>
    <w:rsid w:val="009D0723"/>
    <w:rsid w:val="009D1508"/>
    <w:rsid w:val="009E6B7F"/>
    <w:rsid w:val="009E6C72"/>
    <w:rsid w:val="00A00EB5"/>
    <w:rsid w:val="00A01D21"/>
    <w:rsid w:val="00A02DDD"/>
    <w:rsid w:val="00A03705"/>
    <w:rsid w:val="00A159E1"/>
    <w:rsid w:val="00A225F0"/>
    <w:rsid w:val="00A23A36"/>
    <w:rsid w:val="00A24A61"/>
    <w:rsid w:val="00A27753"/>
    <w:rsid w:val="00A31E35"/>
    <w:rsid w:val="00A34FBF"/>
    <w:rsid w:val="00A37739"/>
    <w:rsid w:val="00A405C0"/>
    <w:rsid w:val="00A45EC0"/>
    <w:rsid w:val="00A5054E"/>
    <w:rsid w:val="00A51E32"/>
    <w:rsid w:val="00A542E9"/>
    <w:rsid w:val="00A61D1A"/>
    <w:rsid w:val="00A6311C"/>
    <w:rsid w:val="00A63C2D"/>
    <w:rsid w:val="00A66874"/>
    <w:rsid w:val="00A66963"/>
    <w:rsid w:val="00A70977"/>
    <w:rsid w:val="00A81CBA"/>
    <w:rsid w:val="00A85E0F"/>
    <w:rsid w:val="00A926BB"/>
    <w:rsid w:val="00AA5A0F"/>
    <w:rsid w:val="00AB0412"/>
    <w:rsid w:val="00AB14D9"/>
    <w:rsid w:val="00AB25C0"/>
    <w:rsid w:val="00AB47D7"/>
    <w:rsid w:val="00AB4D91"/>
    <w:rsid w:val="00AC0093"/>
    <w:rsid w:val="00AC0FC3"/>
    <w:rsid w:val="00AC1A22"/>
    <w:rsid w:val="00AC31BE"/>
    <w:rsid w:val="00AC698F"/>
    <w:rsid w:val="00AC6DD0"/>
    <w:rsid w:val="00AD01EE"/>
    <w:rsid w:val="00AD06D3"/>
    <w:rsid w:val="00AD3FA7"/>
    <w:rsid w:val="00AE0077"/>
    <w:rsid w:val="00AE48FF"/>
    <w:rsid w:val="00AF253D"/>
    <w:rsid w:val="00AF3A98"/>
    <w:rsid w:val="00B00B58"/>
    <w:rsid w:val="00B0595D"/>
    <w:rsid w:val="00B05CFB"/>
    <w:rsid w:val="00B06562"/>
    <w:rsid w:val="00B1619F"/>
    <w:rsid w:val="00B17162"/>
    <w:rsid w:val="00B20190"/>
    <w:rsid w:val="00B21C8D"/>
    <w:rsid w:val="00B24816"/>
    <w:rsid w:val="00B256EC"/>
    <w:rsid w:val="00B3016F"/>
    <w:rsid w:val="00B333A2"/>
    <w:rsid w:val="00B35269"/>
    <w:rsid w:val="00B365E6"/>
    <w:rsid w:val="00B36713"/>
    <w:rsid w:val="00B3772D"/>
    <w:rsid w:val="00B45E3B"/>
    <w:rsid w:val="00B51135"/>
    <w:rsid w:val="00B53419"/>
    <w:rsid w:val="00B5425F"/>
    <w:rsid w:val="00B56747"/>
    <w:rsid w:val="00B60069"/>
    <w:rsid w:val="00B63BE4"/>
    <w:rsid w:val="00B72BB0"/>
    <w:rsid w:val="00B754C5"/>
    <w:rsid w:val="00B76EA2"/>
    <w:rsid w:val="00B808EF"/>
    <w:rsid w:val="00B812BE"/>
    <w:rsid w:val="00B8165E"/>
    <w:rsid w:val="00B856A8"/>
    <w:rsid w:val="00B956D7"/>
    <w:rsid w:val="00B95850"/>
    <w:rsid w:val="00BA25A5"/>
    <w:rsid w:val="00BA47DD"/>
    <w:rsid w:val="00BA780E"/>
    <w:rsid w:val="00BB0199"/>
    <w:rsid w:val="00BB156C"/>
    <w:rsid w:val="00BB1E6D"/>
    <w:rsid w:val="00BC09FA"/>
    <w:rsid w:val="00BC26B4"/>
    <w:rsid w:val="00BC350A"/>
    <w:rsid w:val="00BD2A05"/>
    <w:rsid w:val="00BD573A"/>
    <w:rsid w:val="00BE2592"/>
    <w:rsid w:val="00BF0841"/>
    <w:rsid w:val="00BF413F"/>
    <w:rsid w:val="00BF680D"/>
    <w:rsid w:val="00C017D5"/>
    <w:rsid w:val="00C052B1"/>
    <w:rsid w:val="00C115E8"/>
    <w:rsid w:val="00C14A7B"/>
    <w:rsid w:val="00C2063C"/>
    <w:rsid w:val="00C3274D"/>
    <w:rsid w:val="00C3331B"/>
    <w:rsid w:val="00C33A8D"/>
    <w:rsid w:val="00C35024"/>
    <w:rsid w:val="00C36B2A"/>
    <w:rsid w:val="00C5139F"/>
    <w:rsid w:val="00C57F1D"/>
    <w:rsid w:val="00C61BFD"/>
    <w:rsid w:val="00C62277"/>
    <w:rsid w:val="00C72C85"/>
    <w:rsid w:val="00C74041"/>
    <w:rsid w:val="00C75A26"/>
    <w:rsid w:val="00C82497"/>
    <w:rsid w:val="00C8534F"/>
    <w:rsid w:val="00C90E76"/>
    <w:rsid w:val="00C958AF"/>
    <w:rsid w:val="00C96B33"/>
    <w:rsid w:val="00CA19D3"/>
    <w:rsid w:val="00CA1D7F"/>
    <w:rsid w:val="00CA7A0A"/>
    <w:rsid w:val="00CB5EC5"/>
    <w:rsid w:val="00CC37F7"/>
    <w:rsid w:val="00CC3F1F"/>
    <w:rsid w:val="00CC6702"/>
    <w:rsid w:val="00CC6D2D"/>
    <w:rsid w:val="00CD09B4"/>
    <w:rsid w:val="00CD29FE"/>
    <w:rsid w:val="00CD6BC9"/>
    <w:rsid w:val="00CE1369"/>
    <w:rsid w:val="00CE16A6"/>
    <w:rsid w:val="00CE4151"/>
    <w:rsid w:val="00CF03E3"/>
    <w:rsid w:val="00CF2D55"/>
    <w:rsid w:val="00D074C9"/>
    <w:rsid w:val="00D07E53"/>
    <w:rsid w:val="00D07ED1"/>
    <w:rsid w:val="00D142CB"/>
    <w:rsid w:val="00D23F6C"/>
    <w:rsid w:val="00D2445E"/>
    <w:rsid w:val="00D32AA2"/>
    <w:rsid w:val="00D32F91"/>
    <w:rsid w:val="00D405E4"/>
    <w:rsid w:val="00D436C3"/>
    <w:rsid w:val="00D4373E"/>
    <w:rsid w:val="00D43E9F"/>
    <w:rsid w:val="00D46944"/>
    <w:rsid w:val="00D469EC"/>
    <w:rsid w:val="00D47D72"/>
    <w:rsid w:val="00D53680"/>
    <w:rsid w:val="00D56CE0"/>
    <w:rsid w:val="00D57476"/>
    <w:rsid w:val="00D726F5"/>
    <w:rsid w:val="00D80847"/>
    <w:rsid w:val="00D93CCC"/>
    <w:rsid w:val="00DA0BA2"/>
    <w:rsid w:val="00DA1242"/>
    <w:rsid w:val="00DA2DDA"/>
    <w:rsid w:val="00DA324B"/>
    <w:rsid w:val="00DA586E"/>
    <w:rsid w:val="00DA6535"/>
    <w:rsid w:val="00DB31BD"/>
    <w:rsid w:val="00DB418E"/>
    <w:rsid w:val="00DB5A9F"/>
    <w:rsid w:val="00DB699F"/>
    <w:rsid w:val="00DB6EF9"/>
    <w:rsid w:val="00DC68DA"/>
    <w:rsid w:val="00DD5F94"/>
    <w:rsid w:val="00DD7852"/>
    <w:rsid w:val="00DE4C5A"/>
    <w:rsid w:val="00DF0EA7"/>
    <w:rsid w:val="00DF1185"/>
    <w:rsid w:val="00DF489A"/>
    <w:rsid w:val="00DF7FD9"/>
    <w:rsid w:val="00E02A49"/>
    <w:rsid w:val="00E03EB0"/>
    <w:rsid w:val="00E04042"/>
    <w:rsid w:val="00E0426F"/>
    <w:rsid w:val="00E11D41"/>
    <w:rsid w:val="00E24FDE"/>
    <w:rsid w:val="00E266E8"/>
    <w:rsid w:val="00E27862"/>
    <w:rsid w:val="00E3318E"/>
    <w:rsid w:val="00E34F8C"/>
    <w:rsid w:val="00E40999"/>
    <w:rsid w:val="00E47308"/>
    <w:rsid w:val="00E50C66"/>
    <w:rsid w:val="00E53235"/>
    <w:rsid w:val="00E539E4"/>
    <w:rsid w:val="00E57C1D"/>
    <w:rsid w:val="00E603DD"/>
    <w:rsid w:val="00E64C74"/>
    <w:rsid w:val="00E655E6"/>
    <w:rsid w:val="00E74354"/>
    <w:rsid w:val="00E77FE5"/>
    <w:rsid w:val="00E84176"/>
    <w:rsid w:val="00E917AB"/>
    <w:rsid w:val="00E926D2"/>
    <w:rsid w:val="00E95EA6"/>
    <w:rsid w:val="00E960AB"/>
    <w:rsid w:val="00E965CF"/>
    <w:rsid w:val="00ED1155"/>
    <w:rsid w:val="00ED189B"/>
    <w:rsid w:val="00ED5E55"/>
    <w:rsid w:val="00ED6C29"/>
    <w:rsid w:val="00ED7A00"/>
    <w:rsid w:val="00ED7BF3"/>
    <w:rsid w:val="00EE0CE3"/>
    <w:rsid w:val="00EF075C"/>
    <w:rsid w:val="00EF3118"/>
    <w:rsid w:val="00EF3159"/>
    <w:rsid w:val="00EF3F58"/>
    <w:rsid w:val="00F00F3E"/>
    <w:rsid w:val="00F054CB"/>
    <w:rsid w:val="00F056E6"/>
    <w:rsid w:val="00F14CB8"/>
    <w:rsid w:val="00F152B7"/>
    <w:rsid w:val="00F31C6F"/>
    <w:rsid w:val="00F32DB5"/>
    <w:rsid w:val="00F337A5"/>
    <w:rsid w:val="00F3457F"/>
    <w:rsid w:val="00F34DBF"/>
    <w:rsid w:val="00F36A47"/>
    <w:rsid w:val="00F45345"/>
    <w:rsid w:val="00F456F3"/>
    <w:rsid w:val="00F47555"/>
    <w:rsid w:val="00F56F74"/>
    <w:rsid w:val="00F67AA8"/>
    <w:rsid w:val="00F721EE"/>
    <w:rsid w:val="00F73EC9"/>
    <w:rsid w:val="00F77341"/>
    <w:rsid w:val="00F773EC"/>
    <w:rsid w:val="00F77AC7"/>
    <w:rsid w:val="00F81F84"/>
    <w:rsid w:val="00F868DB"/>
    <w:rsid w:val="00F9411B"/>
    <w:rsid w:val="00F95268"/>
    <w:rsid w:val="00F978E7"/>
    <w:rsid w:val="00FA0A96"/>
    <w:rsid w:val="00FA0FE7"/>
    <w:rsid w:val="00FA5658"/>
    <w:rsid w:val="00FB1E31"/>
    <w:rsid w:val="00FC2EB8"/>
    <w:rsid w:val="00FD6352"/>
    <w:rsid w:val="00FE0B4C"/>
    <w:rsid w:val="00FE2B3B"/>
    <w:rsid w:val="00FE3F03"/>
    <w:rsid w:val="00FF0E41"/>
    <w:rsid w:val="00FF7B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F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633CA"/>
    <w:pPr>
      <w:widowControl w:val="0"/>
      <w:spacing w:after="160" w:line="276" w:lineRule="auto"/>
      <w:jc w:val="both"/>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E47308"/>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character" w:customStyle="1" w:styleId="apple-converted-space">
    <w:name w:val="apple-converted-space"/>
    <w:basedOn w:val="DefaultParagraphFont"/>
    <w:rsid w:val="00861AFC"/>
  </w:style>
  <w:style w:type="character" w:customStyle="1" w:styleId="ref">
    <w:name w:val="ref"/>
    <w:basedOn w:val="DefaultParagraphFont"/>
    <w:rsid w:val="00861AFC"/>
  </w:style>
  <w:style w:type="character" w:customStyle="1" w:styleId="A4">
    <w:name w:val="A4"/>
    <w:uiPriority w:val="99"/>
    <w:rsid w:val="001E46D2"/>
    <w:rPr>
      <w:rFonts w:cs="Palatino"/>
      <w:color w:val="000000"/>
      <w:sz w:val="22"/>
      <w:szCs w:val="22"/>
    </w:rPr>
  </w:style>
  <w:style w:type="paragraph" w:customStyle="1" w:styleId="Default">
    <w:name w:val="Default"/>
    <w:rsid w:val="00514DE4"/>
    <w:pPr>
      <w:widowControl w:val="0"/>
      <w:autoSpaceDE w:val="0"/>
      <w:autoSpaceDN w:val="0"/>
      <w:adjustRightInd w:val="0"/>
    </w:pPr>
    <w:rPr>
      <w:rFonts w:ascii="Arial" w:eastAsiaTheme="minorHAnsi" w:hAnsi="Arial" w:cs="Arial"/>
      <w:color w:val="000000"/>
      <w:lang w:val="en-GB"/>
    </w:rPr>
  </w:style>
  <w:style w:type="paragraph" w:styleId="ListBullet">
    <w:name w:val="List Bullet"/>
    <w:basedOn w:val="Normal"/>
    <w:uiPriority w:val="99"/>
    <w:unhideWhenUsed/>
    <w:rsid w:val="009633CA"/>
    <w:pPr>
      <w:widowControl/>
      <w:numPr>
        <w:numId w:val="11"/>
      </w:numPr>
      <w:spacing w:after="200"/>
      <w:contextualSpacing/>
      <w:jc w:val="left"/>
    </w:pPr>
    <w:rPr>
      <w:rFonts w:eastAsia="SimSun" w:cs="Times New Roman"/>
      <w:spacing w:val="0"/>
      <w:sz w:val="18"/>
      <w:szCs w:val="20"/>
      <w:lang w:eastAsia="zh-CN"/>
    </w:rPr>
  </w:style>
  <w:style w:type="paragraph" w:styleId="Revision">
    <w:name w:val="Revision"/>
    <w:hidden/>
    <w:uiPriority w:val="99"/>
    <w:semiHidden/>
    <w:rsid w:val="00514DE4"/>
    <w:rPr>
      <w:rFonts w:ascii="Arial" w:eastAsia="Calibri" w:hAnsi="Arial"/>
      <w:spacing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9633CA"/>
    <w:pPr>
      <w:widowControl w:val="0"/>
      <w:spacing w:after="160" w:line="276" w:lineRule="auto"/>
      <w:jc w:val="both"/>
    </w:pPr>
    <w:rPr>
      <w:rFonts w:ascii="Arial" w:eastAsia="Calibri" w:hAnsi="Arial"/>
      <w:spacing w:val="-2"/>
      <w:sz w:val="22"/>
      <w:szCs w:val="22"/>
    </w:rPr>
  </w:style>
  <w:style w:type="paragraph" w:styleId="Heading1">
    <w:name w:val="heading 1"/>
    <w:basedOn w:val="Normal"/>
    <w:link w:val="Heading1Char"/>
    <w:uiPriority w:val="1"/>
    <w:qFormat/>
    <w:rsid w:val="00CA7A0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E57C1D"/>
    <w:pPr>
      <w:outlineLvl w:val="1"/>
    </w:pPr>
    <w:rPr>
      <w:sz w:val="28"/>
      <w:szCs w:val="28"/>
    </w:rPr>
  </w:style>
  <w:style w:type="paragraph" w:styleId="Heading3">
    <w:name w:val="heading 3"/>
    <w:next w:val="Normal"/>
    <w:link w:val="Heading3Char"/>
    <w:uiPriority w:val="9"/>
    <w:unhideWhenUsed/>
    <w:qFormat/>
    <w:rsid w:val="00E57C1D"/>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E57C1D"/>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66796C"/>
    <w:pPr>
      <w:spacing w:after="0"/>
      <w:outlineLvl w:val="4"/>
    </w:pPr>
  </w:style>
  <w:style w:type="paragraph" w:styleId="Heading6">
    <w:name w:val="heading 6"/>
    <w:basedOn w:val="Heading5"/>
    <w:next w:val="Normal"/>
    <w:link w:val="Heading6Char"/>
    <w:uiPriority w:val="9"/>
    <w:unhideWhenUsed/>
    <w:rsid w:val="0066796C"/>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A0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E57C1D"/>
    <w:rPr>
      <w:rFonts w:ascii="Arial" w:eastAsia="Calibri" w:hAnsi="Arial" w:cs="Calibri"/>
      <w:b/>
      <w:bCs/>
      <w:color w:val="280070"/>
      <w:spacing w:val="-2"/>
      <w:sz w:val="28"/>
      <w:szCs w:val="28"/>
      <w:lang w:val="en-US"/>
    </w:rPr>
  </w:style>
  <w:style w:type="paragraph" w:styleId="TOC1">
    <w:name w:val="toc 1"/>
    <w:basedOn w:val="Normal"/>
    <w:uiPriority w:val="39"/>
    <w:qFormat/>
    <w:rsid w:val="00173787"/>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173787"/>
    <w:pPr>
      <w:tabs>
        <w:tab w:val="right" w:leader="dot" w:pos="8789"/>
      </w:tabs>
      <w:spacing w:before="120"/>
      <w:ind w:left="426" w:right="380" w:hanging="426"/>
      <w:jc w:val="left"/>
    </w:pPr>
    <w:rPr>
      <w:rFonts w:cs="Arial"/>
      <w:noProof/>
    </w:rPr>
  </w:style>
  <w:style w:type="paragraph" w:styleId="TOC3">
    <w:name w:val="toc 3"/>
    <w:basedOn w:val="TOC2"/>
    <w:uiPriority w:val="39"/>
    <w:qFormat/>
    <w:rsid w:val="00173787"/>
    <w:pPr>
      <w:ind w:left="993" w:hanging="567"/>
    </w:pPr>
  </w:style>
  <w:style w:type="paragraph" w:styleId="TOC4">
    <w:name w:val="toc 4"/>
    <w:basedOn w:val="Normal"/>
    <w:uiPriority w:val="39"/>
    <w:rsid w:val="00E926D2"/>
    <w:pPr>
      <w:pBdr>
        <w:between w:val="double" w:sz="6" w:space="0" w:color="auto"/>
      </w:pBdr>
      <w:spacing w:after="0"/>
      <w:ind w:left="440"/>
      <w:jc w:val="left"/>
    </w:pPr>
    <w:rPr>
      <w:rFonts w:asciiTheme="minorHAnsi" w:hAnsiTheme="minorHAnsi"/>
      <w:sz w:val="20"/>
      <w:szCs w:val="20"/>
    </w:rPr>
  </w:style>
  <w:style w:type="paragraph" w:styleId="BodyText">
    <w:name w:val="Body Text"/>
    <w:aliases w:val="Body Text 1"/>
    <w:basedOn w:val="NoSpacing"/>
    <w:link w:val="BodyTextChar"/>
    <w:uiPriority w:val="1"/>
    <w:qFormat/>
    <w:rsid w:val="008867AC"/>
    <w:pPr>
      <w:spacing w:after="160"/>
    </w:pPr>
    <w:rPr>
      <w:i w:val="0"/>
    </w:rPr>
  </w:style>
  <w:style w:type="character" w:customStyle="1" w:styleId="BodyTextChar">
    <w:name w:val="Body Text Char"/>
    <w:aliases w:val="Body Text 1 Char"/>
    <w:basedOn w:val="DefaultParagraphFont"/>
    <w:link w:val="BodyText"/>
    <w:uiPriority w:val="1"/>
    <w:rsid w:val="008867AC"/>
    <w:rPr>
      <w:rFonts w:ascii="Arial" w:eastAsia="Calibri" w:hAnsi="Arial" w:cs="Arial"/>
      <w:spacing w:val="-2"/>
      <w:sz w:val="22"/>
      <w:szCs w:val="22"/>
      <w:lang w:val="en-US"/>
    </w:rPr>
  </w:style>
  <w:style w:type="paragraph" w:styleId="ListParagraph">
    <w:name w:val="List Paragraph"/>
    <w:basedOn w:val="Normal"/>
    <w:uiPriority w:val="34"/>
    <w:qFormat/>
    <w:rsid w:val="00E47308"/>
    <w:pPr>
      <w:numPr>
        <w:numId w:val="1"/>
      </w:numPr>
      <w:contextualSpacing/>
      <w:jc w:val="left"/>
    </w:pPr>
    <w:rPr>
      <w:lang w:eastAsia="en-AU"/>
    </w:rPr>
  </w:style>
  <w:style w:type="paragraph" w:customStyle="1" w:styleId="TableParagraph">
    <w:name w:val="Table Paragraph"/>
    <w:basedOn w:val="Normal"/>
    <w:uiPriority w:val="1"/>
    <w:qFormat/>
    <w:rsid w:val="00A159E1"/>
    <w:pPr>
      <w:spacing w:after="0"/>
      <w:jc w:val="left"/>
    </w:pPr>
  </w:style>
  <w:style w:type="paragraph" w:styleId="BalloonText">
    <w:name w:val="Balloon Text"/>
    <w:basedOn w:val="Normal"/>
    <w:link w:val="BalloonTextChar"/>
    <w:uiPriority w:val="99"/>
    <w:semiHidden/>
    <w:unhideWhenUsed/>
    <w:rsid w:val="00E926D2"/>
    <w:rPr>
      <w:rFonts w:ascii="Tahoma" w:hAnsi="Tahoma" w:cs="Tahoma"/>
      <w:sz w:val="16"/>
      <w:szCs w:val="16"/>
    </w:rPr>
  </w:style>
  <w:style w:type="character" w:customStyle="1" w:styleId="BalloonTextChar">
    <w:name w:val="Balloon Text Char"/>
    <w:basedOn w:val="DefaultParagraphFont"/>
    <w:link w:val="BalloonText"/>
    <w:uiPriority w:val="99"/>
    <w:semiHidden/>
    <w:rsid w:val="00E926D2"/>
    <w:rPr>
      <w:rFonts w:ascii="Tahoma" w:eastAsiaTheme="minorHAnsi" w:hAnsi="Tahoma" w:cs="Tahoma"/>
      <w:sz w:val="16"/>
      <w:szCs w:val="16"/>
      <w:lang w:val="en-US"/>
    </w:rPr>
  </w:style>
  <w:style w:type="character" w:styleId="CommentReference">
    <w:name w:val="annotation reference"/>
    <w:basedOn w:val="DefaultParagraphFont"/>
    <w:uiPriority w:val="99"/>
    <w:semiHidden/>
    <w:unhideWhenUsed/>
    <w:rsid w:val="00E926D2"/>
    <w:rPr>
      <w:sz w:val="16"/>
      <w:szCs w:val="16"/>
    </w:rPr>
  </w:style>
  <w:style w:type="paragraph" w:styleId="CommentText">
    <w:name w:val="annotation text"/>
    <w:basedOn w:val="Normal"/>
    <w:link w:val="CommentTextChar"/>
    <w:uiPriority w:val="99"/>
    <w:semiHidden/>
    <w:unhideWhenUsed/>
    <w:rsid w:val="00E926D2"/>
    <w:rPr>
      <w:sz w:val="20"/>
      <w:szCs w:val="20"/>
    </w:rPr>
  </w:style>
  <w:style w:type="character" w:customStyle="1" w:styleId="CommentTextChar">
    <w:name w:val="Comment Text Char"/>
    <w:basedOn w:val="DefaultParagraphFont"/>
    <w:link w:val="CommentText"/>
    <w:uiPriority w:val="99"/>
    <w:semiHidden/>
    <w:rsid w:val="00E926D2"/>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E926D2"/>
    <w:rPr>
      <w:b/>
      <w:bCs/>
    </w:rPr>
  </w:style>
  <w:style w:type="character" w:customStyle="1" w:styleId="CommentSubjectChar">
    <w:name w:val="Comment Subject Char"/>
    <w:basedOn w:val="CommentTextChar"/>
    <w:link w:val="CommentSubject"/>
    <w:uiPriority w:val="99"/>
    <w:semiHidden/>
    <w:rsid w:val="00E926D2"/>
    <w:rPr>
      <w:rFonts w:eastAsiaTheme="minorHAnsi"/>
      <w:b/>
      <w:bCs/>
      <w:sz w:val="20"/>
      <w:szCs w:val="20"/>
      <w:lang w:val="en-US"/>
    </w:rPr>
  </w:style>
  <w:style w:type="paragraph" w:styleId="TOCHeading">
    <w:name w:val="TOC Heading"/>
    <w:basedOn w:val="Heading4"/>
    <w:next w:val="Normal"/>
    <w:uiPriority w:val="39"/>
    <w:unhideWhenUsed/>
    <w:qFormat/>
    <w:rsid w:val="00E74354"/>
    <w:rPr>
      <w:rFonts w:cs="Arial"/>
      <w:noProof/>
    </w:rPr>
  </w:style>
  <w:style w:type="paragraph" w:styleId="TOC5">
    <w:name w:val="toc 5"/>
    <w:basedOn w:val="Normal"/>
    <w:next w:val="Normal"/>
    <w:autoRedefine/>
    <w:uiPriority w:val="39"/>
    <w:unhideWhenUsed/>
    <w:rsid w:val="00E926D2"/>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E926D2"/>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E926D2"/>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E926D2"/>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E926D2"/>
    <w:pPr>
      <w:pBdr>
        <w:between w:val="double" w:sz="6" w:space="0" w:color="auto"/>
      </w:pBdr>
      <w:spacing w:after="0"/>
      <w:ind w:left="1540"/>
      <w:jc w:val="left"/>
    </w:pPr>
    <w:rPr>
      <w:rFonts w:asciiTheme="minorHAnsi" w:hAnsiTheme="minorHAnsi"/>
      <w:sz w:val="20"/>
      <w:szCs w:val="20"/>
    </w:rPr>
  </w:style>
  <w:style w:type="character" w:styleId="Hyperlink">
    <w:name w:val="Hyperlink"/>
    <w:uiPriority w:val="99"/>
    <w:unhideWhenUsed/>
    <w:qFormat/>
    <w:rsid w:val="00E926D2"/>
    <w:rPr>
      <w:rFonts w:ascii="Arial" w:hAnsi="Arial"/>
      <w:color w:val="F00078"/>
      <w:u w:val="single"/>
    </w:rPr>
  </w:style>
  <w:style w:type="paragraph" w:styleId="Title">
    <w:name w:val="Title"/>
    <w:basedOn w:val="Normal"/>
    <w:next w:val="Normal"/>
    <w:link w:val="TitleChar"/>
    <w:uiPriority w:val="10"/>
    <w:qFormat/>
    <w:rsid w:val="00F3457F"/>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F3457F"/>
    <w:rPr>
      <w:rFonts w:ascii="Arial" w:eastAsia="Calibri" w:hAnsi="Arial" w:cs="Calibri"/>
      <w:b/>
      <w:bCs/>
      <w:color w:val="280070"/>
      <w:spacing w:val="-2"/>
      <w:sz w:val="56"/>
      <w:szCs w:val="56"/>
      <w:lang w:val="en-US"/>
    </w:rPr>
  </w:style>
  <w:style w:type="paragraph" w:styleId="Header">
    <w:name w:val="header"/>
    <w:basedOn w:val="Normal"/>
    <w:link w:val="HeaderChar"/>
    <w:uiPriority w:val="99"/>
    <w:unhideWhenUsed/>
    <w:rsid w:val="00E926D2"/>
    <w:pPr>
      <w:tabs>
        <w:tab w:val="center" w:pos="4320"/>
        <w:tab w:val="right" w:pos="8640"/>
      </w:tabs>
    </w:pPr>
  </w:style>
  <w:style w:type="character" w:customStyle="1" w:styleId="HeaderChar">
    <w:name w:val="Header Char"/>
    <w:basedOn w:val="DefaultParagraphFont"/>
    <w:link w:val="Header"/>
    <w:uiPriority w:val="99"/>
    <w:rsid w:val="00E926D2"/>
    <w:rPr>
      <w:rFonts w:eastAsiaTheme="minorHAnsi"/>
      <w:sz w:val="22"/>
      <w:szCs w:val="22"/>
      <w:lang w:val="en-US"/>
    </w:rPr>
  </w:style>
  <w:style w:type="paragraph" w:styleId="Footer">
    <w:name w:val="footer"/>
    <w:basedOn w:val="Normal"/>
    <w:link w:val="FooterChar"/>
    <w:uiPriority w:val="99"/>
    <w:unhideWhenUsed/>
    <w:qFormat/>
    <w:rsid w:val="00C35024"/>
    <w:rPr>
      <w:rFonts w:cs="Arial"/>
      <w:color w:val="7F7F7F" w:themeColor="text1" w:themeTint="80"/>
      <w:sz w:val="20"/>
      <w:szCs w:val="20"/>
    </w:rPr>
  </w:style>
  <w:style w:type="character" w:customStyle="1" w:styleId="FooterChar">
    <w:name w:val="Footer Char"/>
    <w:basedOn w:val="DefaultParagraphFont"/>
    <w:link w:val="Footer"/>
    <w:uiPriority w:val="99"/>
    <w:rsid w:val="00C35024"/>
    <w:rPr>
      <w:rFonts w:ascii="Arial" w:eastAsia="Calibri" w:hAnsi="Arial" w:cs="Arial"/>
      <w:color w:val="7F7F7F" w:themeColor="text1" w:themeTint="80"/>
      <w:spacing w:val="-2"/>
      <w:sz w:val="20"/>
      <w:szCs w:val="20"/>
      <w:lang w:val="en-US"/>
    </w:rPr>
  </w:style>
  <w:style w:type="character" w:styleId="FollowedHyperlink">
    <w:name w:val="FollowedHyperlink"/>
    <w:basedOn w:val="DefaultParagraphFont"/>
    <w:uiPriority w:val="99"/>
    <w:semiHidden/>
    <w:unhideWhenUsed/>
    <w:rsid w:val="00156BAF"/>
    <w:rPr>
      <w:rFonts w:ascii="Arial" w:hAnsi="Arial"/>
      <w:color w:val="92318E"/>
      <w:sz w:val="22"/>
      <w:u w:val="single"/>
    </w:rPr>
  </w:style>
  <w:style w:type="character" w:customStyle="1" w:styleId="Heading3Char">
    <w:name w:val="Heading 3 Char"/>
    <w:basedOn w:val="DefaultParagraphFont"/>
    <w:link w:val="Heading3"/>
    <w:uiPriority w:val="9"/>
    <w:rsid w:val="00E57C1D"/>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E57C1D"/>
    <w:rPr>
      <w:rFonts w:ascii="Arial" w:eastAsia="Calibri" w:hAnsi="Arial" w:cs="Calibri"/>
      <w:b/>
      <w:bCs/>
      <w:color w:val="280070"/>
      <w:spacing w:val="-2"/>
      <w:sz w:val="22"/>
      <w:szCs w:val="22"/>
      <w:lang w:val="en-US"/>
    </w:rPr>
  </w:style>
  <w:style w:type="character" w:styleId="PageNumber">
    <w:name w:val="page number"/>
    <w:basedOn w:val="DefaultParagraphFont"/>
    <w:uiPriority w:val="99"/>
    <w:semiHidden/>
    <w:unhideWhenUsed/>
    <w:rsid w:val="00B35269"/>
  </w:style>
  <w:style w:type="paragraph" w:styleId="BodyText2">
    <w:name w:val="Body Text 2"/>
    <w:basedOn w:val="BodyText"/>
    <w:link w:val="BodyText2Char"/>
    <w:uiPriority w:val="99"/>
    <w:unhideWhenUsed/>
    <w:rsid w:val="002A20BF"/>
    <w:pPr>
      <w:ind w:left="567"/>
    </w:pPr>
  </w:style>
  <w:style w:type="character" w:customStyle="1" w:styleId="BodyText2Char">
    <w:name w:val="Body Text 2 Char"/>
    <w:basedOn w:val="DefaultParagraphFont"/>
    <w:link w:val="BodyText2"/>
    <w:uiPriority w:val="99"/>
    <w:rsid w:val="002A20BF"/>
    <w:rPr>
      <w:rFonts w:ascii="Arial" w:eastAsia="Calibri" w:hAnsi="Arial"/>
      <w:sz w:val="22"/>
      <w:szCs w:val="22"/>
      <w:lang w:val="en-US"/>
    </w:rPr>
  </w:style>
  <w:style w:type="paragraph" w:styleId="BodyText3">
    <w:name w:val="Body Text 3"/>
    <w:basedOn w:val="BodyText"/>
    <w:link w:val="BodyText3Char"/>
    <w:uiPriority w:val="99"/>
    <w:unhideWhenUsed/>
    <w:rsid w:val="002A20BF"/>
    <w:pPr>
      <w:ind w:left="1134"/>
    </w:pPr>
  </w:style>
  <w:style w:type="character" w:customStyle="1" w:styleId="BodyText3Char">
    <w:name w:val="Body Text 3 Char"/>
    <w:basedOn w:val="DefaultParagraphFont"/>
    <w:link w:val="BodyText3"/>
    <w:uiPriority w:val="99"/>
    <w:rsid w:val="002A20BF"/>
    <w:rPr>
      <w:rFonts w:ascii="Arial" w:eastAsia="Calibri" w:hAnsi="Arial"/>
      <w:sz w:val="22"/>
      <w:szCs w:val="22"/>
      <w:lang w:val="en-US"/>
    </w:rPr>
  </w:style>
  <w:style w:type="paragraph" w:styleId="Quote">
    <w:name w:val="Quote"/>
    <w:basedOn w:val="Normal"/>
    <w:next w:val="Normal"/>
    <w:link w:val="QuoteChar"/>
    <w:uiPriority w:val="29"/>
    <w:rsid w:val="00076786"/>
    <w:pPr>
      <w:spacing w:line="360" w:lineRule="auto"/>
    </w:pPr>
    <w:rPr>
      <w:b/>
      <w:i/>
      <w:iCs/>
      <w:color w:val="92318E"/>
    </w:rPr>
  </w:style>
  <w:style w:type="character" w:customStyle="1" w:styleId="QuoteChar">
    <w:name w:val="Quote Char"/>
    <w:basedOn w:val="DefaultParagraphFont"/>
    <w:link w:val="Quote"/>
    <w:uiPriority w:val="29"/>
    <w:rsid w:val="00076786"/>
    <w:rPr>
      <w:rFonts w:ascii="Arial" w:eastAsiaTheme="minorHAnsi" w:hAnsi="Arial"/>
      <w:b/>
      <w:i/>
      <w:iCs/>
      <w:color w:val="92318E"/>
      <w:sz w:val="22"/>
      <w:szCs w:val="22"/>
      <w:lang w:val="en-US"/>
    </w:rPr>
  </w:style>
  <w:style w:type="paragraph" w:styleId="Subtitle">
    <w:name w:val="Subtitle"/>
    <w:basedOn w:val="Normal"/>
    <w:next w:val="Normal"/>
    <w:link w:val="SubtitleChar"/>
    <w:uiPriority w:val="11"/>
    <w:qFormat/>
    <w:rsid w:val="00AC0093"/>
    <w:rPr>
      <w:rFonts w:cs="Arial"/>
      <w:b/>
      <w:color w:val="280070"/>
      <w:sz w:val="36"/>
      <w:szCs w:val="36"/>
    </w:rPr>
  </w:style>
  <w:style w:type="character" w:customStyle="1" w:styleId="SubtitleChar">
    <w:name w:val="Subtitle Char"/>
    <w:basedOn w:val="DefaultParagraphFont"/>
    <w:link w:val="Subtitle"/>
    <w:uiPriority w:val="11"/>
    <w:rsid w:val="00AC0093"/>
    <w:rPr>
      <w:rFonts w:ascii="Arial" w:eastAsia="Calibri" w:hAnsi="Arial" w:cs="Arial"/>
      <w:b/>
      <w:color w:val="280070"/>
      <w:spacing w:val="-2"/>
      <w:sz w:val="36"/>
      <w:szCs w:val="36"/>
      <w:lang w:val="en-US"/>
    </w:rPr>
  </w:style>
  <w:style w:type="character" w:styleId="Emphasis">
    <w:name w:val="Emphasis"/>
    <w:basedOn w:val="DefaultParagraphFont"/>
    <w:uiPriority w:val="20"/>
    <w:rsid w:val="00076786"/>
    <w:rPr>
      <w:rFonts w:ascii="Arial" w:hAnsi="Arial"/>
      <w:i/>
      <w:iCs/>
    </w:rPr>
  </w:style>
  <w:style w:type="character" w:styleId="BookTitle">
    <w:name w:val="Book Title"/>
    <w:basedOn w:val="DefaultParagraphFont"/>
    <w:uiPriority w:val="33"/>
    <w:rsid w:val="00076786"/>
    <w:rPr>
      <w:rFonts w:ascii="Arial" w:hAnsi="Arial"/>
      <w:b/>
      <w:bCs/>
      <w:smallCaps/>
      <w:color w:val="280070"/>
      <w:spacing w:val="5"/>
      <w:sz w:val="40"/>
    </w:rPr>
  </w:style>
  <w:style w:type="paragraph" w:styleId="FootnoteText">
    <w:name w:val="footnote text"/>
    <w:basedOn w:val="Normal"/>
    <w:link w:val="FootnoteTextChar"/>
    <w:uiPriority w:val="99"/>
    <w:unhideWhenUsed/>
    <w:qFormat/>
    <w:rsid w:val="008763AF"/>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8763AF"/>
    <w:rPr>
      <w:rFonts w:ascii="Arial" w:eastAsia="Calibri" w:hAnsi="Arial"/>
      <w:color w:val="280070"/>
      <w:spacing w:val="-2"/>
      <w:sz w:val="16"/>
      <w:szCs w:val="16"/>
      <w:lang w:val="en-US"/>
    </w:rPr>
  </w:style>
  <w:style w:type="paragraph" w:styleId="NoSpacing">
    <w:name w:val="No Spacing"/>
    <w:basedOn w:val="Normal"/>
    <w:uiPriority w:val="1"/>
    <w:rsid w:val="00A159E1"/>
    <w:pPr>
      <w:spacing w:after="80"/>
    </w:pPr>
    <w:rPr>
      <w:rFonts w:cs="Arial"/>
      <w:i/>
    </w:rPr>
  </w:style>
  <w:style w:type="character" w:styleId="FootnoteReference">
    <w:name w:val="footnote reference"/>
    <w:basedOn w:val="DefaultParagraphFont"/>
    <w:uiPriority w:val="99"/>
    <w:unhideWhenUsed/>
    <w:rsid w:val="003B419B"/>
    <w:rPr>
      <w:vertAlign w:val="superscript"/>
    </w:rPr>
  </w:style>
  <w:style w:type="table" w:customStyle="1" w:styleId="NESATable">
    <w:name w:val="NESA Table"/>
    <w:basedOn w:val="TableGrid"/>
    <w:uiPriority w:val="99"/>
    <w:rsid w:val="00AC0093"/>
    <w:rPr>
      <w:rFonts w:ascii="Arial" w:eastAsiaTheme="minorHAnsi" w:hAnsi="Arial"/>
      <w:sz w:val="22"/>
      <w:szCs w:val="22"/>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Pr>
    <w:tblStylePr w:type="firstCol">
      <w:rPr>
        <w:b/>
      </w:rPr>
    </w:tblStylePr>
  </w:style>
  <w:style w:type="table" w:styleId="TableGrid">
    <w:name w:val="Table Grid"/>
    <w:basedOn w:val="TableNormal"/>
    <w:uiPriority w:val="59"/>
    <w:rsid w:val="0032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uiPriority w:val="1"/>
    <w:qFormat/>
    <w:rsid w:val="008763AF"/>
    <w:rPr>
      <w:rFonts w:ascii="Arial" w:hAnsi="Arial"/>
      <w:color w:val="280070"/>
      <w:sz w:val="16"/>
      <w:szCs w:val="16"/>
    </w:rPr>
  </w:style>
  <w:style w:type="table" w:styleId="LightShading-Accent6">
    <w:name w:val="Light Shading Accent 6"/>
    <w:basedOn w:val="TableNormal"/>
    <w:uiPriority w:val="60"/>
    <w:rsid w:val="000B4C09"/>
    <w:rPr>
      <w:color w:val="E36C0A" w:themeColor="accent6" w:themeShade="BF"/>
      <w:sz w:val="22"/>
      <w:szCs w:val="22"/>
      <w:lang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Heading5Char">
    <w:name w:val="Heading 5 Char"/>
    <w:aliases w:val="Heading 5 table Char"/>
    <w:basedOn w:val="DefaultParagraphFont"/>
    <w:link w:val="Heading5"/>
    <w:uiPriority w:val="9"/>
    <w:rsid w:val="0066796C"/>
    <w:rPr>
      <w:rFonts w:ascii="Arial" w:eastAsia="Calibri" w:hAnsi="Arial" w:cs="Calibri"/>
      <w:b/>
      <w:bCs/>
      <w:color w:val="280070"/>
      <w:spacing w:val="-2"/>
      <w:sz w:val="22"/>
      <w:szCs w:val="22"/>
      <w:lang w:val="en-US"/>
    </w:rPr>
  </w:style>
  <w:style w:type="character" w:customStyle="1" w:styleId="Heading6Char">
    <w:name w:val="Heading 6 Char"/>
    <w:basedOn w:val="DefaultParagraphFont"/>
    <w:link w:val="Heading6"/>
    <w:uiPriority w:val="9"/>
    <w:rsid w:val="0066796C"/>
    <w:rPr>
      <w:rFonts w:ascii="Arial" w:eastAsia="Calibri" w:hAnsi="Arial" w:cs="Calibri"/>
      <w:b/>
      <w:bCs/>
      <w:color w:val="280070"/>
      <w:spacing w:val="-2"/>
      <w:sz w:val="22"/>
      <w:szCs w:val="22"/>
      <w:lang w:val="en-US"/>
    </w:rPr>
  </w:style>
  <w:style w:type="paragraph" w:customStyle="1" w:styleId="Heading1nonumbers">
    <w:name w:val="Heading 1 no numbers"/>
    <w:basedOn w:val="Heading1"/>
    <w:uiPriority w:val="1"/>
    <w:rsid w:val="00635FFE"/>
    <w:rPr>
      <w:lang w:eastAsia="en-AU"/>
    </w:rPr>
  </w:style>
  <w:style w:type="paragraph" w:customStyle="1" w:styleId="Heading2nonumbers">
    <w:name w:val="Heading 2 no numbers"/>
    <w:basedOn w:val="Heading2"/>
    <w:uiPriority w:val="1"/>
    <w:rsid w:val="00635FFE"/>
    <w:rPr>
      <w:lang w:eastAsia="en-AU"/>
    </w:rPr>
  </w:style>
  <w:style w:type="paragraph" w:customStyle="1" w:styleId="Heading3nonumbers">
    <w:name w:val="Heading 3 no numbers"/>
    <w:basedOn w:val="Heading3"/>
    <w:uiPriority w:val="1"/>
    <w:rsid w:val="00635FFE"/>
  </w:style>
  <w:style w:type="paragraph" w:customStyle="1" w:styleId="Heading4nonumbers">
    <w:name w:val="Heading 4 no numbers"/>
    <w:basedOn w:val="Heading4"/>
    <w:uiPriority w:val="1"/>
    <w:rsid w:val="00635FFE"/>
  </w:style>
  <w:style w:type="paragraph" w:styleId="DocumentMap">
    <w:name w:val="Document Map"/>
    <w:basedOn w:val="Normal"/>
    <w:link w:val="DocumentMapChar"/>
    <w:uiPriority w:val="99"/>
    <w:semiHidden/>
    <w:unhideWhenUsed/>
    <w:rsid w:val="00E57C1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57C1D"/>
    <w:rPr>
      <w:rFonts w:ascii="Lucida Grande" w:eastAsia="Calibri" w:hAnsi="Lucida Grande" w:cs="Lucida Grande"/>
      <w:spacing w:val="-2"/>
      <w:lang w:val="en-US"/>
    </w:rPr>
  </w:style>
  <w:style w:type="character" w:customStyle="1" w:styleId="apple-converted-space">
    <w:name w:val="apple-converted-space"/>
    <w:basedOn w:val="DefaultParagraphFont"/>
    <w:rsid w:val="00861AFC"/>
  </w:style>
  <w:style w:type="character" w:customStyle="1" w:styleId="ref">
    <w:name w:val="ref"/>
    <w:basedOn w:val="DefaultParagraphFont"/>
    <w:rsid w:val="00861AFC"/>
  </w:style>
  <w:style w:type="character" w:customStyle="1" w:styleId="A4">
    <w:name w:val="A4"/>
    <w:uiPriority w:val="99"/>
    <w:rsid w:val="001E46D2"/>
    <w:rPr>
      <w:rFonts w:cs="Palatino"/>
      <w:color w:val="000000"/>
      <w:sz w:val="22"/>
      <w:szCs w:val="22"/>
    </w:rPr>
  </w:style>
  <w:style w:type="paragraph" w:customStyle="1" w:styleId="Default">
    <w:name w:val="Default"/>
    <w:rsid w:val="00514DE4"/>
    <w:pPr>
      <w:widowControl w:val="0"/>
      <w:autoSpaceDE w:val="0"/>
      <w:autoSpaceDN w:val="0"/>
      <w:adjustRightInd w:val="0"/>
    </w:pPr>
    <w:rPr>
      <w:rFonts w:ascii="Arial" w:eastAsiaTheme="minorHAnsi" w:hAnsi="Arial" w:cs="Arial"/>
      <w:color w:val="000000"/>
      <w:lang w:val="en-GB"/>
    </w:rPr>
  </w:style>
  <w:style w:type="paragraph" w:styleId="ListBullet">
    <w:name w:val="List Bullet"/>
    <w:basedOn w:val="Normal"/>
    <w:uiPriority w:val="99"/>
    <w:unhideWhenUsed/>
    <w:rsid w:val="009633CA"/>
    <w:pPr>
      <w:widowControl/>
      <w:numPr>
        <w:numId w:val="11"/>
      </w:numPr>
      <w:spacing w:after="200"/>
      <w:contextualSpacing/>
      <w:jc w:val="left"/>
    </w:pPr>
    <w:rPr>
      <w:rFonts w:eastAsia="SimSun" w:cs="Times New Roman"/>
      <w:spacing w:val="0"/>
      <w:sz w:val="18"/>
      <w:szCs w:val="20"/>
      <w:lang w:eastAsia="zh-CN"/>
    </w:rPr>
  </w:style>
  <w:style w:type="paragraph" w:styleId="Revision">
    <w:name w:val="Revision"/>
    <w:hidden/>
    <w:uiPriority w:val="99"/>
    <w:semiHidden/>
    <w:rsid w:val="00514DE4"/>
    <w:rPr>
      <w:rFonts w:ascii="Arial" w:eastAsia="Calibri" w:hAnsi="Arial"/>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6642">
      <w:bodyDiv w:val="1"/>
      <w:marLeft w:val="0"/>
      <w:marRight w:val="0"/>
      <w:marTop w:val="0"/>
      <w:marBottom w:val="0"/>
      <w:divBdr>
        <w:top w:val="none" w:sz="0" w:space="0" w:color="auto"/>
        <w:left w:val="none" w:sz="0" w:space="0" w:color="auto"/>
        <w:bottom w:val="none" w:sz="0" w:space="0" w:color="auto"/>
        <w:right w:val="none" w:sz="0" w:space="0" w:color="auto"/>
      </w:divBdr>
    </w:div>
    <w:div w:id="1533376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llabus.nesa.nsw.edu.au/assets/global/files/assessment-and-reporting-in-investigating-science-stage-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aspers\AppData\Local\Hewlett-Packard\HP%20TRIM\TEMP\HPTRIM.6752\educationstandards.nsw.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buraga@nesa.nsw.edu.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ducationstandards.nsw.edu.au/wps/portal/nesa/11-12/hsc/hsc-all-my-own-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D09E-F0EA-4EC4-8810-376128E3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Science Stage 6 Depth Studies Guide 2017</vt:lpstr>
    </vt:vector>
  </TitlesOfParts>
  <Company>NSW Education Standards Authority</Company>
  <LinksUpToDate>false</LinksUpToDate>
  <CharactersWithSpaces>15504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Stage 6 Depth Studies Guide 2017</dc:title>
  <dc:creator>NSW Education Standards Authority</dc:creator>
  <cp:lastModifiedBy>Shirley Casper</cp:lastModifiedBy>
  <cp:revision>3</cp:revision>
  <cp:lastPrinted>2017-12-04T00:55:00Z</cp:lastPrinted>
  <dcterms:created xsi:type="dcterms:W3CDTF">2018-01-08T02:57:00Z</dcterms:created>
  <dcterms:modified xsi:type="dcterms:W3CDTF">2018-01-18T22:07:00Z</dcterms:modified>
</cp:coreProperties>
</file>