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0FC9" w:rsidRDefault="00205B31">
      <w:pPr>
        <w:pStyle w:val="Heading1"/>
      </w:pPr>
      <w:r>
        <w:t>S</w:t>
      </w:r>
      <w:r w:rsidR="004D3381">
        <w:t>ample Unit – History Life Skills</w:t>
      </w:r>
      <w:r w:rsidR="00601874">
        <w:t>/</w:t>
      </w:r>
      <w:r w:rsidR="004D3381">
        <w:t>Modern History Life Skills</w:t>
      </w:r>
      <w:r>
        <w:t xml:space="preserve"> –</w:t>
      </w:r>
      <w:r w:rsidR="00601874">
        <w:t xml:space="preserve"> </w:t>
      </w:r>
      <w:r>
        <w:t>Stages 4, 5, 6</w:t>
      </w:r>
    </w:p>
    <w:p w:rsidR="004D3381" w:rsidRPr="00612091" w:rsidRDefault="004D3381" w:rsidP="004D3381">
      <w:pPr>
        <w:jc w:val="center"/>
        <w:rPr>
          <w:i/>
          <w:sz w:val="20"/>
        </w:rPr>
      </w:pPr>
      <w:r w:rsidRPr="00612091">
        <w:rPr>
          <w:i/>
          <w:sz w:val="20"/>
        </w:rPr>
        <w:t>For implementation for Year 11 in 2018</w:t>
      </w:r>
    </w:p>
    <w:p w:rsidR="00920FC9" w:rsidRDefault="00920FC9">
      <w:pPr>
        <w:jc w:val="center"/>
      </w:pPr>
    </w:p>
    <w:tbl>
      <w:tblPr>
        <w:tblStyle w:val="a"/>
        <w:tblW w:w="1551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6"/>
        <w:gridCol w:w="3130"/>
        <w:gridCol w:w="2634"/>
        <w:gridCol w:w="46"/>
        <w:gridCol w:w="1930"/>
        <w:gridCol w:w="5826"/>
      </w:tblGrid>
      <w:tr w:rsidR="00920FC9">
        <w:tc>
          <w:tcPr>
            <w:tcW w:w="1946" w:type="dxa"/>
            <w:tcMar>
              <w:top w:w="57" w:type="dxa"/>
              <w:left w:w="57" w:type="dxa"/>
              <w:bottom w:w="57" w:type="dxa"/>
              <w:right w:w="57" w:type="dxa"/>
            </w:tcMar>
          </w:tcPr>
          <w:p w:rsidR="00920FC9" w:rsidRDefault="00205B31" w:rsidP="00612091">
            <w:pPr>
              <w:rPr>
                <w:b/>
                <w:sz w:val="22"/>
                <w:szCs w:val="22"/>
              </w:rPr>
            </w:pPr>
            <w:r>
              <w:rPr>
                <w:b/>
                <w:sz w:val="22"/>
                <w:szCs w:val="22"/>
              </w:rPr>
              <w:t xml:space="preserve">Unit </w:t>
            </w:r>
            <w:r w:rsidR="00612091">
              <w:rPr>
                <w:b/>
                <w:sz w:val="22"/>
                <w:szCs w:val="22"/>
              </w:rPr>
              <w:t>t</w:t>
            </w:r>
            <w:r>
              <w:rPr>
                <w:b/>
                <w:sz w:val="22"/>
                <w:szCs w:val="22"/>
              </w:rPr>
              <w:t>itle</w:t>
            </w:r>
          </w:p>
        </w:tc>
        <w:tc>
          <w:tcPr>
            <w:tcW w:w="5764" w:type="dxa"/>
            <w:gridSpan w:val="2"/>
            <w:tcMar>
              <w:top w:w="57" w:type="dxa"/>
              <w:left w:w="57" w:type="dxa"/>
              <w:bottom w:w="57" w:type="dxa"/>
              <w:right w:w="57" w:type="dxa"/>
            </w:tcMar>
          </w:tcPr>
          <w:p w:rsidR="00920FC9" w:rsidRDefault="00075433">
            <w:pPr>
              <w:rPr>
                <w:sz w:val="22"/>
                <w:szCs w:val="22"/>
              </w:rPr>
            </w:pPr>
            <w:r>
              <w:rPr>
                <w:sz w:val="22"/>
                <w:szCs w:val="22"/>
              </w:rPr>
              <w:t xml:space="preserve">The </w:t>
            </w:r>
            <w:r w:rsidR="00205B31">
              <w:rPr>
                <w:sz w:val="22"/>
                <w:szCs w:val="22"/>
              </w:rPr>
              <w:t>Gallipoli Campaign</w:t>
            </w:r>
          </w:p>
          <w:p w:rsidR="00920FC9" w:rsidRDefault="00920FC9">
            <w:pPr>
              <w:rPr>
                <w:sz w:val="22"/>
                <w:szCs w:val="22"/>
              </w:rPr>
            </w:pPr>
          </w:p>
        </w:tc>
        <w:tc>
          <w:tcPr>
            <w:tcW w:w="1976" w:type="dxa"/>
            <w:gridSpan w:val="2"/>
            <w:tcMar>
              <w:top w:w="57" w:type="dxa"/>
              <w:left w:w="57" w:type="dxa"/>
              <w:bottom w:w="57" w:type="dxa"/>
              <w:right w:w="57" w:type="dxa"/>
            </w:tcMar>
          </w:tcPr>
          <w:p w:rsidR="00920FC9" w:rsidRDefault="00205B31" w:rsidP="00FC1350">
            <w:pPr>
              <w:rPr>
                <w:b/>
                <w:sz w:val="22"/>
                <w:szCs w:val="22"/>
              </w:rPr>
            </w:pPr>
            <w:r>
              <w:rPr>
                <w:b/>
                <w:sz w:val="22"/>
                <w:szCs w:val="22"/>
              </w:rPr>
              <w:t xml:space="preserve">Duration </w:t>
            </w:r>
          </w:p>
        </w:tc>
        <w:tc>
          <w:tcPr>
            <w:tcW w:w="5826" w:type="dxa"/>
            <w:tcMar>
              <w:top w:w="57" w:type="dxa"/>
              <w:left w:w="57" w:type="dxa"/>
              <w:bottom w:w="57" w:type="dxa"/>
              <w:right w:w="57" w:type="dxa"/>
            </w:tcMar>
          </w:tcPr>
          <w:p w:rsidR="00920FC9" w:rsidRPr="00FC1350" w:rsidRDefault="00205B31" w:rsidP="00FC1350">
            <w:pPr>
              <w:rPr>
                <w:sz w:val="22"/>
                <w:szCs w:val="22"/>
              </w:rPr>
            </w:pPr>
            <w:r w:rsidRPr="00FC1350">
              <w:rPr>
                <w:sz w:val="22"/>
                <w:szCs w:val="22"/>
              </w:rPr>
              <w:t>10 weeks</w:t>
            </w:r>
          </w:p>
        </w:tc>
      </w:tr>
      <w:tr w:rsidR="00920FC9">
        <w:tc>
          <w:tcPr>
            <w:tcW w:w="1946" w:type="dxa"/>
            <w:tcMar>
              <w:top w:w="57" w:type="dxa"/>
              <w:left w:w="57" w:type="dxa"/>
              <w:bottom w:w="57" w:type="dxa"/>
              <w:right w:w="57" w:type="dxa"/>
            </w:tcMar>
          </w:tcPr>
          <w:p w:rsidR="00920FC9" w:rsidRDefault="00205B31" w:rsidP="00612091">
            <w:pPr>
              <w:rPr>
                <w:b/>
                <w:sz w:val="22"/>
                <w:szCs w:val="22"/>
              </w:rPr>
            </w:pPr>
            <w:r>
              <w:rPr>
                <w:b/>
                <w:sz w:val="22"/>
                <w:szCs w:val="22"/>
              </w:rPr>
              <w:t xml:space="preserve">Unit </w:t>
            </w:r>
            <w:r w:rsidR="00612091">
              <w:rPr>
                <w:b/>
                <w:sz w:val="22"/>
                <w:szCs w:val="22"/>
              </w:rPr>
              <w:t>d</w:t>
            </w:r>
            <w:r>
              <w:rPr>
                <w:b/>
                <w:sz w:val="22"/>
                <w:szCs w:val="22"/>
              </w:rPr>
              <w:t>escription</w:t>
            </w:r>
          </w:p>
        </w:tc>
        <w:tc>
          <w:tcPr>
            <w:tcW w:w="13566" w:type="dxa"/>
            <w:gridSpan w:val="5"/>
            <w:tcMar>
              <w:top w:w="57" w:type="dxa"/>
              <w:left w:w="57" w:type="dxa"/>
              <w:bottom w:w="57" w:type="dxa"/>
              <w:right w:w="57" w:type="dxa"/>
            </w:tcMar>
          </w:tcPr>
          <w:p w:rsidR="002F6301" w:rsidRPr="00597029" w:rsidRDefault="002F6301" w:rsidP="002F6301">
            <w:pPr>
              <w:pStyle w:val="Footer"/>
              <w:rPr>
                <w:i/>
                <w:sz w:val="20"/>
                <w:szCs w:val="20"/>
              </w:rPr>
            </w:pPr>
            <w:r w:rsidRPr="00597029">
              <w:rPr>
                <w:i/>
                <w:sz w:val="22"/>
                <w:szCs w:val="22"/>
              </w:rPr>
              <w:t xml:space="preserve">This unit integrates outcomes and content from the </w:t>
            </w:r>
            <w:r>
              <w:rPr>
                <w:i/>
                <w:sz w:val="22"/>
                <w:szCs w:val="22"/>
              </w:rPr>
              <w:t>History Life Skills Years 7</w:t>
            </w:r>
            <w:r w:rsidR="00612091">
              <w:rPr>
                <w:rFonts w:ascii="Courier New" w:hAnsi="Courier New" w:cs="Courier New"/>
                <w:i/>
                <w:sz w:val="22"/>
                <w:szCs w:val="22"/>
              </w:rPr>
              <w:t>-</w:t>
            </w:r>
            <w:r w:rsidR="00612091">
              <w:rPr>
                <w:i/>
                <w:sz w:val="22"/>
                <w:szCs w:val="22"/>
              </w:rPr>
              <w:t>1</w:t>
            </w:r>
            <w:r>
              <w:rPr>
                <w:i/>
                <w:sz w:val="22"/>
                <w:szCs w:val="22"/>
              </w:rPr>
              <w:t xml:space="preserve">0 </w:t>
            </w:r>
            <w:r w:rsidRPr="00597029">
              <w:rPr>
                <w:i/>
                <w:sz w:val="22"/>
                <w:szCs w:val="22"/>
              </w:rPr>
              <w:t>and</w:t>
            </w:r>
            <w:r w:rsidR="00393E6C">
              <w:rPr>
                <w:i/>
                <w:sz w:val="22"/>
                <w:szCs w:val="22"/>
              </w:rPr>
              <w:t xml:space="preserve"> the</w:t>
            </w:r>
            <w:r w:rsidRPr="00597029">
              <w:rPr>
                <w:i/>
                <w:sz w:val="22"/>
                <w:szCs w:val="22"/>
              </w:rPr>
              <w:t xml:space="preserve"> Modern History Life Skills </w:t>
            </w:r>
            <w:r>
              <w:rPr>
                <w:i/>
                <w:sz w:val="22"/>
                <w:szCs w:val="22"/>
              </w:rPr>
              <w:t xml:space="preserve">Stage 6 </w:t>
            </w:r>
            <w:r w:rsidRPr="00597029">
              <w:rPr>
                <w:i/>
                <w:sz w:val="22"/>
                <w:szCs w:val="22"/>
              </w:rPr>
              <w:t>syllabuses</w:t>
            </w:r>
            <w:r w:rsidR="00612091">
              <w:rPr>
                <w:i/>
                <w:sz w:val="22"/>
                <w:szCs w:val="22"/>
              </w:rPr>
              <w:t xml:space="preserve"> for a multistage class</w:t>
            </w:r>
            <w:r w:rsidRPr="00597029">
              <w:rPr>
                <w:i/>
                <w:sz w:val="22"/>
                <w:szCs w:val="22"/>
              </w:rPr>
              <w:t xml:space="preserve">. </w:t>
            </w:r>
          </w:p>
          <w:p w:rsidR="002F6301" w:rsidRDefault="002F6301" w:rsidP="007A7D72">
            <w:pPr>
              <w:rPr>
                <w:sz w:val="22"/>
                <w:szCs w:val="22"/>
              </w:rPr>
            </w:pPr>
          </w:p>
          <w:p w:rsidR="007A7D72" w:rsidRDefault="00F31993" w:rsidP="007A7D72">
            <w:pPr>
              <w:rPr>
                <w:sz w:val="22"/>
                <w:szCs w:val="22"/>
              </w:rPr>
            </w:pPr>
            <w:r>
              <w:rPr>
                <w:sz w:val="22"/>
                <w:szCs w:val="22"/>
              </w:rPr>
              <w:t>In this unit, students will be provided with opportunities to develop their u</w:t>
            </w:r>
            <w:r w:rsidR="00205B31">
              <w:rPr>
                <w:sz w:val="22"/>
                <w:szCs w:val="22"/>
              </w:rPr>
              <w:t>nderstanding of the</w:t>
            </w:r>
            <w:r w:rsidR="00322FD7">
              <w:rPr>
                <w:sz w:val="22"/>
                <w:szCs w:val="22"/>
              </w:rPr>
              <w:t xml:space="preserve"> events and significance of the 1915</w:t>
            </w:r>
            <w:r w:rsidR="00205B31">
              <w:rPr>
                <w:sz w:val="22"/>
                <w:szCs w:val="22"/>
              </w:rPr>
              <w:t xml:space="preserve"> Gallipoli Campaign</w:t>
            </w:r>
            <w:r w:rsidR="00023C15">
              <w:rPr>
                <w:sz w:val="22"/>
                <w:szCs w:val="22"/>
              </w:rPr>
              <w:t xml:space="preserve"> and the</w:t>
            </w:r>
            <w:r w:rsidR="00393E6C">
              <w:rPr>
                <w:sz w:val="22"/>
                <w:szCs w:val="22"/>
              </w:rPr>
              <w:t xml:space="preserve"> creation of the</w:t>
            </w:r>
            <w:r w:rsidR="00023C15">
              <w:rPr>
                <w:sz w:val="22"/>
                <w:szCs w:val="22"/>
              </w:rPr>
              <w:t xml:space="preserve"> Anzac legend</w:t>
            </w:r>
            <w:r w:rsidR="00322FD7">
              <w:rPr>
                <w:sz w:val="22"/>
                <w:szCs w:val="22"/>
              </w:rPr>
              <w:t xml:space="preserve">. </w:t>
            </w:r>
            <w:r>
              <w:rPr>
                <w:sz w:val="22"/>
                <w:szCs w:val="22"/>
              </w:rPr>
              <w:t xml:space="preserve">Students explore </w:t>
            </w:r>
            <w:r w:rsidR="00205B31">
              <w:rPr>
                <w:sz w:val="22"/>
                <w:szCs w:val="22"/>
              </w:rPr>
              <w:t xml:space="preserve">the </w:t>
            </w:r>
            <w:r w:rsidR="00322FD7">
              <w:rPr>
                <w:sz w:val="22"/>
                <w:szCs w:val="22"/>
              </w:rPr>
              <w:t xml:space="preserve">experiences of </w:t>
            </w:r>
            <w:r w:rsidR="007A7D72">
              <w:rPr>
                <w:sz w:val="22"/>
                <w:szCs w:val="22"/>
              </w:rPr>
              <w:t>Australian troops</w:t>
            </w:r>
            <w:r w:rsidR="00601874">
              <w:rPr>
                <w:sz w:val="22"/>
                <w:szCs w:val="22"/>
              </w:rPr>
              <w:t>,</w:t>
            </w:r>
            <w:r w:rsidR="00322FD7">
              <w:rPr>
                <w:sz w:val="22"/>
                <w:szCs w:val="22"/>
              </w:rPr>
              <w:t xml:space="preserve"> </w:t>
            </w:r>
            <w:r>
              <w:rPr>
                <w:sz w:val="22"/>
                <w:szCs w:val="22"/>
              </w:rPr>
              <w:t>along with</w:t>
            </w:r>
            <w:r w:rsidR="007A7D72">
              <w:rPr>
                <w:sz w:val="22"/>
                <w:szCs w:val="22"/>
              </w:rPr>
              <w:t xml:space="preserve"> aspects of everyday army life</w:t>
            </w:r>
            <w:r w:rsidR="00205B31">
              <w:rPr>
                <w:sz w:val="22"/>
                <w:szCs w:val="22"/>
              </w:rPr>
              <w:t xml:space="preserve"> such as clothing and food.</w:t>
            </w:r>
            <w:r>
              <w:rPr>
                <w:sz w:val="22"/>
                <w:szCs w:val="22"/>
              </w:rPr>
              <w:t xml:space="preserve"> Students investigate the </w:t>
            </w:r>
            <w:r w:rsidR="00322FD7">
              <w:rPr>
                <w:sz w:val="22"/>
                <w:szCs w:val="22"/>
              </w:rPr>
              <w:t>role and</w:t>
            </w:r>
            <w:r>
              <w:rPr>
                <w:sz w:val="22"/>
                <w:szCs w:val="22"/>
              </w:rPr>
              <w:t xml:space="preserve"> significan</w:t>
            </w:r>
            <w:r w:rsidR="00322FD7">
              <w:rPr>
                <w:sz w:val="22"/>
                <w:szCs w:val="22"/>
              </w:rPr>
              <w:t>ce of</w:t>
            </w:r>
            <w:r w:rsidR="00205B31">
              <w:rPr>
                <w:sz w:val="22"/>
                <w:szCs w:val="22"/>
              </w:rPr>
              <w:t xml:space="preserve"> </w:t>
            </w:r>
            <w:r w:rsidR="00322FD7">
              <w:rPr>
                <w:sz w:val="22"/>
                <w:szCs w:val="22"/>
              </w:rPr>
              <w:t>John ‘</w:t>
            </w:r>
            <w:r w:rsidR="00205B31">
              <w:rPr>
                <w:sz w:val="22"/>
                <w:szCs w:val="22"/>
              </w:rPr>
              <w:t>Simpson</w:t>
            </w:r>
            <w:r w:rsidR="00322FD7">
              <w:rPr>
                <w:sz w:val="22"/>
                <w:szCs w:val="22"/>
              </w:rPr>
              <w:t>’ Kirkpatrick</w:t>
            </w:r>
            <w:r w:rsidR="00205B31">
              <w:rPr>
                <w:sz w:val="22"/>
                <w:szCs w:val="22"/>
              </w:rPr>
              <w:t xml:space="preserve"> and </w:t>
            </w:r>
            <w:r>
              <w:rPr>
                <w:sz w:val="22"/>
                <w:szCs w:val="22"/>
              </w:rPr>
              <w:t>h</w:t>
            </w:r>
            <w:r w:rsidR="00205B31">
              <w:rPr>
                <w:sz w:val="22"/>
                <w:szCs w:val="22"/>
              </w:rPr>
              <w:t>is</w:t>
            </w:r>
            <w:r w:rsidR="00322FD7">
              <w:rPr>
                <w:sz w:val="22"/>
                <w:szCs w:val="22"/>
              </w:rPr>
              <w:t xml:space="preserve"> use of</w:t>
            </w:r>
            <w:r w:rsidR="00205B31">
              <w:rPr>
                <w:sz w:val="22"/>
                <w:szCs w:val="22"/>
              </w:rPr>
              <w:t xml:space="preserve"> </w:t>
            </w:r>
            <w:r w:rsidR="00322FD7">
              <w:rPr>
                <w:sz w:val="22"/>
                <w:szCs w:val="22"/>
              </w:rPr>
              <w:t>donkeys in transporting injured soldiers</w:t>
            </w:r>
            <w:r w:rsidR="00205B31">
              <w:rPr>
                <w:sz w:val="22"/>
                <w:szCs w:val="22"/>
              </w:rPr>
              <w:t>.</w:t>
            </w:r>
            <w:r>
              <w:rPr>
                <w:sz w:val="22"/>
                <w:szCs w:val="22"/>
              </w:rPr>
              <w:t xml:space="preserve"> </w:t>
            </w:r>
            <w:r w:rsidR="007A7D72">
              <w:rPr>
                <w:sz w:val="22"/>
                <w:szCs w:val="22"/>
              </w:rPr>
              <w:t xml:space="preserve">Through the exploration of Anzac </w:t>
            </w:r>
            <w:r w:rsidR="00601874">
              <w:rPr>
                <w:sz w:val="22"/>
                <w:szCs w:val="22"/>
              </w:rPr>
              <w:t>D</w:t>
            </w:r>
            <w:r w:rsidR="007A7D72">
              <w:rPr>
                <w:sz w:val="22"/>
                <w:szCs w:val="22"/>
              </w:rPr>
              <w:t>ay traditions, ceremonies and symbols, s</w:t>
            </w:r>
            <w:r>
              <w:rPr>
                <w:sz w:val="22"/>
                <w:szCs w:val="22"/>
              </w:rPr>
              <w:t xml:space="preserve">tudents </w:t>
            </w:r>
            <w:r w:rsidR="007A7D72">
              <w:rPr>
                <w:sz w:val="22"/>
                <w:szCs w:val="22"/>
              </w:rPr>
              <w:t xml:space="preserve">have the opportunity to develop their understanding of </w:t>
            </w:r>
            <w:r>
              <w:rPr>
                <w:sz w:val="22"/>
                <w:szCs w:val="22"/>
              </w:rPr>
              <w:t xml:space="preserve">how </w:t>
            </w:r>
            <w:r w:rsidR="00322FD7">
              <w:rPr>
                <w:sz w:val="22"/>
                <w:szCs w:val="22"/>
              </w:rPr>
              <w:t>Australians</w:t>
            </w:r>
            <w:r>
              <w:rPr>
                <w:sz w:val="22"/>
                <w:szCs w:val="22"/>
              </w:rPr>
              <w:t xml:space="preserve"> commemorate the Gallipoli Campaign</w:t>
            </w:r>
            <w:r w:rsidR="007A7D72">
              <w:rPr>
                <w:sz w:val="22"/>
                <w:szCs w:val="22"/>
              </w:rPr>
              <w:t xml:space="preserve">. </w:t>
            </w:r>
            <w:r w:rsidR="00205B31">
              <w:rPr>
                <w:sz w:val="22"/>
                <w:szCs w:val="22"/>
              </w:rPr>
              <w:t xml:space="preserve">This unit provides opportunities for students to respond to a range of </w:t>
            </w:r>
            <w:r w:rsidR="00FC1350">
              <w:rPr>
                <w:sz w:val="22"/>
                <w:szCs w:val="22"/>
              </w:rPr>
              <w:t>sources</w:t>
            </w:r>
            <w:r w:rsidR="00601874">
              <w:rPr>
                <w:sz w:val="22"/>
                <w:szCs w:val="22"/>
              </w:rPr>
              <w:t>,</w:t>
            </w:r>
            <w:r w:rsidR="00205B31">
              <w:rPr>
                <w:sz w:val="22"/>
                <w:szCs w:val="22"/>
              </w:rPr>
              <w:t xml:space="preserve"> including</w:t>
            </w:r>
            <w:r w:rsidR="007A7D72">
              <w:rPr>
                <w:sz w:val="22"/>
                <w:szCs w:val="22"/>
              </w:rPr>
              <w:t xml:space="preserve"> </w:t>
            </w:r>
            <w:r w:rsidR="00FC1350">
              <w:rPr>
                <w:sz w:val="22"/>
                <w:szCs w:val="22"/>
              </w:rPr>
              <w:t>p</w:t>
            </w:r>
            <w:r w:rsidR="00205B31">
              <w:rPr>
                <w:sz w:val="22"/>
                <w:szCs w:val="22"/>
              </w:rPr>
              <w:t>hotographs</w:t>
            </w:r>
            <w:r w:rsidR="007A7D72">
              <w:rPr>
                <w:sz w:val="22"/>
                <w:szCs w:val="22"/>
              </w:rPr>
              <w:t>, music and videos.</w:t>
            </w:r>
            <w:r w:rsidR="00205B31">
              <w:rPr>
                <w:sz w:val="22"/>
                <w:szCs w:val="22"/>
              </w:rPr>
              <w:t xml:space="preserve"> </w:t>
            </w:r>
          </w:p>
          <w:p w:rsidR="00920FC9" w:rsidRDefault="00920FC9" w:rsidP="007A7D72">
            <w:pPr>
              <w:ind w:left="720"/>
              <w:contextualSpacing/>
              <w:rPr>
                <w:sz w:val="22"/>
                <w:szCs w:val="22"/>
              </w:rPr>
            </w:pPr>
          </w:p>
        </w:tc>
      </w:tr>
      <w:tr w:rsidR="00920FC9" w:rsidTr="005F5FE9">
        <w:trPr>
          <w:trHeight w:val="339"/>
        </w:trPr>
        <w:tc>
          <w:tcPr>
            <w:tcW w:w="15512" w:type="dxa"/>
            <w:gridSpan w:val="6"/>
            <w:tcMar>
              <w:top w:w="57" w:type="dxa"/>
              <w:left w:w="57" w:type="dxa"/>
              <w:bottom w:w="57" w:type="dxa"/>
              <w:right w:w="57" w:type="dxa"/>
            </w:tcMar>
          </w:tcPr>
          <w:p w:rsidR="00920FC9" w:rsidRDefault="00205B31" w:rsidP="007A7D72">
            <w:pPr>
              <w:rPr>
                <w:sz w:val="22"/>
                <w:szCs w:val="22"/>
              </w:rPr>
            </w:pPr>
            <w:r>
              <w:rPr>
                <w:b/>
                <w:sz w:val="22"/>
                <w:szCs w:val="22"/>
              </w:rPr>
              <w:t>Outcomes</w:t>
            </w:r>
          </w:p>
        </w:tc>
      </w:tr>
      <w:tr w:rsidR="007A7D72" w:rsidTr="005F5FE9">
        <w:tc>
          <w:tcPr>
            <w:tcW w:w="7756" w:type="dxa"/>
            <w:gridSpan w:val="4"/>
            <w:tcMar>
              <w:top w:w="57" w:type="dxa"/>
              <w:left w:w="57" w:type="dxa"/>
              <w:bottom w:w="57" w:type="dxa"/>
              <w:right w:w="57" w:type="dxa"/>
            </w:tcMar>
          </w:tcPr>
          <w:p w:rsidR="00A569F1" w:rsidRDefault="007A7D72" w:rsidP="007A7D72">
            <w:pPr>
              <w:rPr>
                <w:b/>
                <w:sz w:val="22"/>
                <w:szCs w:val="22"/>
              </w:rPr>
            </w:pPr>
            <w:r>
              <w:rPr>
                <w:b/>
                <w:sz w:val="22"/>
                <w:szCs w:val="22"/>
              </w:rPr>
              <w:t>Stage 4/5</w:t>
            </w:r>
          </w:p>
          <w:p w:rsidR="00CF7D91" w:rsidRDefault="00CF7D91" w:rsidP="007A7D72">
            <w:pPr>
              <w:rPr>
                <w:b/>
                <w:sz w:val="22"/>
                <w:szCs w:val="22"/>
              </w:rPr>
            </w:pPr>
            <w:r>
              <w:rPr>
                <w:b/>
                <w:sz w:val="22"/>
                <w:szCs w:val="22"/>
              </w:rPr>
              <w:t>A student:</w:t>
            </w:r>
          </w:p>
          <w:p w:rsidR="007A7D72" w:rsidRPr="005F5FE9" w:rsidRDefault="007A7D72" w:rsidP="00CF7D91">
            <w:pPr>
              <w:pStyle w:val="ListParagraph"/>
              <w:numPr>
                <w:ilvl w:val="0"/>
                <w:numId w:val="4"/>
              </w:numPr>
              <w:ind w:left="483" w:hanging="426"/>
              <w:rPr>
                <w:i/>
                <w:sz w:val="22"/>
                <w:szCs w:val="22"/>
              </w:rPr>
            </w:pPr>
            <w:r w:rsidRPr="005F5FE9">
              <w:rPr>
                <w:b/>
                <w:sz w:val="22"/>
                <w:szCs w:val="22"/>
              </w:rPr>
              <w:t>HTLS-2</w:t>
            </w:r>
            <w:r w:rsidRPr="005F5FE9">
              <w:rPr>
                <w:sz w:val="22"/>
                <w:szCs w:val="22"/>
              </w:rPr>
              <w:t xml:space="preserve"> demonstrate</w:t>
            </w:r>
            <w:r w:rsidR="007118B3">
              <w:rPr>
                <w:sz w:val="22"/>
                <w:szCs w:val="22"/>
              </w:rPr>
              <w:t>s</w:t>
            </w:r>
            <w:r w:rsidRPr="005F5FE9">
              <w:rPr>
                <w:sz w:val="22"/>
                <w:szCs w:val="22"/>
              </w:rPr>
              <w:t xml:space="preserve"> an understanding of time and chronolog</w:t>
            </w:r>
            <w:r w:rsidRPr="005F5FE9">
              <w:rPr>
                <w:b/>
                <w:sz w:val="20"/>
                <w:szCs w:val="20"/>
                <w:highlight w:val="white"/>
              </w:rPr>
              <w:t>y</w:t>
            </w:r>
          </w:p>
          <w:p w:rsidR="007A7D72" w:rsidRPr="005F5FE9" w:rsidRDefault="007A7D72" w:rsidP="00AB4A05">
            <w:pPr>
              <w:pStyle w:val="ListParagraph"/>
              <w:numPr>
                <w:ilvl w:val="0"/>
                <w:numId w:val="4"/>
              </w:numPr>
              <w:ind w:left="483" w:hanging="426"/>
              <w:rPr>
                <w:sz w:val="22"/>
                <w:szCs w:val="22"/>
              </w:rPr>
            </w:pPr>
            <w:r w:rsidRPr="005F5FE9">
              <w:rPr>
                <w:b/>
                <w:sz w:val="22"/>
                <w:szCs w:val="22"/>
              </w:rPr>
              <w:t>HTLS-3</w:t>
            </w:r>
            <w:r w:rsidRPr="005F5FE9">
              <w:rPr>
                <w:sz w:val="22"/>
                <w:szCs w:val="22"/>
              </w:rPr>
              <w:t xml:space="preserve"> investigates how people lived in various societies from the past</w:t>
            </w:r>
          </w:p>
          <w:p w:rsidR="007A7D72" w:rsidRPr="005F5FE9" w:rsidRDefault="007A7D72" w:rsidP="00AB4A05">
            <w:pPr>
              <w:pStyle w:val="ListParagraph"/>
              <w:numPr>
                <w:ilvl w:val="0"/>
                <w:numId w:val="4"/>
              </w:numPr>
              <w:ind w:left="483" w:hanging="426"/>
              <w:rPr>
                <w:sz w:val="22"/>
                <w:szCs w:val="22"/>
              </w:rPr>
            </w:pPr>
            <w:r w:rsidRPr="005F5FE9">
              <w:rPr>
                <w:b/>
                <w:sz w:val="22"/>
                <w:szCs w:val="22"/>
              </w:rPr>
              <w:t>HTLS-4</w:t>
            </w:r>
            <w:r w:rsidRPr="005F5FE9">
              <w:rPr>
                <w:sz w:val="22"/>
                <w:szCs w:val="22"/>
              </w:rPr>
              <w:t xml:space="preserve"> explores the features of a particular society or time</w:t>
            </w:r>
          </w:p>
          <w:p w:rsidR="007A7D72" w:rsidRPr="005F5FE9" w:rsidRDefault="007A7D72" w:rsidP="00AB4A05">
            <w:pPr>
              <w:pStyle w:val="ListParagraph"/>
              <w:numPr>
                <w:ilvl w:val="0"/>
                <w:numId w:val="4"/>
              </w:numPr>
              <w:ind w:left="483" w:hanging="426"/>
              <w:rPr>
                <w:sz w:val="22"/>
                <w:szCs w:val="22"/>
              </w:rPr>
            </w:pPr>
            <w:r w:rsidRPr="005F5FE9">
              <w:rPr>
                <w:b/>
                <w:sz w:val="22"/>
                <w:szCs w:val="22"/>
              </w:rPr>
              <w:t>HTLS-6</w:t>
            </w:r>
            <w:r w:rsidRPr="005F5FE9">
              <w:rPr>
                <w:sz w:val="22"/>
                <w:szCs w:val="22"/>
              </w:rPr>
              <w:t xml:space="preserve"> explores the significance of changes and developments in the past</w:t>
            </w:r>
          </w:p>
          <w:p w:rsidR="007A7D72" w:rsidRPr="005F5FE9" w:rsidRDefault="007A7D72" w:rsidP="00AB4A05">
            <w:pPr>
              <w:pStyle w:val="ListParagraph"/>
              <w:numPr>
                <w:ilvl w:val="0"/>
                <w:numId w:val="4"/>
              </w:numPr>
              <w:ind w:left="483" w:hanging="426"/>
              <w:rPr>
                <w:sz w:val="22"/>
                <w:szCs w:val="22"/>
              </w:rPr>
            </w:pPr>
            <w:r w:rsidRPr="005F5FE9">
              <w:rPr>
                <w:b/>
                <w:sz w:val="22"/>
                <w:szCs w:val="22"/>
              </w:rPr>
              <w:t>HTLS-7</w:t>
            </w:r>
            <w:r w:rsidRPr="005F5FE9">
              <w:rPr>
                <w:sz w:val="22"/>
                <w:szCs w:val="22"/>
              </w:rPr>
              <w:t xml:space="preserve"> recognises a variety of historical sources</w:t>
            </w:r>
          </w:p>
          <w:p w:rsidR="007A7D72" w:rsidRPr="005F5FE9" w:rsidRDefault="007A7D72" w:rsidP="00AB4A05">
            <w:pPr>
              <w:pStyle w:val="ListParagraph"/>
              <w:numPr>
                <w:ilvl w:val="0"/>
                <w:numId w:val="4"/>
              </w:numPr>
              <w:ind w:left="483" w:hanging="426"/>
              <w:rPr>
                <w:sz w:val="22"/>
                <w:szCs w:val="22"/>
              </w:rPr>
            </w:pPr>
            <w:r w:rsidRPr="005F5FE9">
              <w:rPr>
                <w:b/>
                <w:sz w:val="22"/>
                <w:szCs w:val="22"/>
              </w:rPr>
              <w:t>HTLS-8</w:t>
            </w:r>
            <w:r w:rsidRPr="005F5FE9">
              <w:rPr>
                <w:sz w:val="22"/>
                <w:szCs w:val="22"/>
              </w:rPr>
              <w:t xml:space="preserve"> uses sources to understand the past</w:t>
            </w:r>
          </w:p>
          <w:p w:rsidR="007A7D72" w:rsidRPr="005F5FE9" w:rsidRDefault="007A7D72" w:rsidP="00AB4A05">
            <w:pPr>
              <w:pStyle w:val="ListParagraph"/>
              <w:numPr>
                <w:ilvl w:val="0"/>
                <w:numId w:val="4"/>
              </w:numPr>
              <w:ind w:left="483" w:hanging="426"/>
              <w:rPr>
                <w:sz w:val="22"/>
                <w:szCs w:val="22"/>
              </w:rPr>
            </w:pPr>
            <w:r w:rsidRPr="005F5FE9">
              <w:rPr>
                <w:b/>
                <w:sz w:val="22"/>
                <w:szCs w:val="22"/>
              </w:rPr>
              <w:t>HTLS-9</w:t>
            </w:r>
            <w:r w:rsidRPr="005F5FE9">
              <w:rPr>
                <w:sz w:val="22"/>
                <w:szCs w:val="22"/>
              </w:rPr>
              <w:t xml:space="preserve"> recognises different perspectives of people, events and issues</w:t>
            </w:r>
          </w:p>
          <w:p w:rsidR="007A7D72" w:rsidRDefault="007A7D72">
            <w:pPr>
              <w:rPr>
                <w:b/>
                <w:sz w:val="22"/>
                <w:szCs w:val="22"/>
              </w:rPr>
            </w:pPr>
          </w:p>
        </w:tc>
        <w:tc>
          <w:tcPr>
            <w:tcW w:w="7756" w:type="dxa"/>
            <w:gridSpan w:val="2"/>
          </w:tcPr>
          <w:p w:rsidR="007A7D72" w:rsidRDefault="007A7D72" w:rsidP="007A7D72">
            <w:pPr>
              <w:rPr>
                <w:b/>
                <w:sz w:val="22"/>
                <w:szCs w:val="22"/>
              </w:rPr>
            </w:pPr>
            <w:r>
              <w:rPr>
                <w:b/>
                <w:sz w:val="22"/>
                <w:szCs w:val="22"/>
              </w:rPr>
              <w:t>Stage 6</w:t>
            </w:r>
          </w:p>
          <w:p w:rsidR="007A7D72" w:rsidRDefault="007118B3" w:rsidP="007A7D72">
            <w:pPr>
              <w:rPr>
                <w:b/>
                <w:sz w:val="22"/>
                <w:szCs w:val="22"/>
              </w:rPr>
            </w:pPr>
            <w:r>
              <w:rPr>
                <w:b/>
                <w:sz w:val="22"/>
                <w:szCs w:val="22"/>
              </w:rPr>
              <w:t>A s</w:t>
            </w:r>
            <w:r w:rsidR="007A7D72">
              <w:rPr>
                <w:b/>
                <w:sz w:val="22"/>
                <w:szCs w:val="22"/>
              </w:rPr>
              <w:t>tudent:</w:t>
            </w:r>
            <w:r w:rsidR="000B21CC">
              <w:rPr>
                <w:b/>
                <w:sz w:val="22"/>
                <w:szCs w:val="22"/>
              </w:rPr>
              <w:t xml:space="preserve"> </w:t>
            </w:r>
          </w:p>
          <w:p w:rsidR="007A7D72" w:rsidRDefault="007A7D72" w:rsidP="00AB4A05">
            <w:pPr>
              <w:pStyle w:val="ListParagraph"/>
              <w:numPr>
                <w:ilvl w:val="0"/>
                <w:numId w:val="4"/>
              </w:numPr>
              <w:ind w:left="483" w:hanging="426"/>
              <w:rPr>
                <w:sz w:val="22"/>
                <w:szCs w:val="22"/>
              </w:rPr>
            </w:pPr>
            <w:r w:rsidRPr="005F5FE9">
              <w:rPr>
                <w:b/>
                <w:sz w:val="22"/>
                <w:szCs w:val="22"/>
              </w:rPr>
              <w:t>MHLS6-2</w:t>
            </w:r>
            <w:r>
              <w:rPr>
                <w:sz w:val="22"/>
                <w:szCs w:val="22"/>
              </w:rPr>
              <w:t xml:space="preserve"> engages with the concepts of time and chronology</w:t>
            </w:r>
          </w:p>
          <w:p w:rsidR="007A7D72" w:rsidRDefault="007A7D72" w:rsidP="00AB4A05">
            <w:pPr>
              <w:pStyle w:val="ListParagraph"/>
              <w:numPr>
                <w:ilvl w:val="0"/>
                <w:numId w:val="4"/>
              </w:numPr>
              <w:ind w:left="483" w:hanging="426"/>
              <w:rPr>
                <w:sz w:val="22"/>
                <w:szCs w:val="22"/>
              </w:rPr>
            </w:pPr>
            <w:r w:rsidRPr="005F5FE9">
              <w:rPr>
                <w:b/>
                <w:sz w:val="22"/>
                <w:szCs w:val="22"/>
              </w:rPr>
              <w:t>MHLS6-4</w:t>
            </w:r>
            <w:r>
              <w:rPr>
                <w:sz w:val="22"/>
                <w:szCs w:val="22"/>
              </w:rPr>
              <w:t xml:space="preserve"> explores events and developments of the modern world </w:t>
            </w:r>
          </w:p>
          <w:p w:rsidR="007A7D72" w:rsidRDefault="007A7D72" w:rsidP="00AB4A05">
            <w:pPr>
              <w:pStyle w:val="ListParagraph"/>
              <w:numPr>
                <w:ilvl w:val="0"/>
                <w:numId w:val="4"/>
              </w:numPr>
              <w:ind w:left="483" w:hanging="426"/>
              <w:rPr>
                <w:sz w:val="22"/>
                <w:szCs w:val="22"/>
              </w:rPr>
            </w:pPr>
            <w:r w:rsidRPr="005F5FE9">
              <w:rPr>
                <w:b/>
                <w:sz w:val="22"/>
                <w:szCs w:val="22"/>
              </w:rPr>
              <w:t>MHLS6-5</w:t>
            </w:r>
            <w:r>
              <w:rPr>
                <w:sz w:val="22"/>
                <w:szCs w:val="22"/>
              </w:rPr>
              <w:t xml:space="preserve"> investigates features, people, ideas and movements in the modern world</w:t>
            </w:r>
          </w:p>
          <w:p w:rsidR="007A7D72" w:rsidRDefault="007A7D72" w:rsidP="00AB4A05">
            <w:pPr>
              <w:pStyle w:val="ListParagraph"/>
              <w:numPr>
                <w:ilvl w:val="0"/>
                <w:numId w:val="4"/>
              </w:numPr>
              <w:ind w:left="483" w:hanging="426"/>
              <w:rPr>
                <w:sz w:val="22"/>
                <w:szCs w:val="22"/>
              </w:rPr>
            </w:pPr>
            <w:r w:rsidRPr="005F5FE9">
              <w:rPr>
                <w:b/>
                <w:sz w:val="22"/>
                <w:szCs w:val="22"/>
              </w:rPr>
              <w:t>MHLS6-6</w:t>
            </w:r>
            <w:r>
              <w:rPr>
                <w:sz w:val="22"/>
                <w:szCs w:val="22"/>
              </w:rPr>
              <w:t xml:space="preserve"> engages with perspectives of the past</w:t>
            </w:r>
          </w:p>
          <w:p w:rsidR="007A7D72" w:rsidRDefault="007A7D72" w:rsidP="00AB4A05">
            <w:pPr>
              <w:pStyle w:val="ListParagraph"/>
              <w:numPr>
                <w:ilvl w:val="0"/>
                <w:numId w:val="4"/>
              </w:numPr>
              <w:ind w:left="483" w:hanging="426"/>
              <w:rPr>
                <w:sz w:val="22"/>
                <w:szCs w:val="22"/>
              </w:rPr>
            </w:pPr>
            <w:r w:rsidRPr="005F5FE9">
              <w:rPr>
                <w:b/>
                <w:sz w:val="22"/>
                <w:szCs w:val="22"/>
              </w:rPr>
              <w:t>MHLS6-7</w:t>
            </w:r>
            <w:r>
              <w:rPr>
                <w:sz w:val="22"/>
                <w:szCs w:val="22"/>
              </w:rPr>
              <w:t xml:space="preserve"> investigates a range of historical aspects in understanding the past</w:t>
            </w:r>
          </w:p>
          <w:p w:rsidR="007A7D72" w:rsidRDefault="007A7D72" w:rsidP="00AB4A05">
            <w:pPr>
              <w:pStyle w:val="ListParagraph"/>
              <w:numPr>
                <w:ilvl w:val="0"/>
                <w:numId w:val="4"/>
              </w:numPr>
              <w:ind w:left="483" w:hanging="426"/>
              <w:rPr>
                <w:sz w:val="22"/>
                <w:szCs w:val="22"/>
              </w:rPr>
            </w:pPr>
            <w:r w:rsidRPr="005F5FE9">
              <w:rPr>
                <w:b/>
                <w:sz w:val="22"/>
                <w:szCs w:val="22"/>
              </w:rPr>
              <w:t>MHLS6-8</w:t>
            </w:r>
            <w:r>
              <w:rPr>
                <w:sz w:val="22"/>
                <w:szCs w:val="22"/>
              </w:rPr>
              <w:t xml:space="preserve"> engages with a variety of sources to investigate the past</w:t>
            </w:r>
          </w:p>
          <w:p w:rsidR="007A7D72" w:rsidRDefault="007A7D72" w:rsidP="00AB4A05">
            <w:pPr>
              <w:pStyle w:val="ListParagraph"/>
              <w:numPr>
                <w:ilvl w:val="0"/>
                <w:numId w:val="4"/>
              </w:numPr>
              <w:ind w:left="483" w:hanging="426"/>
              <w:rPr>
                <w:sz w:val="22"/>
                <w:szCs w:val="22"/>
              </w:rPr>
            </w:pPr>
            <w:r w:rsidRPr="005F5FE9">
              <w:rPr>
                <w:b/>
                <w:sz w:val="22"/>
                <w:szCs w:val="22"/>
              </w:rPr>
              <w:t>MHLS6-9</w:t>
            </w:r>
            <w:r w:rsidRPr="00D94D90">
              <w:rPr>
                <w:sz w:val="22"/>
                <w:szCs w:val="22"/>
              </w:rPr>
              <w:t xml:space="preserve"> </w:t>
            </w:r>
            <w:r>
              <w:rPr>
                <w:sz w:val="22"/>
                <w:szCs w:val="22"/>
              </w:rPr>
              <w:t xml:space="preserve">engages with differing interpretations and representations of the past </w:t>
            </w:r>
          </w:p>
          <w:p w:rsidR="007A7D72" w:rsidRDefault="007A7D72" w:rsidP="00AB4A05">
            <w:pPr>
              <w:pStyle w:val="ListParagraph"/>
              <w:numPr>
                <w:ilvl w:val="0"/>
                <w:numId w:val="4"/>
              </w:numPr>
              <w:ind w:left="483" w:hanging="426"/>
              <w:rPr>
                <w:b/>
                <w:sz w:val="22"/>
                <w:szCs w:val="22"/>
              </w:rPr>
            </w:pPr>
            <w:r w:rsidRPr="00023C15">
              <w:rPr>
                <w:b/>
                <w:sz w:val="22"/>
                <w:szCs w:val="22"/>
              </w:rPr>
              <w:t>MHLS6-10</w:t>
            </w:r>
            <w:r w:rsidRPr="00023C15">
              <w:rPr>
                <w:sz w:val="22"/>
                <w:szCs w:val="22"/>
              </w:rPr>
              <w:t xml:space="preserve"> investigates the past using a variety of strategies to locate, select and organise information.</w:t>
            </w:r>
          </w:p>
        </w:tc>
      </w:tr>
      <w:tr w:rsidR="00A94DC7" w:rsidTr="00A94DC7">
        <w:tc>
          <w:tcPr>
            <w:tcW w:w="5076" w:type="dxa"/>
            <w:gridSpan w:val="2"/>
            <w:tcMar>
              <w:top w:w="57" w:type="dxa"/>
              <w:left w:w="57" w:type="dxa"/>
              <w:bottom w:w="57" w:type="dxa"/>
              <w:right w:w="57" w:type="dxa"/>
            </w:tcMar>
          </w:tcPr>
          <w:p w:rsidR="00A94DC7" w:rsidRDefault="00A94DC7" w:rsidP="007A7D72">
            <w:pPr>
              <w:rPr>
                <w:b/>
                <w:sz w:val="22"/>
                <w:szCs w:val="22"/>
              </w:rPr>
            </w:pPr>
            <w:r>
              <w:rPr>
                <w:b/>
                <w:sz w:val="22"/>
                <w:szCs w:val="22"/>
              </w:rPr>
              <w:lastRenderedPageBreak/>
              <w:t xml:space="preserve">Key </w:t>
            </w:r>
            <w:r w:rsidR="000B21CC">
              <w:rPr>
                <w:b/>
                <w:sz w:val="22"/>
                <w:szCs w:val="22"/>
              </w:rPr>
              <w:t>i</w:t>
            </w:r>
            <w:r>
              <w:rPr>
                <w:b/>
                <w:sz w:val="22"/>
                <w:szCs w:val="22"/>
              </w:rPr>
              <w:t xml:space="preserve">nquiry </w:t>
            </w:r>
            <w:r w:rsidR="000B21CC">
              <w:rPr>
                <w:b/>
                <w:sz w:val="22"/>
                <w:szCs w:val="22"/>
              </w:rPr>
              <w:t>q</w:t>
            </w:r>
            <w:r>
              <w:rPr>
                <w:b/>
                <w:sz w:val="22"/>
                <w:szCs w:val="22"/>
              </w:rPr>
              <w:t>uestions</w:t>
            </w:r>
          </w:p>
        </w:tc>
        <w:tc>
          <w:tcPr>
            <w:tcW w:w="10436" w:type="dxa"/>
            <w:gridSpan w:val="4"/>
          </w:tcPr>
          <w:p w:rsidR="00A94DC7" w:rsidRDefault="00A94DC7" w:rsidP="00944D09">
            <w:pPr>
              <w:rPr>
                <w:b/>
                <w:sz w:val="22"/>
                <w:szCs w:val="22"/>
              </w:rPr>
            </w:pPr>
            <w:r>
              <w:rPr>
                <w:b/>
                <w:sz w:val="22"/>
                <w:szCs w:val="22"/>
              </w:rPr>
              <w:t xml:space="preserve">Historical </w:t>
            </w:r>
            <w:r w:rsidR="000B21CC">
              <w:rPr>
                <w:b/>
                <w:sz w:val="22"/>
                <w:szCs w:val="22"/>
              </w:rPr>
              <w:t>c</w:t>
            </w:r>
            <w:r>
              <w:rPr>
                <w:b/>
                <w:sz w:val="22"/>
                <w:szCs w:val="22"/>
              </w:rPr>
              <w:t>oncepts</w:t>
            </w:r>
            <w:r w:rsidR="00944D09">
              <w:rPr>
                <w:b/>
                <w:sz w:val="22"/>
                <w:szCs w:val="22"/>
              </w:rPr>
              <w:t xml:space="preserve"> and skills</w:t>
            </w:r>
          </w:p>
        </w:tc>
      </w:tr>
      <w:tr w:rsidR="00920FC9" w:rsidTr="00E02FE5">
        <w:trPr>
          <w:trHeight w:val="6084"/>
        </w:trPr>
        <w:tc>
          <w:tcPr>
            <w:tcW w:w="5076" w:type="dxa"/>
            <w:gridSpan w:val="2"/>
            <w:tcMar>
              <w:top w:w="57" w:type="dxa"/>
              <w:left w:w="57" w:type="dxa"/>
              <w:bottom w:w="57" w:type="dxa"/>
              <w:right w:w="57" w:type="dxa"/>
            </w:tcMar>
          </w:tcPr>
          <w:p w:rsidR="00023C15" w:rsidRPr="00A94DC7" w:rsidRDefault="00023C15" w:rsidP="00AB4A05">
            <w:pPr>
              <w:pStyle w:val="ListParagraph"/>
              <w:numPr>
                <w:ilvl w:val="0"/>
                <w:numId w:val="4"/>
              </w:numPr>
              <w:ind w:left="483" w:hanging="426"/>
              <w:rPr>
                <w:sz w:val="22"/>
                <w:szCs w:val="22"/>
              </w:rPr>
            </w:pPr>
            <w:r w:rsidRPr="00A94DC7">
              <w:rPr>
                <w:sz w:val="22"/>
                <w:szCs w:val="22"/>
              </w:rPr>
              <w:t>What was the Gallipoli Campaign and when did it occur?</w:t>
            </w:r>
          </w:p>
          <w:p w:rsidR="00023C15" w:rsidRPr="00A94DC7" w:rsidRDefault="00023C15" w:rsidP="00A94DC7">
            <w:pPr>
              <w:pStyle w:val="ListParagraph"/>
              <w:ind w:left="483"/>
              <w:rPr>
                <w:b/>
                <w:sz w:val="22"/>
                <w:szCs w:val="22"/>
              </w:rPr>
            </w:pPr>
          </w:p>
          <w:p w:rsidR="00023C15" w:rsidRPr="00A94DC7" w:rsidRDefault="00023C15" w:rsidP="00AB4A05">
            <w:pPr>
              <w:pStyle w:val="ListParagraph"/>
              <w:numPr>
                <w:ilvl w:val="0"/>
                <w:numId w:val="4"/>
              </w:numPr>
              <w:ind w:left="483" w:hanging="426"/>
              <w:rPr>
                <w:sz w:val="22"/>
                <w:szCs w:val="22"/>
              </w:rPr>
            </w:pPr>
            <w:r w:rsidRPr="00A94DC7">
              <w:rPr>
                <w:sz w:val="22"/>
                <w:szCs w:val="22"/>
              </w:rPr>
              <w:t>What were the experiences of</w:t>
            </w:r>
            <w:r w:rsidR="00393E6C">
              <w:rPr>
                <w:sz w:val="22"/>
                <w:szCs w:val="22"/>
              </w:rPr>
              <w:t xml:space="preserve"> the</w:t>
            </w:r>
            <w:r w:rsidRPr="00A94DC7">
              <w:rPr>
                <w:sz w:val="22"/>
                <w:szCs w:val="22"/>
              </w:rPr>
              <w:t xml:space="preserve"> Australian troops during the Gallipoli Campaign?</w:t>
            </w:r>
          </w:p>
          <w:p w:rsidR="00023C15" w:rsidRPr="00A94DC7" w:rsidRDefault="00023C15" w:rsidP="00A94DC7">
            <w:pPr>
              <w:pStyle w:val="ListParagraph"/>
              <w:ind w:left="483"/>
              <w:rPr>
                <w:b/>
                <w:sz w:val="22"/>
                <w:szCs w:val="22"/>
              </w:rPr>
            </w:pPr>
          </w:p>
          <w:p w:rsidR="00023C15" w:rsidRPr="00A94DC7" w:rsidRDefault="00023C15" w:rsidP="00AB4A05">
            <w:pPr>
              <w:pStyle w:val="ListParagraph"/>
              <w:numPr>
                <w:ilvl w:val="0"/>
                <w:numId w:val="4"/>
              </w:numPr>
              <w:ind w:left="483" w:hanging="426"/>
              <w:rPr>
                <w:sz w:val="22"/>
                <w:szCs w:val="22"/>
              </w:rPr>
            </w:pPr>
            <w:r w:rsidRPr="00A94DC7">
              <w:rPr>
                <w:sz w:val="22"/>
                <w:szCs w:val="22"/>
              </w:rPr>
              <w:t xml:space="preserve">What were conditions like for </w:t>
            </w:r>
            <w:r w:rsidR="00393E6C">
              <w:rPr>
                <w:sz w:val="22"/>
                <w:szCs w:val="22"/>
              </w:rPr>
              <w:t xml:space="preserve">the </w:t>
            </w:r>
            <w:r w:rsidRPr="00A94DC7">
              <w:rPr>
                <w:sz w:val="22"/>
                <w:szCs w:val="22"/>
              </w:rPr>
              <w:t>Australian troops during the Gallipoli Campaign?</w:t>
            </w:r>
          </w:p>
          <w:p w:rsidR="00023C15" w:rsidRPr="00A94DC7" w:rsidRDefault="00023C15" w:rsidP="00A94DC7">
            <w:pPr>
              <w:pStyle w:val="ListParagraph"/>
              <w:ind w:left="483"/>
              <w:rPr>
                <w:b/>
                <w:sz w:val="22"/>
                <w:szCs w:val="22"/>
              </w:rPr>
            </w:pPr>
          </w:p>
          <w:p w:rsidR="00023C15" w:rsidRPr="00A94DC7" w:rsidRDefault="00023C15" w:rsidP="00AB4A05">
            <w:pPr>
              <w:pStyle w:val="ListParagraph"/>
              <w:numPr>
                <w:ilvl w:val="0"/>
                <w:numId w:val="4"/>
              </w:numPr>
              <w:ind w:left="483" w:hanging="426"/>
              <w:rPr>
                <w:sz w:val="22"/>
                <w:szCs w:val="22"/>
              </w:rPr>
            </w:pPr>
            <w:r w:rsidRPr="00A94DC7">
              <w:rPr>
                <w:sz w:val="22"/>
                <w:szCs w:val="22"/>
              </w:rPr>
              <w:t>What role and significance did John ‘Simpson’ Kirkpatrick have in the</w:t>
            </w:r>
            <w:r w:rsidR="00393E6C">
              <w:rPr>
                <w:sz w:val="22"/>
                <w:szCs w:val="22"/>
              </w:rPr>
              <w:t xml:space="preserve"> creation of the</w:t>
            </w:r>
            <w:r w:rsidRPr="00A94DC7">
              <w:rPr>
                <w:sz w:val="22"/>
                <w:szCs w:val="22"/>
              </w:rPr>
              <w:t xml:space="preserve"> Anzac legend? </w:t>
            </w:r>
          </w:p>
          <w:p w:rsidR="00023C15" w:rsidRPr="00A94DC7" w:rsidRDefault="00023C15" w:rsidP="00A94DC7">
            <w:pPr>
              <w:pStyle w:val="ListParagraph"/>
              <w:ind w:left="483"/>
              <w:rPr>
                <w:b/>
                <w:sz w:val="22"/>
                <w:szCs w:val="22"/>
              </w:rPr>
            </w:pPr>
          </w:p>
          <w:p w:rsidR="00920FC9" w:rsidRPr="00C6722D" w:rsidRDefault="00023C15" w:rsidP="009B5F5F">
            <w:pPr>
              <w:pStyle w:val="ListParagraph"/>
              <w:numPr>
                <w:ilvl w:val="0"/>
                <w:numId w:val="4"/>
              </w:numPr>
              <w:ind w:left="483" w:hanging="426"/>
              <w:rPr>
                <w:sz w:val="22"/>
                <w:szCs w:val="22"/>
              </w:rPr>
            </w:pPr>
            <w:r w:rsidRPr="00A94DC7">
              <w:rPr>
                <w:sz w:val="22"/>
                <w:szCs w:val="22"/>
              </w:rPr>
              <w:t xml:space="preserve">How do Australians commemorate the Gallipoli Campaign? </w:t>
            </w:r>
          </w:p>
        </w:tc>
        <w:tc>
          <w:tcPr>
            <w:tcW w:w="10436" w:type="dxa"/>
            <w:gridSpan w:val="4"/>
            <w:tcMar>
              <w:top w:w="57" w:type="dxa"/>
              <w:left w:w="57" w:type="dxa"/>
              <w:bottom w:w="57" w:type="dxa"/>
              <w:right w:w="57" w:type="dxa"/>
            </w:tcMar>
          </w:tcPr>
          <w:p w:rsidR="00A94DC7" w:rsidRPr="00C6722D" w:rsidRDefault="00A94DC7" w:rsidP="00A94DC7">
            <w:pPr>
              <w:spacing w:after="120" w:line="276" w:lineRule="auto"/>
              <w:ind w:left="368" w:hanging="360"/>
              <w:rPr>
                <w:sz w:val="22"/>
                <w:szCs w:val="22"/>
              </w:rPr>
            </w:pPr>
            <w:bookmarkStart w:id="0" w:name="_h1hbo7fmea2v" w:colFirst="0" w:colLast="0"/>
            <w:bookmarkStart w:id="1" w:name="_38imnkxv4v4g" w:colFirst="0" w:colLast="0"/>
            <w:bookmarkStart w:id="2" w:name="_ns5iz6qufxvp" w:colFirst="0" w:colLast="0"/>
            <w:bookmarkStart w:id="3" w:name="_llyn7ueinvcl" w:colFirst="0" w:colLast="0"/>
            <w:bookmarkStart w:id="4" w:name="_fndcoik7uu6o" w:colFirst="0" w:colLast="0"/>
            <w:bookmarkEnd w:id="0"/>
            <w:bookmarkEnd w:id="1"/>
            <w:bookmarkEnd w:id="2"/>
            <w:bookmarkEnd w:id="3"/>
            <w:bookmarkEnd w:id="4"/>
            <w:r w:rsidRPr="00C6722D">
              <w:rPr>
                <w:sz w:val="22"/>
                <w:szCs w:val="22"/>
              </w:rPr>
              <w:t>The following historical concepts are explored through this unit:</w:t>
            </w:r>
          </w:p>
          <w:p w:rsidR="00920FC9" w:rsidRPr="00A94DC7" w:rsidRDefault="00205B31" w:rsidP="00A94DC7">
            <w:pPr>
              <w:ind w:left="368" w:hanging="360"/>
              <w:rPr>
                <w:b/>
                <w:sz w:val="22"/>
                <w:szCs w:val="22"/>
              </w:rPr>
            </w:pPr>
            <w:r w:rsidRPr="00A94DC7">
              <w:rPr>
                <w:b/>
                <w:sz w:val="22"/>
                <w:szCs w:val="22"/>
              </w:rPr>
              <w:t>Stage 4</w:t>
            </w:r>
            <w:r w:rsidR="00D94D90" w:rsidRPr="00A94DC7">
              <w:rPr>
                <w:b/>
                <w:sz w:val="22"/>
                <w:szCs w:val="22"/>
              </w:rPr>
              <w:t>/5</w:t>
            </w:r>
          </w:p>
          <w:p w:rsidR="00DC2085" w:rsidRPr="00DC2085" w:rsidRDefault="00E02FE5" w:rsidP="00AB4A05">
            <w:pPr>
              <w:pStyle w:val="ListParagraph"/>
              <w:numPr>
                <w:ilvl w:val="0"/>
                <w:numId w:val="4"/>
              </w:numPr>
              <w:ind w:left="483" w:hanging="426"/>
              <w:rPr>
                <w:sz w:val="22"/>
                <w:szCs w:val="22"/>
              </w:rPr>
            </w:pPr>
            <w:r>
              <w:rPr>
                <w:sz w:val="22"/>
                <w:szCs w:val="22"/>
              </w:rPr>
              <w:t>S</w:t>
            </w:r>
            <w:r w:rsidR="00DC2085" w:rsidRPr="00DC2085">
              <w:rPr>
                <w:sz w:val="22"/>
                <w:szCs w:val="22"/>
              </w:rPr>
              <w:t>tudents explore the events of the Gallipoli Campaign</w:t>
            </w:r>
            <w:r w:rsidR="000B21CC">
              <w:rPr>
                <w:sz w:val="22"/>
                <w:szCs w:val="22"/>
              </w:rPr>
              <w:t>,</w:t>
            </w:r>
            <w:r w:rsidR="00DC2085" w:rsidRPr="00DC2085">
              <w:rPr>
                <w:sz w:val="22"/>
                <w:szCs w:val="22"/>
              </w:rPr>
              <w:t xml:space="preserve"> recognising </w:t>
            </w:r>
            <w:r w:rsidR="00DC2085" w:rsidRPr="007118B3">
              <w:rPr>
                <w:sz w:val="22"/>
                <w:szCs w:val="22"/>
              </w:rPr>
              <w:t xml:space="preserve">the </w:t>
            </w:r>
            <w:r w:rsidR="00DC2085" w:rsidRPr="007118B3">
              <w:rPr>
                <w:b/>
                <w:sz w:val="22"/>
                <w:szCs w:val="22"/>
              </w:rPr>
              <w:t>continuity and change</w:t>
            </w:r>
            <w:r w:rsidR="00DC2085" w:rsidRPr="00C6722D">
              <w:rPr>
                <w:sz w:val="22"/>
                <w:szCs w:val="22"/>
              </w:rPr>
              <w:t xml:space="preserve"> </w:t>
            </w:r>
            <w:r w:rsidR="00DC2085" w:rsidRPr="00DC2085">
              <w:rPr>
                <w:sz w:val="22"/>
                <w:szCs w:val="22"/>
              </w:rPr>
              <w:t>from World War</w:t>
            </w:r>
            <w:r w:rsidR="007118B3">
              <w:rPr>
                <w:sz w:val="22"/>
                <w:szCs w:val="22"/>
              </w:rPr>
              <w:t xml:space="preserve"> I</w:t>
            </w:r>
            <w:r w:rsidR="00DC2085" w:rsidRPr="00DC2085">
              <w:rPr>
                <w:sz w:val="22"/>
                <w:szCs w:val="22"/>
              </w:rPr>
              <w:t xml:space="preserve"> to today.</w:t>
            </w:r>
            <w:r w:rsidR="00DC2085" w:rsidRPr="00C6722D">
              <w:rPr>
                <w:sz w:val="22"/>
                <w:szCs w:val="22"/>
              </w:rPr>
              <w:t xml:space="preserve"> </w:t>
            </w:r>
            <w:bookmarkStart w:id="5" w:name="_c4092a1nujl2" w:colFirst="0" w:colLast="0"/>
            <w:bookmarkEnd w:id="5"/>
          </w:p>
          <w:p w:rsidR="00DC2085" w:rsidRPr="00DC2085" w:rsidRDefault="00DC2085" w:rsidP="00AB4A05">
            <w:pPr>
              <w:pStyle w:val="ListParagraph"/>
              <w:numPr>
                <w:ilvl w:val="0"/>
                <w:numId w:val="4"/>
              </w:numPr>
              <w:ind w:left="483" w:hanging="426"/>
              <w:rPr>
                <w:sz w:val="22"/>
                <w:szCs w:val="22"/>
              </w:rPr>
            </w:pPr>
            <w:r w:rsidRPr="00DC2085">
              <w:rPr>
                <w:sz w:val="22"/>
                <w:szCs w:val="22"/>
              </w:rPr>
              <w:t xml:space="preserve">Students investigate the </w:t>
            </w:r>
            <w:r w:rsidRPr="00A94DC7">
              <w:rPr>
                <w:b/>
                <w:sz w:val="22"/>
                <w:szCs w:val="22"/>
              </w:rPr>
              <w:t>cause and effect</w:t>
            </w:r>
            <w:r w:rsidRPr="00DC2085">
              <w:rPr>
                <w:sz w:val="22"/>
                <w:szCs w:val="22"/>
              </w:rPr>
              <w:t xml:space="preserve"> of </w:t>
            </w:r>
            <w:r w:rsidR="00205B31" w:rsidRPr="00DC2085">
              <w:rPr>
                <w:sz w:val="22"/>
                <w:szCs w:val="22"/>
              </w:rPr>
              <w:t>war on</w:t>
            </w:r>
            <w:r w:rsidR="00E02FE5">
              <w:rPr>
                <w:sz w:val="22"/>
                <w:szCs w:val="22"/>
              </w:rPr>
              <w:t xml:space="preserve"> the</w:t>
            </w:r>
            <w:r w:rsidR="00205B31" w:rsidRPr="00DC2085">
              <w:rPr>
                <w:sz w:val="22"/>
                <w:szCs w:val="22"/>
              </w:rPr>
              <w:t xml:space="preserve"> lives of Australian</w:t>
            </w:r>
            <w:r w:rsidR="00E02FE5">
              <w:rPr>
                <w:sz w:val="22"/>
                <w:szCs w:val="22"/>
              </w:rPr>
              <w:t xml:space="preserve"> troops</w:t>
            </w:r>
            <w:r w:rsidRPr="00DC2085">
              <w:rPr>
                <w:sz w:val="22"/>
                <w:szCs w:val="22"/>
              </w:rPr>
              <w:t xml:space="preserve"> and the development of the Anzac legend.</w:t>
            </w:r>
            <w:r w:rsidR="00205B31" w:rsidRPr="00DC2085">
              <w:rPr>
                <w:sz w:val="22"/>
                <w:szCs w:val="22"/>
              </w:rPr>
              <w:t xml:space="preserve"> </w:t>
            </w:r>
            <w:bookmarkStart w:id="6" w:name="_6f3p3ok5b2gi" w:colFirst="0" w:colLast="0"/>
            <w:bookmarkEnd w:id="6"/>
          </w:p>
          <w:p w:rsidR="00A94DC7" w:rsidRDefault="00DC2085" w:rsidP="00AB4A05">
            <w:pPr>
              <w:pStyle w:val="ListParagraph"/>
              <w:numPr>
                <w:ilvl w:val="0"/>
                <w:numId w:val="4"/>
              </w:numPr>
              <w:ind w:left="483" w:hanging="426"/>
              <w:rPr>
                <w:sz w:val="22"/>
                <w:szCs w:val="22"/>
              </w:rPr>
            </w:pPr>
            <w:r w:rsidRPr="00DC2085">
              <w:rPr>
                <w:sz w:val="22"/>
                <w:szCs w:val="22"/>
              </w:rPr>
              <w:t xml:space="preserve">Through the </w:t>
            </w:r>
            <w:r w:rsidR="00A94DC7">
              <w:rPr>
                <w:sz w:val="22"/>
                <w:szCs w:val="22"/>
              </w:rPr>
              <w:t>investigation</w:t>
            </w:r>
            <w:r w:rsidRPr="00DC2085">
              <w:rPr>
                <w:sz w:val="22"/>
                <w:szCs w:val="22"/>
              </w:rPr>
              <w:t xml:space="preserve"> of the conditions </w:t>
            </w:r>
            <w:r w:rsidR="00A94DC7">
              <w:rPr>
                <w:sz w:val="22"/>
                <w:szCs w:val="22"/>
              </w:rPr>
              <w:t>for</w:t>
            </w:r>
            <w:r w:rsidR="00393E6C">
              <w:rPr>
                <w:sz w:val="22"/>
                <w:szCs w:val="22"/>
              </w:rPr>
              <w:t xml:space="preserve"> the</w:t>
            </w:r>
            <w:r w:rsidRPr="00DC2085">
              <w:rPr>
                <w:sz w:val="22"/>
                <w:szCs w:val="22"/>
              </w:rPr>
              <w:t xml:space="preserve"> Australian troops</w:t>
            </w:r>
            <w:r w:rsidR="00393E6C">
              <w:rPr>
                <w:sz w:val="22"/>
                <w:szCs w:val="22"/>
              </w:rPr>
              <w:t xml:space="preserve"> in Gallipoli</w:t>
            </w:r>
            <w:r w:rsidR="00A94DC7">
              <w:rPr>
                <w:sz w:val="22"/>
                <w:szCs w:val="22"/>
              </w:rPr>
              <w:t>,</w:t>
            </w:r>
            <w:r w:rsidRPr="00DC2085">
              <w:rPr>
                <w:sz w:val="22"/>
                <w:szCs w:val="22"/>
              </w:rPr>
              <w:t xml:space="preserve"> student</w:t>
            </w:r>
            <w:r w:rsidR="00A94DC7">
              <w:rPr>
                <w:sz w:val="22"/>
                <w:szCs w:val="22"/>
              </w:rPr>
              <w:t>s</w:t>
            </w:r>
            <w:r w:rsidRPr="00DC2085">
              <w:rPr>
                <w:sz w:val="22"/>
                <w:szCs w:val="22"/>
              </w:rPr>
              <w:t xml:space="preserve"> have opportunities to develop their </w:t>
            </w:r>
            <w:r w:rsidRPr="00A94DC7">
              <w:rPr>
                <w:b/>
                <w:sz w:val="22"/>
                <w:szCs w:val="22"/>
              </w:rPr>
              <w:t xml:space="preserve">empathetic </w:t>
            </w:r>
            <w:r w:rsidR="00205B31" w:rsidRPr="00A94DC7">
              <w:rPr>
                <w:b/>
                <w:sz w:val="22"/>
                <w:szCs w:val="22"/>
              </w:rPr>
              <w:t>understanding</w:t>
            </w:r>
            <w:r w:rsidR="00205B31" w:rsidRPr="00DC2085">
              <w:rPr>
                <w:sz w:val="22"/>
                <w:szCs w:val="22"/>
              </w:rPr>
              <w:t xml:space="preserve"> </w:t>
            </w:r>
            <w:r w:rsidRPr="00DC2085">
              <w:rPr>
                <w:sz w:val="22"/>
                <w:szCs w:val="22"/>
              </w:rPr>
              <w:t xml:space="preserve">of </w:t>
            </w:r>
            <w:r w:rsidR="00205B31" w:rsidRPr="00DC2085">
              <w:rPr>
                <w:sz w:val="22"/>
                <w:szCs w:val="22"/>
              </w:rPr>
              <w:t>people</w:t>
            </w:r>
            <w:r w:rsidR="00A94DC7">
              <w:rPr>
                <w:sz w:val="22"/>
                <w:szCs w:val="22"/>
              </w:rPr>
              <w:t>’s emotions and experiences</w:t>
            </w:r>
            <w:bookmarkStart w:id="7" w:name="_rtcs8y2eeg0w" w:colFirst="0" w:colLast="0"/>
            <w:bookmarkEnd w:id="7"/>
            <w:r w:rsidR="007118B3">
              <w:rPr>
                <w:sz w:val="22"/>
                <w:szCs w:val="22"/>
              </w:rPr>
              <w:t>.</w:t>
            </w:r>
          </w:p>
          <w:p w:rsidR="00DC2085" w:rsidRPr="00C6722D" w:rsidRDefault="00A94DC7" w:rsidP="00A94DC7">
            <w:pPr>
              <w:pStyle w:val="ListParagraph"/>
              <w:ind w:left="483"/>
              <w:rPr>
                <w:sz w:val="22"/>
                <w:szCs w:val="22"/>
              </w:rPr>
            </w:pPr>
            <w:r>
              <w:rPr>
                <w:sz w:val="22"/>
                <w:szCs w:val="22"/>
              </w:rPr>
              <w:tab/>
            </w:r>
            <w:r>
              <w:rPr>
                <w:sz w:val="22"/>
                <w:szCs w:val="22"/>
              </w:rPr>
              <w:tab/>
            </w:r>
          </w:p>
          <w:p w:rsidR="00920FC9" w:rsidRPr="00A94DC7" w:rsidRDefault="00205B31" w:rsidP="00A94DC7">
            <w:pPr>
              <w:ind w:left="368" w:hanging="360"/>
              <w:rPr>
                <w:b/>
                <w:sz w:val="22"/>
                <w:szCs w:val="22"/>
              </w:rPr>
            </w:pPr>
            <w:r w:rsidRPr="00A94DC7">
              <w:rPr>
                <w:b/>
                <w:sz w:val="22"/>
                <w:szCs w:val="22"/>
              </w:rPr>
              <w:t xml:space="preserve">Stage 6 </w:t>
            </w:r>
          </w:p>
          <w:p w:rsidR="00DC2085" w:rsidRPr="00DC2085" w:rsidRDefault="00DC2085" w:rsidP="00AB4A05">
            <w:pPr>
              <w:pStyle w:val="ListParagraph"/>
              <w:numPr>
                <w:ilvl w:val="0"/>
                <w:numId w:val="4"/>
              </w:numPr>
              <w:ind w:left="483" w:hanging="426"/>
              <w:rPr>
                <w:sz w:val="22"/>
                <w:szCs w:val="22"/>
              </w:rPr>
            </w:pPr>
            <w:bookmarkStart w:id="8" w:name="_cbnxfxnsvcee" w:colFirst="0" w:colLast="0"/>
            <w:bookmarkEnd w:id="8"/>
            <w:r w:rsidRPr="00DC2085">
              <w:rPr>
                <w:sz w:val="22"/>
                <w:szCs w:val="22"/>
              </w:rPr>
              <w:t>Using the language of time, students explore the events of the Gallipoli Campaign</w:t>
            </w:r>
            <w:r w:rsidR="000B21CC">
              <w:rPr>
                <w:sz w:val="22"/>
                <w:szCs w:val="22"/>
              </w:rPr>
              <w:t>,</w:t>
            </w:r>
            <w:r w:rsidRPr="00DC2085">
              <w:rPr>
                <w:sz w:val="22"/>
                <w:szCs w:val="22"/>
              </w:rPr>
              <w:t xml:space="preserve"> recognising the </w:t>
            </w:r>
            <w:r w:rsidRPr="007118B3">
              <w:rPr>
                <w:b/>
                <w:sz w:val="22"/>
                <w:szCs w:val="22"/>
              </w:rPr>
              <w:t>continuity</w:t>
            </w:r>
            <w:r w:rsidR="007118B3" w:rsidRPr="007118B3">
              <w:rPr>
                <w:b/>
                <w:sz w:val="22"/>
                <w:szCs w:val="22"/>
              </w:rPr>
              <w:t xml:space="preserve"> and change</w:t>
            </w:r>
            <w:r w:rsidRPr="007118B3">
              <w:rPr>
                <w:sz w:val="22"/>
                <w:szCs w:val="22"/>
              </w:rPr>
              <w:t xml:space="preserve"> from </w:t>
            </w:r>
            <w:r w:rsidR="007118B3" w:rsidRPr="00CF7D91">
              <w:rPr>
                <w:sz w:val="22"/>
                <w:szCs w:val="22"/>
              </w:rPr>
              <w:t>World War</w:t>
            </w:r>
            <w:r w:rsidR="007118B3">
              <w:rPr>
                <w:sz w:val="22"/>
                <w:szCs w:val="22"/>
              </w:rPr>
              <w:t xml:space="preserve"> I</w:t>
            </w:r>
            <w:r w:rsidRPr="00DC2085">
              <w:rPr>
                <w:sz w:val="22"/>
                <w:szCs w:val="22"/>
              </w:rPr>
              <w:t xml:space="preserve"> to today.</w:t>
            </w:r>
          </w:p>
          <w:p w:rsidR="002F75C4" w:rsidRPr="00DC2085" w:rsidRDefault="002F75C4" w:rsidP="00AB4A05">
            <w:pPr>
              <w:pStyle w:val="ListParagraph"/>
              <w:numPr>
                <w:ilvl w:val="0"/>
                <w:numId w:val="4"/>
              </w:numPr>
              <w:ind w:left="483" w:hanging="426"/>
              <w:rPr>
                <w:sz w:val="22"/>
                <w:szCs w:val="22"/>
              </w:rPr>
            </w:pPr>
            <w:bookmarkStart w:id="9" w:name="_i8sgy0jfp0z2" w:colFirst="0" w:colLast="0"/>
            <w:bookmarkStart w:id="10" w:name="_7ag87f63xvkn" w:colFirst="0" w:colLast="0"/>
            <w:bookmarkEnd w:id="9"/>
            <w:bookmarkEnd w:id="10"/>
            <w:r w:rsidRPr="00DC2085">
              <w:rPr>
                <w:sz w:val="22"/>
                <w:szCs w:val="22"/>
              </w:rPr>
              <w:t xml:space="preserve">Students consider the </w:t>
            </w:r>
            <w:r w:rsidRPr="00E02FE5">
              <w:rPr>
                <w:b/>
                <w:sz w:val="22"/>
                <w:szCs w:val="22"/>
              </w:rPr>
              <w:t>significance</w:t>
            </w:r>
            <w:r w:rsidRPr="00DC2085">
              <w:rPr>
                <w:sz w:val="22"/>
                <w:szCs w:val="22"/>
              </w:rPr>
              <w:t xml:space="preserve"> of the Gallipoli Campaign and explore the ways in which people and communities commemorate the events, experiences and contributions of Australian troops.      </w:t>
            </w:r>
          </w:p>
          <w:p w:rsidR="00920FC9" w:rsidRPr="00DC2085" w:rsidRDefault="002F75C4" w:rsidP="00AB4A05">
            <w:pPr>
              <w:pStyle w:val="ListParagraph"/>
              <w:numPr>
                <w:ilvl w:val="0"/>
                <w:numId w:val="4"/>
              </w:numPr>
              <w:ind w:left="483" w:hanging="426"/>
              <w:rPr>
                <w:sz w:val="22"/>
                <w:szCs w:val="22"/>
              </w:rPr>
            </w:pPr>
            <w:bookmarkStart w:id="11" w:name="_tdwjz4f56bf7" w:colFirst="0" w:colLast="0"/>
            <w:bookmarkEnd w:id="11"/>
            <w:r w:rsidRPr="00DC2085">
              <w:rPr>
                <w:sz w:val="22"/>
                <w:szCs w:val="22"/>
              </w:rPr>
              <w:t>Students consider the myths</w:t>
            </w:r>
            <w:r w:rsidR="00E02FE5">
              <w:rPr>
                <w:sz w:val="22"/>
                <w:szCs w:val="22"/>
              </w:rPr>
              <w:t xml:space="preserve"> and </w:t>
            </w:r>
            <w:r w:rsidR="00E02FE5" w:rsidRPr="00E02FE5">
              <w:rPr>
                <w:b/>
                <w:sz w:val="22"/>
                <w:szCs w:val="22"/>
              </w:rPr>
              <w:t>contestability</w:t>
            </w:r>
            <w:r w:rsidR="00E02FE5">
              <w:rPr>
                <w:sz w:val="22"/>
                <w:szCs w:val="22"/>
              </w:rPr>
              <w:t xml:space="preserve"> </w:t>
            </w:r>
            <w:r w:rsidRPr="00DC2085">
              <w:rPr>
                <w:sz w:val="22"/>
                <w:szCs w:val="22"/>
              </w:rPr>
              <w:t>surrounding the Anzac legend</w:t>
            </w:r>
            <w:r w:rsidR="00393E6C">
              <w:rPr>
                <w:sz w:val="22"/>
                <w:szCs w:val="22"/>
              </w:rPr>
              <w:t>.</w:t>
            </w:r>
          </w:p>
          <w:p w:rsidR="005F5FE9" w:rsidRPr="00C6722D" w:rsidRDefault="00205B31" w:rsidP="00A94DC7">
            <w:pPr>
              <w:spacing w:after="120"/>
              <w:ind w:left="368" w:hanging="360"/>
              <w:rPr>
                <w:sz w:val="22"/>
                <w:szCs w:val="22"/>
              </w:rPr>
            </w:pPr>
            <w:bookmarkStart w:id="12" w:name="_4ux0igvl7ejm" w:colFirst="0" w:colLast="0"/>
            <w:bookmarkEnd w:id="12"/>
            <w:r w:rsidRPr="00C6722D">
              <w:rPr>
                <w:sz w:val="22"/>
                <w:szCs w:val="22"/>
              </w:rPr>
              <w:t xml:space="preserve"> </w:t>
            </w:r>
          </w:p>
          <w:p w:rsidR="00920FC9" w:rsidRPr="00C6722D" w:rsidRDefault="00205B31" w:rsidP="00A94DC7">
            <w:pPr>
              <w:spacing w:after="120"/>
              <w:ind w:left="368" w:hanging="360"/>
              <w:rPr>
                <w:sz w:val="22"/>
                <w:szCs w:val="22"/>
              </w:rPr>
            </w:pPr>
            <w:r w:rsidRPr="00C6722D">
              <w:rPr>
                <w:sz w:val="22"/>
                <w:szCs w:val="22"/>
              </w:rPr>
              <w:t xml:space="preserve">The following historical skills </w:t>
            </w:r>
            <w:r w:rsidR="007118B3">
              <w:rPr>
                <w:sz w:val="22"/>
                <w:szCs w:val="22"/>
              </w:rPr>
              <w:t>are</w:t>
            </w:r>
            <w:r w:rsidRPr="00C6722D">
              <w:rPr>
                <w:sz w:val="22"/>
                <w:szCs w:val="22"/>
              </w:rPr>
              <w:t xml:space="preserve"> integrated throughout this unit:</w:t>
            </w:r>
          </w:p>
          <w:p w:rsidR="00920FC9" w:rsidRDefault="00205B31" w:rsidP="00AB4A05">
            <w:pPr>
              <w:pStyle w:val="ListParagraph"/>
              <w:numPr>
                <w:ilvl w:val="0"/>
                <w:numId w:val="4"/>
              </w:numPr>
              <w:ind w:left="483" w:hanging="426"/>
              <w:rPr>
                <w:sz w:val="22"/>
                <w:szCs w:val="22"/>
              </w:rPr>
            </w:pPr>
            <w:r w:rsidRPr="00DC2085">
              <w:rPr>
                <w:sz w:val="22"/>
                <w:szCs w:val="22"/>
              </w:rPr>
              <w:t>Analysis and use of sources</w:t>
            </w:r>
          </w:p>
          <w:p w:rsidR="00920FC9" w:rsidRPr="00DC2085" w:rsidRDefault="00205B31" w:rsidP="00AB4A05">
            <w:pPr>
              <w:pStyle w:val="ListParagraph"/>
              <w:numPr>
                <w:ilvl w:val="0"/>
                <w:numId w:val="4"/>
              </w:numPr>
              <w:ind w:left="483" w:hanging="426"/>
              <w:rPr>
                <w:sz w:val="22"/>
                <w:szCs w:val="22"/>
              </w:rPr>
            </w:pPr>
            <w:r w:rsidRPr="00DC2085">
              <w:rPr>
                <w:sz w:val="22"/>
                <w:szCs w:val="22"/>
              </w:rPr>
              <w:t>Historical investigation and research</w:t>
            </w:r>
          </w:p>
          <w:p w:rsidR="00920FC9" w:rsidRPr="00C6722D" w:rsidRDefault="00205B31" w:rsidP="00AB4A05">
            <w:pPr>
              <w:pStyle w:val="ListParagraph"/>
              <w:numPr>
                <w:ilvl w:val="0"/>
                <w:numId w:val="4"/>
              </w:numPr>
              <w:ind w:left="483" w:hanging="426"/>
              <w:rPr>
                <w:sz w:val="22"/>
                <w:szCs w:val="22"/>
              </w:rPr>
            </w:pPr>
            <w:bookmarkStart w:id="13" w:name="_z5oa8up3n1t6" w:colFirst="0" w:colLast="0"/>
            <w:bookmarkEnd w:id="13"/>
            <w:r w:rsidRPr="00DC2085">
              <w:rPr>
                <w:sz w:val="22"/>
                <w:szCs w:val="22"/>
              </w:rPr>
              <w:t>Explanation and communication</w:t>
            </w:r>
            <w:r w:rsidR="00393E6C">
              <w:rPr>
                <w:sz w:val="22"/>
                <w:szCs w:val="22"/>
              </w:rPr>
              <w:t>.</w:t>
            </w:r>
          </w:p>
        </w:tc>
      </w:tr>
    </w:tbl>
    <w:p w:rsidR="007A7D72" w:rsidRDefault="007A7D72"/>
    <w:tbl>
      <w:tblPr>
        <w:tblStyle w:val="a"/>
        <w:tblW w:w="1551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12"/>
      </w:tblGrid>
      <w:tr w:rsidR="00920FC9">
        <w:tc>
          <w:tcPr>
            <w:tcW w:w="15512" w:type="dxa"/>
            <w:tcMar>
              <w:top w:w="57" w:type="dxa"/>
              <w:left w:w="57" w:type="dxa"/>
              <w:bottom w:w="57" w:type="dxa"/>
              <w:right w:w="57" w:type="dxa"/>
            </w:tcMar>
          </w:tcPr>
          <w:p w:rsidR="00920FC9" w:rsidRDefault="00205B31">
            <w:pPr>
              <w:rPr>
                <w:b/>
                <w:sz w:val="22"/>
                <w:szCs w:val="22"/>
              </w:rPr>
            </w:pPr>
            <w:r>
              <w:rPr>
                <w:b/>
                <w:sz w:val="22"/>
                <w:szCs w:val="22"/>
              </w:rPr>
              <w:t>Assessment overview</w:t>
            </w:r>
          </w:p>
          <w:p w:rsidR="00D94D90" w:rsidRPr="00D94D90" w:rsidRDefault="00D94D90">
            <w:pPr>
              <w:rPr>
                <w:sz w:val="22"/>
                <w:szCs w:val="22"/>
              </w:rPr>
            </w:pPr>
          </w:p>
          <w:p w:rsidR="00920FC9" w:rsidRPr="00D94D90" w:rsidRDefault="00205B31">
            <w:pPr>
              <w:rPr>
                <w:sz w:val="22"/>
                <w:szCs w:val="22"/>
              </w:rPr>
            </w:pPr>
            <w:r w:rsidRPr="00D94D90">
              <w:rPr>
                <w:sz w:val="22"/>
                <w:szCs w:val="22"/>
              </w:rPr>
              <w:t xml:space="preserve"> Evidence of student learning could be gathered through:</w:t>
            </w:r>
          </w:p>
          <w:p w:rsidR="00920FC9" w:rsidRDefault="00205B31" w:rsidP="00AB4A05">
            <w:pPr>
              <w:pStyle w:val="ListParagraph"/>
              <w:numPr>
                <w:ilvl w:val="0"/>
                <w:numId w:val="7"/>
              </w:numPr>
              <w:spacing w:before="40" w:after="40"/>
              <w:ind w:left="483"/>
              <w:rPr>
                <w:sz w:val="22"/>
                <w:szCs w:val="22"/>
              </w:rPr>
            </w:pPr>
            <w:r w:rsidRPr="00B43ECC">
              <w:rPr>
                <w:sz w:val="22"/>
                <w:szCs w:val="22"/>
              </w:rPr>
              <w:t>observation o</w:t>
            </w:r>
            <w:r w:rsidR="00B43ECC" w:rsidRPr="00B43ECC">
              <w:rPr>
                <w:sz w:val="22"/>
                <w:szCs w:val="22"/>
              </w:rPr>
              <w:t xml:space="preserve">f engagement with historical </w:t>
            </w:r>
            <w:r w:rsidRPr="00B43ECC">
              <w:rPr>
                <w:sz w:val="22"/>
                <w:szCs w:val="22"/>
              </w:rPr>
              <w:t>sources</w:t>
            </w:r>
            <w:r w:rsidR="00B43ECC" w:rsidRPr="00B43ECC">
              <w:rPr>
                <w:sz w:val="22"/>
                <w:szCs w:val="22"/>
              </w:rPr>
              <w:t xml:space="preserve"> and stimulus materials</w:t>
            </w:r>
          </w:p>
          <w:p w:rsidR="00B43ECC" w:rsidRPr="00B43ECC" w:rsidRDefault="00B43ECC" w:rsidP="00AB4A05">
            <w:pPr>
              <w:pStyle w:val="ListParagraph"/>
              <w:numPr>
                <w:ilvl w:val="0"/>
                <w:numId w:val="7"/>
              </w:numPr>
              <w:spacing w:before="40" w:after="40"/>
              <w:ind w:left="483"/>
              <w:rPr>
                <w:sz w:val="22"/>
                <w:szCs w:val="22"/>
              </w:rPr>
            </w:pPr>
            <w:r>
              <w:rPr>
                <w:sz w:val="22"/>
                <w:szCs w:val="22"/>
              </w:rPr>
              <w:t>identification of source origin, purpose and/or information</w:t>
            </w:r>
          </w:p>
          <w:p w:rsidR="00920FC9" w:rsidRPr="00B43ECC" w:rsidRDefault="00393E6C" w:rsidP="00AB4A05">
            <w:pPr>
              <w:pStyle w:val="ListParagraph"/>
              <w:numPr>
                <w:ilvl w:val="0"/>
                <w:numId w:val="7"/>
              </w:numPr>
              <w:spacing w:before="40" w:after="40"/>
              <w:ind w:left="483"/>
              <w:rPr>
                <w:sz w:val="22"/>
                <w:szCs w:val="22"/>
              </w:rPr>
            </w:pPr>
            <w:r>
              <w:rPr>
                <w:sz w:val="22"/>
                <w:szCs w:val="22"/>
              </w:rPr>
              <w:t>identification and use of</w:t>
            </w:r>
            <w:r w:rsidR="00205B31" w:rsidRPr="00B43ECC">
              <w:rPr>
                <w:sz w:val="22"/>
                <w:szCs w:val="22"/>
              </w:rPr>
              <w:t xml:space="preserve"> </w:t>
            </w:r>
            <w:r w:rsidR="00E02FE5" w:rsidRPr="00B43ECC">
              <w:rPr>
                <w:sz w:val="22"/>
                <w:szCs w:val="22"/>
              </w:rPr>
              <w:t>verbal and/or nonverbal</w:t>
            </w:r>
            <w:r w:rsidR="00205B31" w:rsidRPr="00B43ECC">
              <w:rPr>
                <w:sz w:val="22"/>
                <w:szCs w:val="22"/>
              </w:rPr>
              <w:t xml:space="preserve"> language</w:t>
            </w:r>
            <w:r w:rsidR="00E02FE5" w:rsidRPr="00B43ECC">
              <w:rPr>
                <w:sz w:val="22"/>
                <w:szCs w:val="22"/>
              </w:rPr>
              <w:t xml:space="preserve"> to communicate ideas and information relating to the topic</w:t>
            </w:r>
          </w:p>
          <w:p w:rsidR="00920FC9" w:rsidRPr="00B43ECC" w:rsidRDefault="00205B31" w:rsidP="00AB4A05">
            <w:pPr>
              <w:pStyle w:val="ListParagraph"/>
              <w:numPr>
                <w:ilvl w:val="0"/>
                <w:numId w:val="7"/>
              </w:numPr>
              <w:spacing w:before="40" w:after="40"/>
              <w:ind w:left="483"/>
              <w:rPr>
                <w:sz w:val="22"/>
                <w:szCs w:val="22"/>
              </w:rPr>
            </w:pPr>
            <w:r w:rsidRPr="00B43ECC">
              <w:rPr>
                <w:sz w:val="22"/>
                <w:szCs w:val="22"/>
              </w:rPr>
              <w:t xml:space="preserve">composition of texts </w:t>
            </w:r>
            <w:r w:rsidR="00E02FE5" w:rsidRPr="00B43ECC">
              <w:rPr>
                <w:sz w:val="22"/>
                <w:szCs w:val="22"/>
              </w:rPr>
              <w:t>communicating ideas, events and experiences of</w:t>
            </w:r>
            <w:r w:rsidRPr="00B43ECC">
              <w:rPr>
                <w:sz w:val="22"/>
                <w:szCs w:val="22"/>
              </w:rPr>
              <w:t xml:space="preserve"> Gallipoli, such as:</w:t>
            </w:r>
          </w:p>
          <w:p w:rsidR="00920FC9" w:rsidRPr="00D94D90" w:rsidRDefault="00205B31" w:rsidP="00AB4A05">
            <w:pPr>
              <w:pStyle w:val="ListParagraph"/>
              <w:numPr>
                <w:ilvl w:val="0"/>
                <w:numId w:val="1"/>
              </w:numPr>
              <w:rPr>
                <w:sz w:val="22"/>
                <w:szCs w:val="22"/>
              </w:rPr>
            </w:pPr>
            <w:r w:rsidRPr="00D94D90">
              <w:rPr>
                <w:sz w:val="22"/>
                <w:szCs w:val="22"/>
              </w:rPr>
              <w:lastRenderedPageBreak/>
              <w:t>collage</w:t>
            </w:r>
            <w:r w:rsidR="00B43ECC">
              <w:rPr>
                <w:sz w:val="22"/>
                <w:szCs w:val="22"/>
              </w:rPr>
              <w:t>s</w:t>
            </w:r>
          </w:p>
          <w:p w:rsidR="00920FC9" w:rsidRDefault="00205B31" w:rsidP="00AB4A05">
            <w:pPr>
              <w:pStyle w:val="ListParagraph"/>
              <w:numPr>
                <w:ilvl w:val="0"/>
                <w:numId w:val="1"/>
              </w:numPr>
              <w:rPr>
                <w:sz w:val="22"/>
                <w:szCs w:val="22"/>
              </w:rPr>
            </w:pPr>
            <w:r w:rsidRPr="00D94D90">
              <w:rPr>
                <w:sz w:val="22"/>
                <w:szCs w:val="22"/>
              </w:rPr>
              <w:t>verbal or written descriptions</w:t>
            </w:r>
          </w:p>
          <w:p w:rsidR="00B43ECC" w:rsidRDefault="00B43ECC" w:rsidP="00AB4A05">
            <w:pPr>
              <w:pStyle w:val="ListParagraph"/>
              <w:numPr>
                <w:ilvl w:val="0"/>
                <w:numId w:val="1"/>
              </w:numPr>
              <w:rPr>
                <w:sz w:val="22"/>
                <w:szCs w:val="22"/>
              </w:rPr>
            </w:pPr>
            <w:r>
              <w:rPr>
                <w:sz w:val="22"/>
                <w:szCs w:val="22"/>
              </w:rPr>
              <w:t>visual displays</w:t>
            </w:r>
          </w:p>
          <w:p w:rsidR="00B43ECC" w:rsidRPr="00D94D90" w:rsidRDefault="00B43ECC" w:rsidP="00AB4A05">
            <w:pPr>
              <w:pStyle w:val="ListParagraph"/>
              <w:numPr>
                <w:ilvl w:val="0"/>
                <w:numId w:val="1"/>
              </w:numPr>
              <w:rPr>
                <w:sz w:val="22"/>
                <w:szCs w:val="22"/>
              </w:rPr>
            </w:pPr>
            <w:r>
              <w:rPr>
                <w:sz w:val="22"/>
                <w:szCs w:val="22"/>
              </w:rPr>
              <w:t>multimodal recounts</w:t>
            </w:r>
          </w:p>
          <w:p w:rsidR="00920FC9" w:rsidRPr="00D94D90" w:rsidRDefault="00205B31" w:rsidP="00AB4A05">
            <w:pPr>
              <w:pStyle w:val="ListParagraph"/>
              <w:numPr>
                <w:ilvl w:val="0"/>
                <w:numId w:val="1"/>
              </w:numPr>
              <w:rPr>
                <w:sz w:val="22"/>
                <w:szCs w:val="22"/>
              </w:rPr>
            </w:pPr>
            <w:r w:rsidRPr="00D94D90">
              <w:rPr>
                <w:sz w:val="22"/>
                <w:szCs w:val="22"/>
              </w:rPr>
              <w:t>print or digital scrapbook</w:t>
            </w:r>
            <w:r w:rsidR="00B43ECC">
              <w:rPr>
                <w:sz w:val="22"/>
                <w:szCs w:val="22"/>
              </w:rPr>
              <w:t>s</w:t>
            </w:r>
          </w:p>
          <w:p w:rsidR="00920FC9" w:rsidRPr="00D94D90" w:rsidRDefault="00205B31" w:rsidP="00AB4A05">
            <w:pPr>
              <w:pStyle w:val="ListParagraph"/>
              <w:numPr>
                <w:ilvl w:val="0"/>
                <w:numId w:val="7"/>
              </w:numPr>
              <w:spacing w:before="40" w:after="40"/>
              <w:ind w:left="483"/>
              <w:rPr>
                <w:sz w:val="22"/>
                <w:szCs w:val="22"/>
              </w:rPr>
            </w:pPr>
            <w:r w:rsidRPr="00D94D90">
              <w:rPr>
                <w:sz w:val="22"/>
                <w:szCs w:val="22"/>
              </w:rPr>
              <w:t xml:space="preserve">contribution to and participation in class </w:t>
            </w:r>
            <w:r w:rsidR="00B43ECC">
              <w:rPr>
                <w:sz w:val="22"/>
                <w:szCs w:val="22"/>
              </w:rPr>
              <w:t xml:space="preserve">activities such as </w:t>
            </w:r>
            <w:r w:rsidRPr="00D94D90">
              <w:rPr>
                <w:sz w:val="22"/>
                <w:szCs w:val="22"/>
              </w:rPr>
              <w:t>role</w:t>
            </w:r>
            <w:r w:rsidR="000B21CC">
              <w:rPr>
                <w:sz w:val="22"/>
                <w:szCs w:val="22"/>
              </w:rPr>
              <w:t>-</w:t>
            </w:r>
            <w:r w:rsidRPr="00D94D90">
              <w:rPr>
                <w:sz w:val="22"/>
                <w:szCs w:val="22"/>
              </w:rPr>
              <w:t>play or re-enactment of</w:t>
            </w:r>
            <w:r w:rsidR="00944D09">
              <w:rPr>
                <w:sz w:val="22"/>
                <w:szCs w:val="22"/>
              </w:rPr>
              <w:t xml:space="preserve"> the</w:t>
            </w:r>
            <w:r w:rsidRPr="00D94D90">
              <w:rPr>
                <w:sz w:val="22"/>
                <w:szCs w:val="22"/>
              </w:rPr>
              <w:t xml:space="preserve"> Gallipoli</w:t>
            </w:r>
            <w:r w:rsidR="00E02FE5">
              <w:rPr>
                <w:sz w:val="22"/>
                <w:szCs w:val="22"/>
              </w:rPr>
              <w:t xml:space="preserve"> landing</w:t>
            </w:r>
          </w:p>
          <w:p w:rsidR="00920FC9" w:rsidRPr="00D94D90" w:rsidRDefault="00B43ECC" w:rsidP="00AB4A05">
            <w:pPr>
              <w:pStyle w:val="ListParagraph"/>
              <w:numPr>
                <w:ilvl w:val="0"/>
                <w:numId w:val="7"/>
              </w:numPr>
              <w:spacing w:before="40" w:after="40"/>
              <w:ind w:left="483"/>
              <w:rPr>
                <w:sz w:val="22"/>
                <w:szCs w:val="22"/>
              </w:rPr>
            </w:pPr>
            <w:r>
              <w:rPr>
                <w:sz w:val="22"/>
                <w:szCs w:val="22"/>
              </w:rPr>
              <w:t>responding to</w:t>
            </w:r>
            <w:r w:rsidR="00AB4A05">
              <w:rPr>
                <w:sz w:val="22"/>
                <w:szCs w:val="22"/>
              </w:rPr>
              <w:t xml:space="preserve"> and/or creating</w:t>
            </w:r>
            <w:r w:rsidR="00205B31" w:rsidRPr="00D94D90">
              <w:rPr>
                <w:sz w:val="22"/>
                <w:szCs w:val="22"/>
              </w:rPr>
              <w:t xml:space="preserve"> music from the period</w:t>
            </w:r>
          </w:p>
          <w:p w:rsidR="00920FC9" w:rsidRPr="00D94D90" w:rsidRDefault="00AB4A05" w:rsidP="00AB4A05">
            <w:pPr>
              <w:pStyle w:val="ListParagraph"/>
              <w:numPr>
                <w:ilvl w:val="0"/>
                <w:numId w:val="7"/>
              </w:numPr>
              <w:spacing w:before="40" w:after="40"/>
              <w:ind w:left="483"/>
              <w:rPr>
                <w:sz w:val="22"/>
                <w:szCs w:val="22"/>
              </w:rPr>
            </w:pPr>
            <w:r>
              <w:rPr>
                <w:sz w:val="22"/>
                <w:szCs w:val="22"/>
              </w:rPr>
              <w:t>identification of</w:t>
            </w:r>
            <w:r w:rsidR="00205B31" w:rsidRPr="00D94D90">
              <w:rPr>
                <w:sz w:val="22"/>
                <w:szCs w:val="22"/>
              </w:rPr>
              <w:t xml:space="preserve"> soldiers’ equipment </w:t>
            </w:r>
            <w:r>
              <w:rPr>
                <w:sz w:val="22"/>
                <w:szCs w:val="22"/>
              </w:rPr>
              <w:t>and their features</w:t>
            </w:r>
          </w:p>
          <w:p w:rsidR="00920FC9" w:rsidRPr="00D94D90" w:rsidRDefault="00B43ECC" w:rsidP="00AB4A05">
            <w:pPr>
              <w:pStyle w:val="ListParagraph"/>
              <w:numPr>
                <w:ilvl w:val="0"/>
                <w:numId w:val="7"/>
              </w:numPr>
              <w:spacing w:before="40" w:after="40"/>
              <w:ind w:left="483"/>
              <w:rPr>
                <w:sz w:val="22"/>
                <w:szCs w:val="22"/>
              </w:rPr>
            </w:pPr>
            <w:r>
              <w:rPr>
                <w:sz w:val="22"/>
                <w:szCs w:val="22"/>
              </w:rPr>
              <w:t>c</w:t>
            </w:r>
            <w:r w:rsidR="00205B31" w:rsidRPr="00D94D90">
              <w:rPr>
                <w:sz w:val="22"/>
                <w:szCs w:val="22"/>
              </w:rPr>
              <w:t xml:space="preserve">ompletion of activities that demonstrate </w:t>
            </w:r>
            <w:r w:rsidR="00AB4A05">
              <w:rPr>
                <w:sz w:val="22"/>
                <w:szCs w:val="22"/>
              </w:rPr>
              <w:t>empathetic understanding, eg matching historical events to emotional feeling</w:t>
            </w:r>
            <w:r w:rsidR="00393E6C">
              <w:rPr>
                <w:sz w:val="22"/>
                <w:szCs w:val="22"/>
              </w:rPr>
              <w:t>s</w:t>
            </w:r>
            <w:r w:rsidR="00AB4A05">
              <w:rPr>
                <w:sz w:val="22"/>
                <w:szCs w:val="22"/>
              </w:rPr>
              <w:t xml:space="preserve"> </w:t>
            </w:r>
          </w:p>
          <w:p w:rsidR="00920FC9" w:rsidRPr="00D94D90" w:rsidRDefault="00B43ECC" w:rsidP="00AB4A05">
            <w:pPr>
              <w:pStyle w:val="ListParagraph"/>
              <w:numPr>
                <w:ilvl w:val="0"/>
                <w:numId w:val="7"/>
              </w:numPr>
              <w:spacing w:before="40" w:after="40"/>
              <w:ind w:left="483"/>
              <w:rPr>
                <w:sz w:val="22"/>
                <w:szCs w:val="22"/>
              </w:rPr>
            </w:pPr>
            <w:proofErr w:type="gramStart"/>
            <w:r>
              <w:rPr>
                <w:sz w:val="22"/>
                <w:szCs w:val="22"/>
              </w:rPr>
              <w:t>development</w:t>
            </w:r>
            <w:proofErr w:type="gramEnd"/>
            <w:r>
              <w:rPr>
                <w:sz w:val="22"/>
                <w:szCs w:val="22"/>
              </w:rPr>
              <w:t xml:space="preserve"> of </w:t>
            </w:r>
            <w:r w:rsidR="00205B31" w:rsidRPr="00D94D90">
              <w:rPr>
                <w:sz w:val="22"/>
                <w:szCs w:val="22"/>
              </w:rPr>
              <w:t>timeline</w:t>
            </w:r>
            <w:r>
              <w:rPr>
                <w:sz w:val="22"/>
                <w:szCs w:val="22"/>
              </w:rPr>
              <w:t>s and/or using the language of time to sequence events from the past.</w:t>
            </w:r>
          </w:p>
          <w:p w:rsidR="00920FC9" w:rsidRDefault="00920FC9" w:rsidP="00322FD7">
            <w:pPr>
              <w:spacing w:before="40" w:after="40"/>
              <w:ind w:left="720" w:hanging="360"/>
              <w:rPr>
                <w:sz w:val="22"/>
                <w:szCs w:val="22"/>
              </w:rPr>
            </w:pPr>
          </w:p>
          <w:p w:rsidR="00E02FE5" w:rsidRDefault="00E02FE5" w:rsidP="00322FD7">
            <w:pPr>
              <w:spacing w:before="40" w:after="40"/>
              <w:ind w:left="720" w:hanging="360"/>
              <w:rPr>
                <w:sz w:val="22"/>
                <w:szCs w:val="22"/>
              </w:rPr>
            </w:pPr>
          </w:p>
          <w:p w:rsidR="00E02FE5" w:rsidRDefault="00E02FE5" w:rsidP="00E02FE5">
            <w:pPr>
              <w:rPr>
                <w:i/>
                <w:sz w:val="22"/>
                <w:szCs w:val="22"/>
              </w:rPr>
            </w:pPr>
            <w:r>
              <w:rPr>
                <w:i/>
                <w:sz w:val="22"/>
                <w:szCs w:val="22"/>
              </w:rPr>
              <w:t>Note: There is no expectation for formal assessment experiences for students undertaking Life Skills courses.</w:t>
            </w:r>
          </w:p>
          <w:p w:rsidR="00E02FE5" w:rsidRPr="00D94D90" w:rsidRDefault="00E02FE5" w:rsidP="00322FD7">
            <w:pPr>
              <w:spacing w:before="40" w:after="40"/>
              <w:ind w:left="720" w:hanging="360"/>
              <w:rPr>
                <w:sz w:val="22"/>
                <w:szCs w:val="22"/>
              </w:rPr>
            </w:pPr>
          </w:p>
          <w:p w:rsidR="00920FC9" w:rsidRDefault="00920FC9">
            <w:pPr>
              <w:rPr>
                <w:i/>
                <w:sz w:val="22"/>
                <w:szCs w:val="22"/>
              </w:rPr>
            </w:pPr>
          </w:p>
        </w:tc>
      </w:tr>
    </w:tbl>
    <w:p w:rsidR="00920FC9" w:rsidRDefault="00205B31">
      <w:r>
        <w:lastRenderedPageBreak/>
        <w:br w:type="page"/>
      </w:r>
    </w:p>
    <w:tbl>
      <w:tblPr>
        <w:tblStyle w:val="a0"/>
        <w:tblW w:w="1534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7"/>
        <w:gridCol w:w="7088"/>
        <w:gridCol w:w="3600"/>
      </w:tblGrid>
      <w:tr w:rsidR="00920FC9" w:rsidTr="00385991">
        <w:tc>
          <w:tcPr>
            <w:tcW w:w="4657" w:type="dxa"/>
          </w:tcPr>
          <w:p w:rsidR="00920FC9" w:rsidRDefault="00205B31">
            <w:pPr>
              <w:rPr>
                <w:b/>
              </w:rPr>
            </w:pPr>
            <w:r>
              <w:rPr>
                <w:b/>
              </w:rPr>
              <w:lastRenderedPageBreak/>
              <w:t>Content</w:t>
            </w:r>
          </w:p>
        </w:tc>
        <w:tc>
          <w:tcPr>
            <w:tcW w:w="7088" w:type="dxa"/>
            <w:tcMar>
              <w:top w:w="57" w:type="dxa"/>
              <w:left w:w="57" w:type="dxa"/>
              <w:bottom w:w="57" w:type="dxa"/>
              <w:right w:w="57" w:type="dxa"/>
            </w:tcMar>
          </w:tcPr>
          <w:p w:rsidR="00920FC9" w:rsidRDefault="00205B31">
            <w:pPr>
              <w:rPr>
                <w:b/>
              </w:rPr>
            </w:pPr>
            <w:r>
              <w:rPr>
                <w:b/>
              </w:rPr>
              <w:t>Teaching, learning and assessment</w:t>
            </w:r>
          </w:p>
        </w:tc>
        <w:tc>
          <w:tcPr>
            <w:tcW w:w="3600" w:type="dxa"/>
            <w:tcMar>
              <w:top w:w="57" w:type="dxa"/>
              <w:left w:w="57" w:type="dxa"/>
              <w:bottom w:w="57" w:type="dxa"/>
              <w:right w:w="57" w:type="dxa"/>
            </w:tcMar>
          </w:tcPr>
          <w:p w:rsidR="00920FC9" w:rsidRDefault="00205B31">
            <w:pPr>
              <w:rPr>
                <w:b/>
              </w:rPr>
            </w:pPr>
            <w:r>
              <w:rPr>
                <w:b/>
              </w:rPr>
              <w:t>Resources</w:t>
            </w:r>
          </w:p>
        </w:tc>
      </w:tr>
      <w:tr w:rsidR="00920FC9" w:rsidTr="00385991">
        <w:tc>
          <w:tcPr>
            <w:tcW w:w="4657" w:type="dxa"/>
          </w:tcPr>
          <w:p w:rsidR="00920FC9" w:rsidRPr="005F5FE9" w:rsidRDefault="005F5FE9">
            <w:pPr>
              <w:pStyle w:val="Heading1"/>
              <w:keepNext w:val="0"/>
              <w:keepLines w:val="0"/>
              <w:spacing w:after="80"/>
              <w:jc w:val="left"/>
              <w:outlineLvl w:val="0"/>
              <w:rPr>
                <w:sz w:val="22"/>
                <w:szCs w:val="22"/>
              </w:rPr>
            </w:pPr>
            <w:bookmarkStart w:id="14" w:name="_yljb4n83mkzd" w:colFirst="0" w:colLast="0"/>
            <w:bookmarkEnd w:id="14"/>
            <w:r w:rsidRPr="005F5FE9">
              <w:rPr>
                <w:sz w:val="22"/>
                <w:szCs w:val="22"/>
              </w:rPr>
              <w:t>Stage 4</w:t>
            </w:r>
            <w:r w:rsidR="00F501E9">
              <w:rPr>
                <w:sz w:val="22"/>
                <w:szCs w:val="22"/>
              </w:rPr>
              <w:t>/5</w:t>
            </w:r>
          </w:p>
          <w:p w:rsidR="00385991" w:rsidRPr="00CF7D91" w:rsidRDefault="00385991" w:rsidP="005F5FE9">
            <w:pPr>
              <w:rPr>
                <w:sz w:val="22"/>
                <w:szCs w:val="22"/>
              </w:rPr>
            </w:pPr>
            <w:r w:rsidRPr="00CF7D91">
              <w:rPr>
                <w:sz w:val="22"/>
                <w:szCs w:val="22"/>
              </w:rPr>
              <w:t>Investigating the Past</w:t>
            </w:r>
          </w:p>
          <w:p w:rsidR="00385991" w:rsidRPr="00385991" w:rsidRDefault="00385991" w:rsidP="005F5FE9">
            <w:pPr>
              <w:rPr>
                <w:i/>
                <w:sz w:val="22"/>
                <w:szCs w:val="22"/>
              </w:rPr>
            </w:pPr>
            <w:r w:rsidRPr="00385991">
              <w:rPr>
                <w:i/>
                <w:sz w:val="22"/>
                <w:szCs w:val="22"/>
              </w:rPr>
              <w:t>How we use sources to investigate the past</w:t>
            </w:r>
          </w:p>
          <w:p w:rsidR="00385991" w:rsidRDefault="00385991" w:rsidP="005F5FE9">
            <w:pPr>
              <w:rPr>
                <w:sz w:val="22"/>
                <w:szCs w:val="22"/>
              </w:rPr>
            </w:pPr>
            <w:r>
              <w:rPr>
                <w:sz w:val="22"/>
                <w:szCs w:val="22"/>
              </w:rPr>
              <w:t>Students:</w:t>
            </w:r>
          </w:p>
          <w:p w:rsidR="00385991" w:rsidRPr="00385991" w:rsidRDefault="00385991" w:rsidP="00AB4A05">
            <w:pPr>
              <w:pStyle w:val="ListParagraph"/>
              <w:numPr>
                <w:ilvl w:val="0"/>
                <w:numId w:val="2"/>
              </w:numPr>
              <w:ind w:left="290" w:hanging="284"/>
              <w:rPr>
                <w:sz w:val="22"/>
                <w:szCs w:val="22"/>
              </w:rPr>
            </w:pPr>
            <w:r w:rsidRPr="00385991">
              <w:rPr>
                <w:sz w:val="22"/>
                <w:szCs w:val="22"/>
              </w:rPr>
              <w:t xml:space="preserve">engage with a range of historical evidence using primary and secondary sources and ICT as appropriate, eg photographs, diaries, letters </w:t>
            </w:r>
            <w:r w:rsidRPr="00385991">
              <w:rPr>
                <w:noProof/>
                <w:sz w:val="22"/>
                <w:szCs w:val="22"/>
              </w:rPr>
              <w:drawing>
                <wp:inline distT="0" distB="0" distL="0" distR="0" wp14:anchorId="0EACFB86" wp14:editId="1D39F7FB">
                  <wp:extent cx="144780" cy="106680"/>
                  <wp:effectExtent l="0" t="0" r="7620" b="7620"/>
                  <wp:docPr id="2" name="Picture 2" descr="Literacy " title="Lit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 cy="106680"/>
                          </a:xfrm>
                          <a:prstGeom prst="rect">
                            <a:avLst/>
                          </a:prstGeom>
                          <a:noFill/>
                          <a:ln>
                            <a:noFill/>
                          </a:ln>
                        </pic:spPr>
                      </pic:pic>
                    </a:graphicData>
                  </a:graphic>
                </wp:inline>
              </w:drawing>
            </w:r>
            <w:r w:rsidRPr="00385991">
              <w:rPr>
                <w:sz w:val="22"/>
                <w:szCs w:val="22"/>
              </w:rPr>
              <w:t xml:space="preserve"> </w:t>
            </w:r>
            <w:r w:rsidRPr="00385991">
              <w:rPr>
                <w:noProof/>
                <w:sz w:val="22"/>
                <w:szCs w:val="22"/>
              </w:rPr>
              <w:drawing>
                <wp:inline distT="0" distB="0" distL="0" distR="0" wp14:anchorId="53EB29C8" wp14:editId="7FAEB013">
                  <wp:extent cx="129540" cy="99060"/>
                  <wp:effectExtent l="0" t="0" r="3810" b="0"/>
                  <wp:docPr id="1" name="Picture 1" descr="Information and Communication Technology Capability" title="Information and Communication Technology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540" cy="99060"/>
                          </a:xfrm>
                          <a:prstGeom prst="rect">
                            <a:avLst/>
                          </a:prstGeom>
                          <a:noFill/>
                          <a:ln>
                            <a:noFill/>
                          </a:ln>
                        </pic:spPr>
                      </pic:pic>
                    </a:graphicData>
                  </a:graphic>
                </wp:inline>
              </w:drawing>
            </w:r>
          </w:p>
          <w:p w:rsidR="00385991" w:rsidRPr="00385991" w:rsidRDefault="00385991" w:rsidP="005F5FE9">
            <w:pPr>
              <w:rPr>
                <w:sz w:val="22"/>
                <w:szCs w:val="22"/>
              </w:rPr>
            </w:pPr>
          </w:p>
          <w:p w:rsidR="005F5FE9" w:rsidRPr="00CF7D91" w:rsidRDefault="005F5FE9" w:rsidP="005F5FE9">
            <w:pPr>
              <w:rPr>
                <w:sz w:val="22"/>
                <w:szCs w:val="22"/>
              </w:rPr>
            </w:pPr>
            <w:r w:rsidRPr="00CF7D91">
              <w:rPr>
                <w:sz w:val="22"/>
                <w:szCs w:val="22"/>
              </w:rPr>
              <w:t>The Making of The Modern World: Australians at War</w:t>
            </w:r>
          </w:p>
          <w:p w:rsidR="005F5FE9" w:rsidRPr="005F5FE9" w:rsidRDefault="005F5FE9" w:rsidP="005F5FE9">
            <w:pPr>
              <w:rPr>
                <w:i/>
                <w:sz w:val="22"/>
                <w:szCs w:val="22"/>
              </w:rPr>
            </w:pPr>
            <w:r w:rsidRPr="005F5FE9">
              <w:rPr>
                <w:i/>
                <w:sz w:val="22"/>
                <w:szCs w:val="22"/>
              </w:rPr>
              <w:t>Causes of war and where men fought</w:t>
            </w:r>
          </w:p>
          <w:p w:rsidR="005F5FE9" w:rsidRPr="005F5FE9" w:rsidRDefault="005F5FE9" w:rsidP="005F5FE9">
            <w:pPr>
              <w:rPr>
                <w:sz w:val="22"/>
                <w:szCs w:val="22"/>
              </w:rPr>
            </w:pPr>
            <w:r w:rsidRPr="005F5FE9">
              <w:rPr>
                <w:sz w:val="22"/>
                <w:szCs w:val="22"/>
              </w:rPr>
              <w:t>Students:</w:t>
            </w:r>
          </w:p>
          <w:p w:rsidR="005F5FE9" w:rsidRDefault="005F5FE9" w:rsidP="00AB4A05">
            <w:pPr>
              <w:pStyle w:val="ListParagraph"/>
              <w:numPr>
                <w:ilvl w:val="0"/>
                <w:numId w:val="2"/>
              </w:numPr>
              <w:ind w:left="290" w:hanging="284"/>
              <w:rPr>
                <w:sz w:val="22"/>
                <w:szCs w:val="22"/>
              </w:rPr>
            </w:pPr>
            <w:r w:rsidRPr="005F5FE9">
              <w:rPr>
                <w:sz w:val="22"/>
                <w:szCs w:val="22"/>
              </w:rPr>
              <w:t xml:space="preserve">locate on a map the places where Australian forces fought in </w:t>
            </w:r>
            <w:r w:rsidRPr="00B17075">
              <w:rPr>
                <w:sz w:val="22"/>
                <w:szCs w:val="22"/>
              </w:rPr>
              <w:t>World War I</w:t>
            </w:r>
            <w:r w:rsidRPr="005F5FE9">
              <w:rPr>
                <w:sz w:val="22"/>
                <w:szCs w:val="22"/>
              </w:rPr>
              <w:t xml:space="preserve"> </w:t>
            </w:r>
            <w:r w:rsidRPr="005F5FE9">
              <w:rPr>
                <w:noProof/>
                <w:sz w:val="22"/>
                <w:szCs w:val="22"/>
              </w:rPr>
              <w:drawing>
                <wp:inline distT="0" distB="0" distL="0" distR="0" wp14:anchorId="6BA5C19C" wp14:editId="51016F7D">
                  <wp:extent cx="91440" cy="114300"/>
                  <wp:effectExtent l="0" t="0" r="3810" b="0"/>
                  <wp:docPr id="10" name="Picture 10" descr="Numeracy Icon" title="Num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 cy="114300"/>
                          </a:xfrm>
                          <a:prstGeom prst="rect">
                            <a:avLst/>
                          </a:prstGeom>
                          <a:noFill/>
                          <a:ln>
                            <a:noFill/>
                          </a:ln>
                        </pic:spPr>
                      </pic:pic>
                    </a:graphicData>
                  </a:graphic>
                </wp:inline>
              </w:drawing>
            </w:r>
          </w:p>
          <w:p w:rsidR="005F5FE9" w:rsidRDefault="005F5FE9" w:rsidP="005F5FE9">
            <w:pPr>
              <w:rPr>
                <w:sz w:val="22"/>
                <w:szCs w:val="22"/>
              </w:rPr>
            </w:pPr>
          </w:p>
          <w:p w:rsidR="00077FD2" w:rsidRPr="00077FD2" w:rsidRDefault="00077FD2" w:rsidP="00077FD2">
            <w:pPr>
              <w:pStyle w:val="bos1"/>
            </w:pPr>
            <w:r w:rsidRPr="00077FD2">
              <w:t>How Australians commemorate the wars</w:t>
            </w:r>
          </w:p>
          <w:p w:rsidR="00077FD2" w:rsidRPr="00077FD2" w:rsidRDefault="00077FD2" w:rsidP="00077FD2">
            <w:pPr>
              <w:pStyle w:val="label1"/>
              <w:spacing w:before="0" w:after="0"/>
              <w:rPr>
                <w:rFonts w:eastAsia="Arial" w:cs="Arial"/>
                <w:color w:val="000000"/>
                <w:sz w:val="22"/>
                <w:szCs w:val="22"/>
                <w:lang w:val="en-AU" w:eastAsia="en-AU"/>
              </w:rPr>
            </w:pPr>
            <w:r w:rsidRPr="00077FD2">
              <w:rPr>
                <w:rFonts w:eastAsia="Arial" w:cs="Arial"/>
                <w:color w:val="000000"/>
                <w:sz w:val="22"/>
                <w:szCs w:val="22"/>
                <w:lang w:val="en-AU" w:eastAsia="en-AU"/>
              </w:rPr>
              <w:t>Students:</w:t>
            </w:r>
          </w:p>
          <w:p w:rsidR="00077FD2" w:rsidRPr="00077FD2" w:rsidRDefault="00077FD2" w:rsidP="00AB4A05">
            <w:pPr>
              <w:pStyle w:val="ListParagraph"/>
              <w:numPr>
                <w:ilvl w:val="0"/>
                <w:numId w:val="2"/>
              </w:numPr>
              <w:ind w:left="290" w:hanging="284"/>
              <w:rPr>
                <w:sz w:val="22"/>
                <w:szCs w:val="22"/>
              </w:rPr>
            </w:pPr>
            <w:r w:rsidRPr="00077FD2">
              <w:rPr>
                <w:sz w:val="22"/>
                <w:szCs w:val="22"/>
              </w:rPr>
              <w:t xml:space="preserve">explore the main features of the </w:t>
            </w:r>
            <w:r w:rsidR="00232B27">
              <w:rPr>
                <w:sz w:val="22"/>
                <w:szCs w:val="22"/>
              </w:rPr>
              <w:t>Anzac</w:t>
            </w:r>
            <w:r w:rsidR="00232B27" w:rsidRPr="00077FD2">
              <w:rPr>
                <w:sz w:val="22"/>
                <w:szCs w:val="22"/>
              </w:rPr>
              <w:t xml:space="preserve"> </w:t>
            </w:r>
            <w:r w:rsidRPr="00077FD2">
              <w:rPr>
                <w:sz w:val="22"/>
                <w:szCs w:val="22"/>
              </w:rPr>
              <w:t xml:space="preserve">legend </w:t>
            </w:r>
            <w:r w:rsidRPr="00077FD2">
              <w:rPr>
                <w:noProof/>
                <w:sz w:val="22"/>
                <w:szCs w:val="22"/>
              </w:rPr>
              <w:drawing>
                <wp:inline distT="0" distB="0" distL="0" distR="0" wp14:anchorId="3F1EE4F4" wp14:editId="1F42369D">
                  <wp:extent cx="121920" cy="106680"/>
                  <wp:effectExtent l="0" t="0" r="0" b="7620"/>
                  <wp:docPr id="1427" name="Picture 1427" descr="Civics and Citizenship" title="Civics and Citizensh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920" cy="106680"/>
                          </a:xfrm>
                          <a:prstGeom prst="rect">
                            <a:avLst/>
                          </a:prstGeom>
                          <a:noFill/>
                          <a:ln>
                            <a:noFill/>
                          </a:ln>
                        </pic:spPr>
                      </pic:pic>
                    </a:graphicData>
                  </a:graphic>
                </wp:inline>
              </w:drawing>
            </w:r>
          </w:p>
          <w:p w:rsidR="00F501E9" w:rsidRDefault="00F501E9" w:rsidP="00F501E9">
            <w:pPr>
              <w:pStyle w:val="ListParagraph"/>
              <w:ind w:left="6"/>
              <w:rPr>
                <w:sz w:val="22"/>
                <w:szCs w:val="22"/>
              </w:rPr>
            </w:pPr>
          </w:p>
          <w:p w:rsidR="00F501E9" w:rsidRDefault="00F501E9" w:rsidP="00543C57">
            <w:pPr>
              <w:pStyle w:val="Heading1"/>
              <w:keepNext w:val="0"/>
              <w:keepLines w:val="0"/>
              <w:spacing w:after="80"/>
              <w:jc w:val="left"/>
              <w:outlineLvl w:val="0"/>
              <w:rPr>
                <w:sz w:val="22"/>
                <w:szCs w:val="22"/>
              </w:rPr>
            </w:pPr>
            <w:r>
              <w:rPr>
                <w:sz w:val="22"/>
                <w:szCs w:val="22"/>
              </w:rPr>
              <w:t>Stage 6</w:t>
            </w:r>
          </w:p>
          <w:p w:rsidR="00691587" w:rsidRPr="00B17075" w:rsidRDefault="00691587" w:rsidP="00F501E9">
            <w:pPr>
              <w:pStyle w:val="ListParagraph"/>
              <w:ind w:left="6"/>
              <w:rPr>
                <w:sz w:val="22"/>
                <w:szCs w:val="22"/>
              </w:rPr>
            </w:pPr>
            <w:r w:rsidRPr="00B17075">
              <w:rPr>
                <w:sz w:val="22"/>
                <w:szCs w:val="22"/>
              </w:rPr>
              <w:t>Historical Concepts and Skills</w:t>
            </w:r>
          </w:p>
          <w:p w:rsidR="00691587" w:rsidRPr="00691587" w:rsidRDefault="00691587" w:rsidP="00F501E9">
            <w:pPr>
              <w:pStyle w:val="ListParagraph"/>
              <w:ind w:left="6"/>
              <w:rPr>
                <w:i/>
                <w:sz w:val="22"/>
                <w:szCs w:val="22"/>
              </w:rPr>
            </w:pPr>
            <w:r w:rsidRPr="00691587">
              <w:rPr>
                <w:i/>
                <w:sz w:val="22"/>
                <w:szCs w:val="22"/>
              </w:rPr>
              <w:t>Historical investigation and research</w:t>
            </w:r>
          </w:p>
          <w:p w:rsidR="00691587" w:rsidRDefault="00691587" w:rsidP="00F501E9">
            <w:pPr>
              <w:pStyle w:val="ListParagraph"/>
              <w:ind w:left="6"/>
              <w:rPr>
                <w:sz w:val="22"/>
                <w:szCs w:val="22"/>
              </w:rPr>
            </w:pPr>
            <w:r>
              <w:rPr>
                <w:sz w:val="22"/>
                <w:szCs w:val="22"/>
              </w:rPr>
              <w:t>Students:</w:t>
            </w:r>
          </w:p>
          <w:p w:rsidR="00691587" w:rsidRPr="00691587" w:rsidRDefault="00691587" w:rsidP="00AB4A05">
            <w:pPr>
              <w:pStyle w:val="ListParagraph"/>
              <w:numPr>
                <w:ilvl w:val="0"/>
                <w:numId w:val="2"/>
              </w:numPr>
              <w:ind w:left="290" w:hanging="284"/>
              <w:rPr>
                <w:sz w:val="22"/>
                <w:szCs w:val="22"/>
              </w:rPr>
            </w:pPr>
            <w:r w:rsidRPr="00691587">
              <w:rPr>
                <w:sz w:val="22"/>
                <w:szCs w:val="22"/>
              </w:rPr>
              <w:t xml:space="preserve">engage with relevant sources to investigate questions </w:t>
            </w:r>
            <w:r w:rsidRPr="00691587">
              <w:rPr>
                <w:noProof/>
                <w:sz w:val="22"/>
                <w:szCs w:val="22"/>
              </w:rPr>
              <w:drawing>
                <wp:inline distT="114300" distB="114300" distL="114300" distR="114300" wp14:anchorId="4A35F3EF" wp14:editId="12DBFBEE">
                  <wp:extent cx="133350" cy="104775"/>
                  <wp:effectExtent l="0" t="0" r="0" b="9525"/>
                  <wp:docPr id="108" name="image30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09.png" title=" Information and communication technology capabilit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r w:rsidRPr="00691587">
              <w:rPr>
                <w:sz w:val="22"/>
                <w:szCs w:val="22"/>
              </w:rPr>
              <w:t xml:space="preserve"> </w:t>
            </w:r>
            <w:r w:rsidRPr="00691587">
              <w:rPr>
                <w:noProof/>
                <w:sz w:val="22"/>
                <w:szCs w:val="22"/>
              </w:rPr>
              <w:drawing>
                <wp:inline distT="114300" distB="114300" distL="114300" distR="114300" wp14:anchorId="1C5CA6B7" wp14:editId="2974785F">
                  <wp:extent cx="133350" cy="104775"/>
                  <wp:effectExtent l="0" t="0" r="0" b="9525"/>
                  <wp:docPr id="51" name="image17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6.png" title="Literac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p>
          <w:p w:rsidR="00691587" w:rsidRPr="00691587" w:rsidRDefault="00691587" w:rsidP="00F501E9">
            <w:pPr>
              <w:pStyle w:val="ListParagraph"/>
              <w:ind w:left="6"/>
              <w:rPr>
                <w:sz w:val="22"/>
                <w:szCs w:val="22"/>
              </w:rPr>
            </w:pPr>
          </w:p>
          <w:p w:rsidR="00F501E9" w:rsidRPr="00B17075" w:rsidRDefault="00F501E9" w:rsidP="00F501E9">
            <w:pPr>
              <w:pStyle w:val="ListParagraph"/>
              <w:ind w:left="6"/>
              <w:rPr>
                <w:sz w:val="22"/>
                <w:szCs w:val="22"/>
              </w:rPr>
            </w:pPr>
            <w:r w:rsidRPr="00B17075">
              <w:rPr>
                <w:sz w:val="22"/>
                <w:szCs w:val="22"/>
              </w:rPr>
              <w:t>The Shaping of the Modern World</w:t>
            </w:r>
          </w:p>
          <w:p w:rsidR="00543C57" w:rsidRPr="00543C57" w:rsidRDefault="00543C57" w:rsidP="00F501E9">
            <w:pPr>
              <w:pStyle w:val="ListParagraph"/>
              <w:ind w:left="6"/>
              <w:rPr>
                <w:sz w:val="22"/>
                <w:szCs w:val="22"/>
              </w:rPr>
            </w:pPr>
            <w:r>
              <w:rPr>
                <w:sz w:val="22"/>
                <w:szCs w:val="22"/>
              </w:rPr>
              <w:t>Students:</w:t>
            </w:r>
          </w:p>
          <w:p w:rsidR="00543C57" w:rsidRDefault="00543C57" w:rsidP="00AB4A05">
            <w:pPr>
              <w:pStyle w:val="ListParagraph"/>
              <w:numPr>
                <w:ilvl w:val="0"/>
                <w:numId w:val="2"/>
              </w:numPr>
              <w:ind w:left="290" w:hanging="284"/>
              <w:rPr>
                <w:sz w:val="22"/>
                <w:szCs w:val="22"/>
              </w:rPr>
            </w:pPr>
            <w:r w:rsidRPr="00543C57">
              <w:rPr>
                <w:sz w:val="22"/>
                <w:szCs w:val="22"/>
              </w:rPr>
              <w:t xml:space="preserve">explore the causes, developments and legacies that helped define the modern world in their own lives, in the local </w:t>
            </w:r>
            <w:r w:rsidRPr="00543C57">
              <w:rPr>
                <w:sz w:val="22"/>
                <w:szCs w:val="22"/>
              </w:rPr>
              <w:lastRenderedPageBreak/>
              <w:t>community and beyond</w:t>
            </w:r>
            <w:r w:rsidR="0008737A">
              <w:rPr>
                <w:sz w:val="22"/>
                <w:szCs w:val="22"/>
              </w:rPr>
              <w:t>,</w:t>
            </w:r>
            <w:r>
              <w:rPr>
                <w:sz w:val="22"/>
                <w:szCs w:val="22"/>
              </w:rPr>
              <w:t xml:space="preserve"> for example:</w:t>
            </w:r>
          </w:p>
          <w:p w:rsidR="00B71FC0" w:rsidRDefault="00543C57" w:rsidP="00AB4A05">
            <w:pPr>
              <w:pStyle w:val="ListParagraph"/>
              <w:numPr>
                <w:ilvl w:val="1"/>
                <w:numId w:val="2"/>
              </w:numPr>
              <w:ind w:left="573" w:hanging="284"/>
              <w:rPr>
                <w:sz w:val="22"/>
                <w:szCs w:val="22"/>
              </w:rPr>
            </w:pPr>
            <w:r w:rsidRPr="00543C57">
              <w:rPr>
                <w:sz w:val="22"/>
                <w:szCs w:val="22"/>
              </w:rPr>
              <w:t xml:space="preserve">the significance and impact of wars, revolutions, colonisation and decolonisation </w:t>
            </w:r>
            <w:r w:rsidR="00B71FC0" w:rsidRPr="00B71FC0">
              <w:rPr>
                <w:noProof/>
                <w:sz w:val="22"/>
                <w:szCs w:val="22"/>
              </w:rPr>
              <w:drawing>
                <wp:inline distT="114300" distB="114300" distL="114300" distR="114300" wp14:anchorId="677C3E83" wp14:editId="24771E81">
                  <wp:extent cx="95250" cy="104775"/>
                  <wp:effectExtent l="0" t="0" r="0" b="9525"/>
                  <wp:docPr id="969" name="image165.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165.png" title="Asia and Australia’s engagement with Asia icon"/>
                          <pic:cNvPicPr preferRelativeResize="0"/>
                        </pic:nvPicPr>
                        <pic:blipFill>
                          <a:blip r:embed="rId15"/>
                          <a:srcRect/>
                          <a:stretch>
                            <a:fillRect/>
                          </a:stretch>
                        </pic:blipFill>
                        <pic:spPr>
                          <a:xfrm>
                            <a:off x="0" y="0"/>
                            <a:ext cx="95250" cy="104775"/>
                          </a:xfrm>
                          <a:prstGeom prst="rect">
                            <a:avLst/>
                          </a:prstGeom>
                          <a:ln/>
                        </pic:spPr>
                      </pic:pic>
                    </a:graphicData>
                  </a:graphic>
                </wp:inline>
              </w:drawing>
            </w:r>
            <w:r w:rsidR="00B71FC0" w:rsidRPr="00B71FC0">
              <w:rPr>
                <w:sz w:val="22"/>
                <w:szCs w:val="22"/>
              </w:rPr>
              <w:t xml:space="preserve"> </w:t>
            </w:r>
            <w:r w:rsidR="00B71FC0" w:rsidRPr="00B71FC0">
              <w:rPr>
                <w:noProof/>
                <w:sz w:val="22"/>
                <w:szCs w:val="22"/>
              </w:rPr>
              <w:drawing>
                <wp:inline distT="114300" distB="114300" distL="114300" distR="114300" wp14:anchorId="08D9F875" wp14:editId="2D1D5FD2">
                  <wp:extent cx="123825" cy="104775"/>
                  <wp:effectExtent l="0" t="0" r="9525" b="9525"/>
                  <wp:docPr id="971" name="image229.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29.png" title="Critical and creative thinking icon"/>
                          <pic:cNvPicPr preferRelativeResize="0"/>
                        </pic:nvPicPr>
                        <pic:blipFill>
                          <a:blip r:embed="rId16"/>
                          <a:srcRect/>
                          <a:stretch>
                            <a:fillRect/>
                          </a:stretch>
                        </pic:blipFill>
                        <pic:spPr>
                          <a:xfrm>
                            <a:off x="0" y="0"/>
                            <a:ext cx="123825" cy="104775"/>
                          </a:xfrm>
                          <a:prstGeom prst="rect">
                            <a:avLst/>
                          </a:prstGeom>
                          <a:ln/>
                        </pic:spPr>
                      </pic:pic>
                    </a:graphicData>
                  </a:graphic>
                </wp:inline>
              </w:drawing>
            </w:r>
            <w:r w:rsidR="00B71FC0" w:rsidRPr="00B71FC0">
              <w:rPr>
                <w:sz w:val="22"/>
                <w:szCs w:val="22"/>
              </w:rPr>
              <w:t xml:space="preserve"> </w:t>
            </w:r>
            <w:r w:rsidR="00B71FC0" w:rsidRPr="00B71FC0">
              <w:rPr>
                <w:noProof/>
                <w:sz w:val="22"/>
                <w:szCs w:val="22"/>
              </w:rPr>
              <w:drawing>
                <wp:inline distT="114300" distB="114300" distL="114300" distR="114300" wp14:anchorId="5AF1C16C" wp14:editId="079626AD">
                  <wp:extent cx="123825" cy="104775"/>
                  <wp:effectExtent l="0" t="0" r="9525" b="9525"/>
                  <wp:docPr id="973" name="image303.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03.png" title="Ethical understanding icon"/>
                          <pic:cNvPicPr preferRelativeResize="0"/>
                        </pic:nvPicPr>
                        <pic:blipFill>
                          <a:blip r:embed="rId17"/>
                          <a:srcRect/>
                          <a:stretch>
                            <a:fillRect/>
                          </a:stretch>
                        </pic:blipFill>
                        <pic:spPr>
                          <a:xfrm>
                            <a:off x="0" y="0"/>
                            <a:ext cx="123825" cy="104775"/>
                          </a:xfrm>
                          <a:prstGeom prst="rect">
                            <a:avLst/>
                          </a:prstGeom>
                          <a:ln/>
                        </pic:spPr>
                      </pic:pic>
                    </a:graphicData>
                  </a:graphic>
                </wp:inline>
              </w:drawing>
            </w:r>
            <w:r w:rsidR="00B71FC0" w:rsidRPr="00B71FC0">
              <w:rPr>
                <w:sz w:val="22"/>
                <w:szCs w:val="22"/>
              </w:rPr>
              <w:t xml:space="preserve"> </w:t>
            </w:r>
            <w:r w:rsidR="00B71FC0" w:rsidRPr="00B71FC0">
              <w:rPr>
                <w:noProof/>
                <w:sz w:val="22"/>
                <w:szCs w:val="22"/>
              </w:rPr>
              <w:drawing>
                <wp:inline distT="114300" distB="114300" distL="114300" distR="114300" wp14:anchorId="2656778B" wp14:editId="5E34C7EA">
                  <wp:extent cx="104775" cy="104775"/>
                  <wp:effectExtent l="0" t="0" r="9525" b="9525"/>
                  <wp:docPr id="974" name="image316.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16.png" title="Intercultural understanding icon"/>
                          <pic:cNvPicPr preferRelativeResize="0"/>
                        </pic:nvPicPr>
                        <pic:blipFill>
                          <a:blip r:embed="rId18"/>
                          <a:srcRect/>
                          <a:stretch>
                            <a:fillRect/>
                          </a:stretch>
                        </pic:blipFill>
                        <pic:spPr>
                          <a:xfrm>
                            <a:off x="0" y="0"/>
                            <a:ext cx="104775" cy="104775"/>
                          </a:xfrm>
                          <a:prstGeom prst="rect">
                            <a:avLst/>
                          </a:prstGeom>
                          <a:ln/>
                        </pic:spPr>
                      </pic:pic>
                    </a:graphicData>
                  </a:graphic>
                </wp:inline>
              </w:drawing>
            </w:r>
            <w:r w:rsidR="00B71FC0" w:rsidRPr="00B71FC0">
              <w:rPr>
                <w:sz w:val="22"/>
                <w:szCs w:val="22"/>
              </w:rPr>
              <w:t xml:space="preserve"> </w:t>
            </w:r>
            <w:r w:rsidR="00B71FC0" w:rsidRPr="00B71FC0">
              <w:rPr>
                <w:noProof/>
                <w:sz w:val="22"/>
                <w:szCs w:val="22"/>
              </w:rPr>
              <w:drawing>
                <wp:inline distT="114300" distB="114300" distL="114300" distR="114300" wp14:anchorId="29E65398" wp14:editId="0421C42A">
                  <wp:extent cx="66675" cy="104775"/>
                  <wp:effectExtent l="0" t="0" r="9525" b="9525"/>
                  <wp:docPr id="975" name="image37.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37.png" title="Difference and diversity icon"/>
                          <pic:cNvPicPr preferRelativeResize="0"/>
                        </pic:nvPicPr>
                        <pic:blipFill>
                          <a:blip r:embed="rId19"/>
                          <a:srcRect/>
                          <a:stretch>
                            <a:fillRect/>
                          </a:stretch>
                        </pic:blipFill>
                        <pic:spPr>
                          <a:xfrm>
                            <a:off x="0" y="0"/>
                            <a:ext cx="66675" cy="104775"/>
                          </a:xfrm>
                          <a:prstGeom prst="rect">
                            <a:avLst/>
                          </a:prstGeom>
                          <a:ln/>
                        </pic:spPr>
                      </pic:pic>
                    </a:graphicData>
                  </a:graphic>
                </wp:inline>
              </w:drawing>
            </w:r>
          </w:p>
          <w:p w:rsidR="00077FD2" w:rsidRPr="00077FD2" w:rsidRDefault="00077FD2" w:rsidP="00AB4A05">
            <w:pPr>
              <w:pStyle w:val="ListParagraph"/>
              <w:numPr>
                <w:ilvl w:val="1"/>
                <w:numId w:val="2"/>
              </w:numPr>
              <w:ind w:left="573" w:hanging="284"/>
              <w:rPr>
                <w:sz w:val="22"/>
                <w:szCs w:val="22"/>
              </w:rPr>
            </w:pPr>
            <w:r w:rsidRPr="00077FD2">
              <w:rPr>
                <w:sz w:val="22"/>
                <w:szCs w:val="22"/>
              </w:rPr>
              <w:t>similarities and differences between then and now</w:t>
            </w:r>
            <w:r>
              <w:rPr>
                <w:sz w:val="22"/>
                <w:szCs w:val="22"/>
              </w:rPr>
              <w:t xml:space="preserve"> </w:t>
            </w:r>
            <w:r w:rsidRPr="00077FD2">
              <w:rPr>
                <w:noProof/>
                <w:sz w:val="22"/>
                <w:szCs w:val="22"/>
              </w:rPr>
              <w:drawing>
                <wp:inline distT="114300" distB="114300" distL="114300" distR="114300" wp14:anchorId="1E6F3FD9" wp14:editId="2CF13157">
                  <wp:extent cx="123825" cy="104775"/>
                  <wp:effectExtent l="0" t="0" r="9525" b="9525"/>
                  <wp:docPr id="1431" name="image21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10.png" title="Critical and creative thinking icon"/>
                          <pic:cNvPicPr preferRelativeResize="0"/>
                        </pic:nvPicPr>
                        <pic:blipFill>
                          <a:blip r:embed="rId16"/>
                          <a:srcRect/>
                          <a:stretch>
                            <a:fillRect/>
                          </a:stretch>
                        </pic:blipFill>
                        <pic:spPr>
                          <a:xfrm>
                            <a:off x="0" y="0"/>
                            <a:ext cx="123825" cy="104775"/>
                          </a:xfrm>
                          <a:prstGeom prst="rect">
                            <a:avLst/>
                          </a:prstGeom>
                          <a:ln/>
                        </pic:spPr>
                      </pic:pic>
                    </a:graphicData>
                  </a:graphic>
                </wp:inline>
              </w:drawing>
            </w:r>
            <w:r w:rsidRPr="00077FD2">
              <w:rPr>
                <w:sz w:val="22"/>
                <w:szCs w:val="22"/>
              </w:rPr>
              <w:t xml:space="preserve"> </w:t>
            </w:r>
            <w:r w:rsidRPr="00077FD2">
              <w:rPr>
                <w:noProof/>
                <w:sz w:val="22"/>
                <w:szCs w:val="22"/>
              </w:rPr>
              <w:drawing>
                <wp:inline distT="0" distB="0" distL="0" distR="0" wp14:anchorId="3BFE915A" wp14:editId="301AECC2">
                  <wp:extent cx="63772" cy="100330"/>
                  <wp:effectExtent l="0" t="0" r="0" b="0"/>
                  <wp:docPr id="1432" name="Picture 1432" descr="Difference and diversity icon" title="Difference and divers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4" name="image348.png" title="Difference and diversity icon"/>
                          <pic:cNvPicPr preferRelativeResize="0"/>
                        </pic:nvPicPr>
                        <pic:blipFill>
                          <a:blip r:embed="rId19"/>
                          <a:srcRect/>
                          <a:stretch>
                            <a:fillRect/>
                          </a:stretch>
                        </pic:blipFill>
                        <pic:spPr>
                          <a:xfrm>
                            <a:off x="0" y="0"/>
                            <a:ext cx="63500" cy="100330"/>
                          </a:xfrm>
                          <a:prstGeom prst="rect">
                            <a:avLst/>
                          </a:prstGeom>
                          <a:ln/>
                        </pic:spPr>
                      </pic:pic>
                    </a:graphicData>
                  </a:graphic>
                </wp:inline>
              </w:drawing>
            </w:r>
          </w:p>
          <w:p w:rsidR="00920FC9" w:rsidRPr="00D94D90" w:rsidRDefault="00920FC9" w:rsidP="00077FD2">
            <w:pPr>
              <w:pStyle w:val="ListParagraph"/>
              <w:ind w:left="573"/>
              <w:rPr>
                <w:b/>
                <w:sz w:val="22"/>
                <w:szCs w:val="22"/>
              </w:rPr>
            </w:pPr>
          </w:p>
        </w:tc>
        <w:tc>
          <w:tcPr>
            <w:tcW w:w="7088" w:type="dxa"/>
            <w:tcMar>
              <w:top w:w="57" w:type="dxa"/>
              <w:left w:w="57" w:type="dxa"/>
              <w:bottom w:w="57" w:type="dxa"/>
              <w:right w:w="57" w:type="dxa"/>
            </w:tcMar>
          </w:tcPr>
          <w:p w:rsidR="00616403" w:rsidRPr="00616403" w:rsidRDefault="00616403">
            <w:pPr>
              <w:rPr>
                <w:b/>
                <w:sz w:val="22"/>
                <w:szCs w:val="22"/>
              </w:rPr>
            </w:pPr>
            <w:r w:rsidRPr="00616403">
              <w:rPr>
                <w:b/>
                <w:sz w:val="22"/>
                <w:szCs w:val="22"/>
              </w:rPr>
              <w:lastRenderedPageBreak/>
              <w:t xml:space="preserve">What was the Gallipoli </w:t>
            </w:r>
            <w:r>
              <w:rPr>
                <w:b/>
                <w:sz w:val="22"/>
                <w:szCs w:val="22"/>
              </w:rPr>
              <w:t>C</w:t>
            </w:r>
            <w:r w:rsidRPr="00616403">
              <w:rPr>
                <w:b/>
                <w:sz w:val="22"/>
                <w:szCs w:val="22"/>
              </w:rPr>
              <w:t xml:space="preserve">ampaign and </w:t>
            </w:r>
            <w:r w:rsidR="00023C15">
              <w:rPr>
                <w:b/>
                <w:sz w:val="22"/>
                <w:szCs w:val="22"/>
              </w:rPr>
              <w:t>when did it occur</w:t>
            </w:r>
            <w:r w:rsidRPr="00616403">
              <w:rPr>
                <w:b/>
                <w:sz w:val="22"/>
                <w:szCs w:val="22"/>
              </w:rPr>
              <w:t>?</w:t>
            </w:r>
          </w:p>
          <w:p w:rsidR="00616403" w:rsidRDefault="00616403">
            <w:pPr>
              <w:rPr>
                <w:sz w:val="22"/>
                <w:szCs w:val="22"/>
              </w:rPr>
            </w:pPr>
          </w:p>
          <w:p w:rsidR="00616403" w:rsidRDefault="003C41CD">
            <w:pPr>
              <w:rPr>
                <w:sz w:val="22"/>
                <w:szCs w:val="22"/>
              </w:rPr>
            </w:pPr>
            <w:r>
              <w:rPr>
                <w:sz w:val="22"/>
                <w:szCs w:val="22"/>
              </w:rPr>
              <w:t>I</w:t>
            </w:r>
            <w:r w:rsidR="00616403">
              <w:rPr>
                <w:sz w:val="22"/>
                <w:szCs w:val="22"/>
              </w:rPr>
              <w:t xml:space="preserve">ntroduce students to the history of the Gallipoli Campaign through the </w:t>
            </w:r>
            <w:r w:rsidR="00EA3BE2">
              <w:rPr>
                <w:sz w:val="22"/>
                <w:szCs w:val="22"/>
              </w:rPr>
              <w:t>creation and use</w:t>
            </w:r>
            <w:r w:rsidR="00616403">
              <w:rPr>
                <w:sz w:val="22"/>
                <w:szCs w:val="22"/>
              </w:rPr>
              <w:t xml:space="preserve"> of a sensory board or sensory story. </w:t>
            </w:r>
            <w:r w:rsidR="00EA3BE2">
              <w:rPr>
                <w:sz w:val="22"/>
                <w:szCs w:val="22"/>
              </w:rPr>
              <w:t xml:space="preserve">Consider using sound recordings, military uniforms, </w:t>
            </w:r>
            <w:r w:rsidR="003F33FD">
              <w:rPr>
                <w:sz w:val="22"/>
                <w:szCs w:val="22"/>
              </w:rPr>
              <w:t>sand</w:t>
            </w:r>
            <w:r w:rsidR="00EA3BE2">
              <w:rPr>
                <w:sz w:val="22"/>
                <w:szCs w:val="22"/>
              </w:rPr>
              <w:t>,</w:t>
            </w:r>
            <w:r w:rsidR="003F33FD">
              <w:rPr>
                <w:sz w:val="22"/>
                <w:szCs w:val="22"/>
              </w:rPr>
              <w:t xml:space="preserve"> soil,</w:t>
            </w:r>
            <w:r w:rsidR="00EA3BE2">
              <w:rPr>
                <w:sz w:val="22"/>
                <w:szCs w:val="22"/>
              </w:rPr>
              <w:t xml:space="preserve"> poppy flowers</w:t>
            </w:r>
            <w:r w:rsidR="00925B60">
              <w:rPr>
                <w:sz w:val="22"/>
                <w:szCs w:val="22"/>
              </w:rPr>
              <w:t xml:space="preserve">, bandages or </w:t>
            </w:r>
            <w:r w:rsidR="003F33FD">
              <w:rPr>
                <w:sz w:val="22"/>
                <w:szCs w:val="22"/>
              </w:rPr>
              <w:t>water sprays</w:t>
            </w:r>
            <w:r w:rsidR="005F38CF">
              <w:rPr>
                <w:sz w:val="22"/>
                <w:szCs w:val="22"/>
              </w:rPr>
              <w:t xml:space="preserve"> as stimulus material</w:t>
            </w:r>
            <w:r w:rsidR="003F33FD">
              <w:rPr>
                <w:sz w:val="22"/>
                <w:szCs w:val="22"/>
              </w:rPr>
              <w:t>.</w:t>
            </w:r>
            <w:r w:rsidR="00925B60">
              <w:rPr>
                <w:sz w:val="22"/>
                <w:szCs w:val="22"/>
              </w:rPr>
              <w:t xml:space="preserve"> Encourage students to respond to the items while introducing key terms to be used throughout the unit. </w:t>
            </w:r>
            <w:r w:rsidR="00EA3BE2" w:rsidRPr="00393E6C">
              <w:rPr>
                <w:i/>
                <w:sz w:val="22"/>
                <w:szCs w:val="22"/>
              </w:rPr>
              <w:t>More information on the creation of sensory stories can be found at the Mencap website</w:t>
            </w:r>
            <w:r w:rsidR="00EA3BE2">
              <w:rPr>
                <w:sz w:val="22"/>
                <w:szCs w:val="22"/>
              </w:rPr>
              <w:t xml:space="preserve">. </w:t>
            </w:r>
          </w:p>
          <w:p w:rsidR="006332C0" w:rsidRDefault="006332C0">
            <w:pPr>
              <w:rPr>
                <w:sz w:val="22"/>
                <w:szCs w:val="22"/>
              </w:rPr>
            </w:pPr>
          </w:p>
          <w:p w:rsidR="006332C0" w:rsidRPr="00D94D90" w:rsidRDefault="00393E6C" w:rsidP="006332C0">
            <w:pPr>
              <w:contextualSpacing/>
              <w:rPr>
                <w:sz w:val="22"/>
                <w:szCs w:val="22"/>
              </w:rPr>
            </w:pPr>
            <w:r>
              <w:rPr>
                <w:sz w:val="22"/>
                <w:szCs w:val="22"/>
              </w:rPr>
              <w:t>Students e</w:t>
            </w:r>
            <w:r w:rsidR="006332C0" w:rsidRPr="00D94D90">
              <w:rPr>
                <w:sz w:val="22"/>
                <w:szCs w:val="22"/>
              </w:rPr>
              <w:t>xplore the</w:t>
            </w:r>
            <w:r w:rsidR="00232B27">
              <w:rPr>
                <w:sz w:val="22"/>
                <w:szCs w:val="22"/>
              </w:rPr>
              <w:t xml:space="preserve"> meaning of the</w:t>
            </w:r>
            <w:r w:rsidR="006332C0" w:rsidRPr="00D94D90">
              <w:rPr>
                <w:sz w:val="22"/>
                <w:szCs w:val="22"/>
              </w:rPr>
              <w:t xml:space="preserve"> term ANZAC</w:t>
            </w:r>
            <w:r>
              <w:rPr>
                <w:sz w:val="22"/>
                <w:szCs w:val="22"/>
              </w:rPr>
              <w:t xml:space="preserve"> and</w:t>
            </w:r>
            <w:r w:rsidR="006332C0">
              <w:rPr>
                <w:sz w:val="22"/>
                <w:szCs w:val="22"/>
              </w:rPr>
              <w:t xml:space="preserve"> </w:t>
            </w:r>
            <w:r w:rsidR="00232B27">
              <w:rPr>
                <w:sz w:val="22"/>
                <w:szCs w:val="22"/>
              </w:rPr>
              <w:t>use digital or printed maps to identify</w:t>
            </w:r>
            <w:r w:rsidR="006332C0" w:rsidRPr="00D94D90">
              <w:rPr>
                <w:sz w:val="22"/>
                <w:szCs w:val="22"/>
              </w:rPr>
              <w:t xml:space="preserve"> Australia</w:t>
            </w:r>
            <w:r w:rsidR="005F5FE9">
              <w:rPr>
                <w:sz w:val="22"/>
                <w:szCs w:val="22"/>
              </w:rPr>
              <w:t xml:space="preserve">, </w:t>
            </w:r>
            <w:r w:rsidR="006332C0" w:rsidRPr="00D94D90">
              <w:rPr>
                <w:sz w:val="22"/>
                <w:szCs w:val="22"/>
              </w:rPr>
              <w:t>New Zealand</w:t>
            </w:r>
            <w:r>
              <w:rPr>
                <w:sz w:val="22"/>
                <w:szCs w:val="22"/>
              </w:rPr>
              <w:t xml:space="preserve"> and</w:t>
            </w:r>
            <w:r w:rsidR="005F5FE9">
              <w:rPr>
                <w:sz w:val="22"/>
                <w:szCs w:val="22"/>
              </w:rPr>
              <w:t xml:space="preserve"> Turkey (Gallipoli)</w:t>
            </w:r>
            <w:r w:rsidR="00232B27">
              <w:rPr>
                <w:sz w:val="22"/>
                <w:szCs w:val="22"/>
              </w:rPr>
              <w:t>.</w:t>
            </w:r>
            <w:r w:rsidR="006332C0" w:rsidRPr="00D94D90">
              <w:rPr>
                <w:sz w:val="22"/>
                <w:szCs w:val="22"/>
              </w:rPr>
              <w:t xml:space="preserve"> </w:t>
            </w:r>
          </w:p>
          <w:p w:rsidR="00616403" w:rsidRDefault="00616403">
            <w:pPr>
              <w:rPr>
                <w:sz w:val="22"/>
                <w:szCs w:val="22"/>
              </w:rPr>
            </w:pPr>
          </w:p>
          <w:p w:rsidR="003F33FD" w:rsidRDefault="003610CC">
            <w:pPr>
              <w:rPr>
                <w:sz w:val="22"/>
                <w:szCs w:val="22"/>
              </w:rPr>
            </w:pPr>
            <w:r>
              <w:rPr>
                <w:sz w:val="22"/>
                <w:szCs w:val="22"/>
              </w:rPr>
              <w:t>S</w:t>
            </w:r>
            <w:r w:rsidR="003C41CD">
              <w:rPr>
                <w:sz w:val="22"/>
                <w:szCs w:val="22"/>
              </w:rPr>
              <w:t xml:space="preserve">tudents </w:t>
            </w:r>
            <w:r w:rsidR="00952785">
              <w:rPr>
                <w:sz w:val="22"/>
                <w:szCs w:val="22"/>
              </w:rPr>
              <w:t xml:space="preserve">choose from a range of provided sources and materials to </w:t>
            </w:r>
            <w:r w:rsidR="003C41CD">
              <w:rPr>
                <w:sz w:val="22"/>
                <w:szCs w:val="22"/>
              </w:rPr>
              <w:t>c</w:t>
            </w:r>
            <w:r w:rsidR="00205B31" w:rsidRPr="00D94D90">
              <w:rPr>
                <w:sz w:val="22"/>
                <w:szCs w:val="22"/>
              </w:rPr>
              <w:t>onstruct</w:t>
            </w:r>
            <w:r w:rsidR="003C41CD">
              <w:rPr>
                <w:sz w:val="22"/>
                <w:szCs w:val="22"/>
              </w:rPr>
              <w:t xml:space="preserve"> a</w:t>
            </w:r>
            <w:r w:rsidR="00205B31" w:rsidRPr="00D94D90">
              <w:rPr>
                <w:sz w:val="22"/>
                <w:szCs w:val="22"/>
              </w:rPr>
              <w:t xml:space="preserve"> classroom display </w:t>
            </w:r>
            <w:r w:rsidR="003C41CD">
              <w:rPr>
                <w:sz w:val="22"/>
                <w:szCs w:val="22"/>
              </w:rPr>
              <w:t xml:space="preserve">about the </w:t>
            </w:r>
            <w:r w:rsidR="003C41CD" w:rsidRPr="00B17075">
              <w:rPr>
                <w:sz w:val="22"/>
                <w:szCs w:val="22"/>
              </w:rPr>
              <w:t xml:space="preserve">Gallipoli </w:t>
            </w:r>
            <w:r w:rsidR="00EC4F26" w:rsidRPr="00B17075">
              <w:rPr>
                <w:sz w:val="22"/>
                <w:szCs w:val="22"/>
              </w:rPr>
              <w:t>C</w:t>
            </w:r>
            <w:r w:rsidR="003C41CD" w:rsidRPr="00B17075">
              <w:rPr>
                <w:sz w:val="22"/>
                <w:szCs w:val="22"/>
              </w:rPr>
              <w:t>ampaign</w:t>
            </w:r>
            <w:r w:rsidR="003C41CD">
              <w:rPr>
                <w:sz w:val="22"/>
                <w:szCs w:val="22"/>
              </w:rPr>
              <w:t>.</w:t>
            </w:r>
            <w:r w:rsidR="003F33FD">
              <w:rPr>
                <w:sz w:val="22"/>
                <w:szCs w:val="22"/>
              </w:rPr>
              <w:t xml:space="preserve"> Examples </w:t>
            </w:r>
            <w:r w:rsidR="00393E6C">
              <w:rPr>
                <w:sz w:val="22"/>
                <w:szCs w:val="22"/>
              </w:rPr>
              <w:t>include</w:t>
            </w:r>
            <w:r w:rsidR="003F33FD">
              <w:rPr>
                <w:sz w:val="22"/>
                <w:szCs w:val="22"/>
              </w:rPr>
              <w:t>:</w:t>
            </w:r>
          </w:p>
          <w:p w:rsidR="003F33FD" w:rsidRDefault="003F33FD" w:rsidP="00AB4A05">
            <w:pPr>
              <w:pStyle w:val="ListParagraph"/>
              <w:numPr>
                <w:ilvl w:val="0"/>
                <w:numId w:val="2"/>
              </w:numPr>
              <w:rPr>
                <w:sz w:val="22"/>
                <w:szCs w:val="22"/>
              </w:rPr>
            </w:pPr>
            <w:r w:rsidRPr="003F33FD">
              <w:rPr>
                <w:sz w:val="22"/>
                <w:szCs w:val="22"/>
              </w:rPr>
              <w:t>photographs</w:t>
            </w:r>
          </w:p>
          <w:p w:rsidR="003F33FD" w:rsidRDefault="003F33FD" w:rsidP="00AB4A05">
            <w:pPr>
              <w:pStyle w:val="ListParagraph"/>
              <w:numPr>
                <w:ilvl w:val="0"/>
                <w:numId w:val="2"/>
              </w:numPr>
              <w:rPr>
                <w:sz w:val="22"/>
                <w:szCs w:val="22"/>
              </w:rPr>
            </w:pPr>
            <w:r w:rsidRPr="003F33FD">
              <w:rPr>
                <w:sz w:val="22"/>
                <w:szCs w:val="22"/>
              </w:rPr>
              <w:t>artworks</w:t>
            </w:r>
          </w:p>
          <w:p w:rsidR="003C69FA" w:rsidRDefault="003C69FA" w:rsidP="00AB4A05">
            <w:pPr>
              <w:pStyle w:val="ListParagraph"/>
              <w:numPr>
                <w:ilvl w:val="0"/>
                <w:numId w:val="2"/>
              </w:numPr>
              <w:rPr>
                <w:sz w:val="22"/>
                <w:szCs w:val="22"/>
              </w:rPr>
            </w:pPr>
            <w:r>
              <w:rPr>
                <w:sz w:val="22"/>
                <w:szCs w:val="22"/>
              </w:rPr>
              <w:t>maps</w:t>
            </w:r>
          </w:p>
          <w:p w:rsidR="003F33FD" w:rsidRDefault="003F33FD" w:rsidP="00AB4A05">
            <w:pPr>
              <w:pStyle w:val="ListParagraph"/>
              <w:numPr>
                <w:ilvl w:val="0"/>
                <w:numId w:val="2"/>
              </w:numPr>
              <w:rPr>
                <w:sz w:val="22"/>
                <w:szCs w:val="22"/>
              </w:rPr>
            </w:pPr>
            <w:r w:rsidRPr="003F33FD">
              <w:rPr>
                <w:sz w:val="22"/>
                <w:szCs w:val="22"/>
              </w:rPr>
              <w:t>poems</w:t>
            </w:r>
          </w:p>
          <w:p w:rsidR="003C69FA" w:rsidRDefault="003C69FA" w:rsidP="00AB4A05">
            <w:pPr>
              <w:pStyle w:val="ListParagraph"/>
              <w:numPr>
                <w:ilvl w:val="0"/>
                <w:numId w:val="2"/>
              </w:numPr>
              <w:rPr>
                <w:sz w:val="22"/>
                <w:szCs w:val="22"/>
              </w:rPr>
            </w:pPr>
            <w:r>
              <w:rPr>
                <w:sz w:val="22"/>
                <w:szCs w:val="22"/>
              </w:rPr>
              <w:t>journal entries</w:t>
            </w:r>
          </w:p>
          <w:p w:rsidR="003F33FD" w:rsidRDefault="003F33FD" w:rsidP="00AB4A05">
            <w:pPr>
              <w:pStyle w:val="ListParagraph"/>
              <w:numPr>
                <w:ilvl w:val="0"/>
                <w:numId w:val="2"/>
              </w:numPr>
              <w:rPr>
                <w:sz w:val="22"/>
                <w:szCs w:val="22"/>
              </w:rPr>
            </w:pPr>
            <w:proofErr w:type="gramStart"/>
            <w:r>
              <w:rPr>
                <w:sz w:val="22"/>
                <w:szCs w:val="22"/>
              </w:rPr>
              <w:t>song</w:t>
            </w:r>
            <w:proofErr w:type="gramEnd"/>
            <w:r>
              <w:rPr>
                <w:sz w:val="22"/>
                <w:szCs w:val="22"/>
              </w:rPr>
              <w:t xml:space="preserve"> lyrics</w:t>
            </w:r>
            <w:r w:rsidR="003610CC">
              <w:rPr>
                <w:sz w:val="22"/>
                <w:szCs w:val="22"/>
              </w:rPr>
              <w:t>.</w:t>
            </w:r>
          </w:p>
          <w:p w:rsidR="00920FC9" w:rsidRPr="003F33FD" w:rsidRDefault="00952785" w:rsidP="003F33FD">
            <w:pPr>
              <w:pStyle w:val="ListParagraph"/>
              <w:ind w:left="-4"/>
              <w:rPr>
                <w:sz w:val="22"/>
                <w:szCs w:val="22"/>
              </w:rPr>
            </w:pPr>
            <w:r w:rsidRPr="003F33FD">
              <w:rPr>
                <w:sz w:val="22"/>
                <w:szCs w:val="22"/>
              </w:rPr>
              <w:t>Encourage students to describe their selections using language associated with time</w:t>
            </w:r>
            <w:r w:rsidR="00EC37DC">
              <w:rPr>
                <w:sz w:val="22"/>
                <w:szCs w:val="22"/>
              </w:rPr>
              <w:t>,</w:t>
            </w:r>
            <w:r w:rsidRPr="003F33FD">
              <w:rPr>
                <w:sz w:val="22"/>
                <w:szCs w:val="22"/>
              </w:rPr>
              <w:t xml:space="preserve"> recognising that these events occurred in the past.</w:t>
            </w:r>
          </w:p>
          <w:p w:rsidR="00920FC9" w:rsidRPr="00D94D90" w:rsidRDefault="00920FC9">
            <w:pPr>
              <w:rPr>
                <w:sz w:val="22"/>
                <w:szCs w:val="22"/>
              </w:rPr>
            </w:pPr>
          </w:p>
          <w:p w:rsidR="006D4884" w:rsidRPr="00D94D90" w:rsidRDefault="006D4884" w:rsidP="003D509B">
            <w:pPr>
              <w:ind w:left="-4"/>
              <w:contextualSpacing/>
              <w:rPr>
                <w:sz w:val="22"/>
                <w:szCs w:val="22"/>
              </w:rPr>
            </w:pPr>
            <w:r w:rsidRPr="00D94D90">
              <w:rPr>
                <w:sz w:val="22"/>
                <w:szCs w:val="22"/>
              </w:rPr>
              <w:t>Listen</w:t>
            </w:r>
            <w:r>
              <w:rPr>
                <w:sz w:val="22"/>
                <w:szCs w:val="22"/>
              </w:rPr>
              <w:t xml:space="preserve"> to</w:t>
            </w:r>
            <w:r w:rsidRPr="00D94D90">
              <w:rPr>
                <w:sz w:val="22"/>
                <w:szCs w:val="22"/>
              </w:rPr>
              <w:t xml:space="preserve"> </w:t>
            </w:r>
            <w:r w:rsidR="00393E6C">
              <w:rPr>
                <w:sz w:val="22"/>
                <w:szCs w:val="22"/>
              </w:rPr>
              <w:t>or</w:t>
            </w:r>
            <w:r w:rsidRPr="00D94D90">
              <w:rPr>
                <w:sz w:val="22"/>
                <w:szCs w:val="22"/>
              </w:rPr>
              <w:t xml:space="preserve"> </w:t>
            </w:r>
            <w:r>
              <w:rPr>
                <w:sz w:val="22"/>
                <w:szCs w:val="22"/>
              </w:rPr>
              <w:t xml:space="preserve">view sound recordings </w:t>
            </w:r>
            <w:r w:rsidR="00393E6C">
              <w:rPr>
                <w:sz w:val="22"/>
                <w:szCs w:val="22"/>
              </w:rPr>
              <w:t>or</w:t>
            </w:r>
            <w:r>
              <w:rPr>
                <w:sz w:val="22"/>
                <w:szCs w:val="22"/>
              </w:rPr>
              <w:t xml:space="preserve"> video clips of music</w:t>
            </w:r>
            <w:r w:rsidRPr="00D94D90">
              <w:rPr>
                <w:sz w:val="22"/>
                <w:szCs w:val="22"/>
              </w:rPr>
              <w:t xml:space="preserve"> </w:t>
            </w:r>
            <w:r w:rsidRPr="00B17075">
              <w:rPr>
                <w:sz w:val="22"/>
                <w:szCs w:val="22"/>
              </w:rPr>
              <w:t>from World War</w:t>
            </w:r>
            <w:r w:rsidR="00B17075" w:rsidRPr="00B17075">
              <w:rPr>
                <w:sz w:val="22"/>
                <w:szCs w:val="22"/>
              </w:rPr>
              <w:t xml:space="preserve"> I</w:t>
            </w:r>
            <w:r w:rsidRPr="00B17075">
              <w:rPr>
                <w:sz w:val="22"/>
                <w:szCs w:val="22"/>
              </w:rPr>
              <w:t>. Encourage students to respond to the music through mov</w:t>
            </w:r>
            <w:r>
              <w:rPr>
                <w:sz w:val="22"/>
                <w:szCs w:val="22"/>
              </w:rPr>
              <w:t>ement such as dancing, marching, clapping or drumming.</w:t>
            </w:r>
            <w:r w:rsidR="003D509B">
              <w:rPr>
                <w:sz w:val="22"/>
                <w:szCs w:val="22"/>
              </w:rPr>
              <w:t xml:space="preserve"> Students describe the rhythm </w:t>
            </w:r>
            <w:r w:rsidR="003610CC">
              <w:rPr>
                <w:sz w:val="22"/>
                <w:szCs w:val="22"/>
              </w:rPr>
              <w:t xml:space="preserve">or </w:t>
            </w:r>
            <w:r w:rsidR="003D509B">
              <w:rPr>
                <w:sz w:val="22"/>
                <w:szCs w:val="22"/>
              </w:rPr>
              <w:t>tempo of the music</w:t>
            </w:r>
            <w:r w:rsidR="0008737A">
              <w:rPr>
                <w:sz w:val="22"/>
                <w:szCs w:val="22"/>
              </w:rPr>
              <w:t>,</w:t>
            </w:r>
            <w:r w:rsidR="003D509B">
              <w:rPr>
                <w:sz w:val="22"/>
                <w:szCs w:val="22"/>
              </w:rPr>
              <w:t xml:space="preserve"> making connections to the main message or theme of the lyrics. Students </w:t>
            </w:r>
            <w:r w:rsidRPr="00D94D90">
              <w:rPr>
                <w:sz w:val="22"/>
                <w:szCs w:val="22"/>
              </w:rPr>
              <w:t>compare and contrast with their favourite music</w:t>
            </w:r>
            <w:r>
              <w:rPr>
                <w:sz w:val="22"/>
                <w:szCs w:val="22"/>
              </w:rPr>
              <w:t xml:space="preserve"> from today</w:t>
            </w:r>
            <w:r w:rsidRPr="00D94D90">
              <w:rPr>
                <w:sz w:val="22"/>
                <w:szCs w:val="22"/>
              </w:rPr>
              <w:t>.</w:t>
            </w:r>
            <w:r>
              <w:rPr>
                <w:sz w:val="22"/>
                <w:szCs w:val="22"/>
              </w:rPr>
              <w:t xml:space="preserve"> </w:t>
            </w:r>
            <w:r w:rsidR="003D509B">
              <w:rPr>
                <w:sz w:val="22"/>
                <w:szCs w:val="22"/>
              </w:rPr>
              <w:t xml:space="preserve">Suggestions for </w:t>
            </w:r>
            <w:r w:rsidR="000D3C5C">
              <w:rPr>
                <w:sz w:val="22"/>
                <w:szCs w:val="22"/>
              </w:rPr>
              <w:t>song</w:t>
            </w:r>
            <w:r w:rsidR="00FD0D6C">
              <w:rPr>
                <w:sz w:val="22"/>
                <w:szCs w:val="22"/>
              </w:rPr>
              <w:t>s</w:t>
            </w:r>
            <w:r w:rsidR="000D3C5C">
              <w:rPr>
                <w:sz w:val="22"/>
                <w:szCs w:val="22"/>
              </w:rPr>
              <w:t xml:space="preserve"> from the period</w:t>
            </w:r>
            <w:r w:rsidR="003D509B">
              <w:rPr>
                <w:sz w:val="22"/>
                <w:szCs w:val="22"/>
              </w:rPr>
              <w:t xml:space="preserve"> include:</w:t>
            </w:r>
          </w:p>
          <w:p w:rsidR="006D4884" w:rsidRPr="000D3C5C" w:rsidRDefault="006D4884" w:rsidP="00AB4A05">
            <w:pPr>
              <w:pStyle w:val="ListParagraph"/>
              <w:numPr>
                <w:ilvl w:val="0"/>
                <w:numId w:val="2"/>
              </w:numPr>
              <w:rPr>
                <w:i/>
                <w:sz w:val="22"/>
                <w:szCs w:val="22"/>
              </w:rPr>
            </w:pPr>
            <w:r w:rsidRPr="000D3C5C">
              <w:rPr>
                <w:i/>
                <w:sz w:val="22"/>
                <w:szCs w:val="22"/>
              </w:rPr>
              <w:t>Come Into The Garden</w:t>
            </w:r>
            <w:r w:rsidRPr="00B17075">
              <w:rPr>
                <w:i/>
                <w:sz w:val="22"/>
                <w:szCs w:val="22"/>
              </w:rPr>
              <w:t>, Maud</w:t>
            </w:r>
            <w:r w:rsidR="00AF2177" w:rsidRPr="00B17075">
              <w:rPr>
                <w:i/>
                <w:sz w:val="22"/>
                <w:szCs w:val="22"/>
              </w:rPr>
              <w:t>,</w:t>
            </w:r>
            <w:r w:rsidR="00AF2177">
              <w:rPr>
                <w:i/>
                <w:sz w:val="22"/>
                <w:szCs w:val="22"/>
              </w:rPr>
              <w:t xml:space="preserve"> </w:t>
            </w:r>
            <w:r w:rsidR="00AF2177" w:rsidRPr="00AF2177">
              <w:rPr>
                <w:sz w:val="22"/>
                <w:szCs w:val="22"/>
              </w:rPr>
              <w:t>M. Balfe</w:t>
            </w:r>
          </w:p>
          <w:p w:rsidR="006D4884" w:rsidRPr="00AF2177" w:rsidRDefault="006D4884" w:rsidP="00AB4A05">
            <w:pPr>
              <w:pStyle w:val="ListParagraph"/>
              <w:numPr>
                <w:ilvl w:val="0"/>
                <w:numId w:val="2"/>
              </w:numPr>
              <w:rPr>
                <w:sz w:val="22"/>
                <w:szCs w:val="22"/>
              </w:rPr>
            </w:pPr>
            <w:r w:rsidRPr="000D3C5C">
              <w:rPr>
                <w:i/>
                <w:sz w:val="22"/>
                <w:szCs w:val="22"/>
              </w:rPr>
              <w:lastRenderedPageBreak/>
              <w:t>It's a Long Way to Tipperary</w:t>
            </w:r>
            <w:r w:rsidR="00AF2177">
              <w:rPr>
                <w:i/>
                <w:sz w:val="22"/>
                <w:szCs w:val="22"/>
              </w:rPr>
              <w:t xml:space="preserve">, </w:t>
            </w:r>
            <w:r w:rsidR="00AF2177" w:rsidRPr="00AF2177">
              <w:rPr>
                <w:sz w:val="22"/>
                <w:szCs w:val="22"/>
              </w:rPr>
              <w:t>H. Williams and J. Judge</w:t>
            </w:r>
          </w:p>
          <w:p w:rsidR="006D4884" w:rsidRPr="00AF2177" w:rsidRDefault="00AF2177" w:rsidP="00AB4A05">
            <w:pPr>
              <w:pStyle w:val="ListParagraph"/>
              <w:numPr>
                <w:ilvl w:val="0"/>
                <w:numId w:val="2"/>
              </w:numPr>
              <w:rPr>
                <w:sz w:val="22"/>
                <w:szCs w:val="22"/>
              </w:rPr>
            </w:pPr>
            <w:r>
              <w:rPr>
                <w:i/>
                <w:sz w:val="22"/>
                <w:szCs w:val="22"/>
              </w:rPr>
              <w:t>Along t</w:t>
            </w:r>
            <w:r w:rsidR="006D4884" w:rsidRPr="00AF2177">
              <w:rPr>
                <w:i/>
                <w:sz w:val="22"/>
                <w:szCs w:val="22"/>
              </w:rPr>
              <w:t>he Road to Gundagai</w:t>
            </w:r>
            <w:r>
              <w:rPr>
                <w:i/>
                <w:sz w:val="22"/>
                <w:szCs w:val="22"/>
              </w:rPr>
              <w:t xml:space="preserve">, </w:t>
            </w:r>
            <w:r w:rsidRPr="00AF2177">
              <w:rPr>
                <w:sz w:val="22"/>
                <w:szCs w:val="22"/>
              </w:rPr>
              <w:t>J. O’Hagan</w:t>
            </w:r>
          </w:p>
          <w:p w:rsidR="00920FC9" w:rsidRPr="00D94D90" w:rsidRDefault="006D4884" w:rsidP="00AF2177">
            <w:pPr>
              <w:pStyle w:val="ListParagraph"/>
              <w:numPr>
                <w:ilvl w:val="0"/>
                <w:numId w:val="2"/>
              </w:numPr>
              <w:rPr>
                <w:sz w:val="22"/>
                <w:szCs w:val="22"/>
              </w:rPr>
            </w:pPr>
            <w:r w:rsidRPr="000D3C5C">
              <w:rPr>
                <w:i/>
                <w:sz w:val="22"/>
                <w:szCs w:val="22"/>
              </w:rPr>
              <w:t>Colonel Bogey</w:t>
            </w:r>
            <w:r w:rsidR="00AF2177">
              <w:rPr>
                <w:i/>
                <w:sz w:val="22"/>
                <w:szCs w:val="22"/>
              </w:rPr>
              <w:t xml:space="preserve"> March, </w:t>
            </w:r>
            <w:r w:rsidR="00AF2177" w:rsidRPr="00AF2177">
              <w:rPr>
                <w:sz w:val="22"/>
                <w:szCs w:val="22"/>
              </w:rPr>
              <w:t>F.J. Ricketts</w:t>
            </w:r>
            <w:r w:rsidR="00E97CE7" w:rsidRPr="000D3C5C">
              <w:rPr>
                <w:i/>
                <w:sz w:val="22"/>
                <w:szCs w:val="22"/>
              </w:rPr>
              <w:t>.</w:t>
            </w:r>
          </w:p>
        </w:tc>
        <w:tc>
          <w:tcPr>
            <w:tcW w:w="3600" w:type="dxa"/>
            <w:tcMar>
              <w:top w:w="57" w:type="dxa"/>
              <w:left w:w="57" w:type="dxa"/>
              <w:bottom w:w="57" w:type="dxa"/>
              <w:right w:w="57" w:type="dxa"/>
            </w:tcMar>
          </w:tcPr>
          <w:p w:rsidR="00EA3BE2" w:rsidRDefault="00EA3BE2">
            <w:pPr>
              <w:rPr>
                <w:sz w:val="22"/>
                <w:szCs w:val="22"/>
              </w:rPr>
            </w:pPr>
            <w:r>
              <w:rPr>
                <w:sz w:val="22"/>
                <w:szCs w:val="22"/>
              </w:rPr>
              <w:lastRenderedPageBreak/>
              <w:t>Sensory Board</w:t>
            </w:r>
            <w:r w:rsidR="003C41CD">
              <w:rPr>
                <w:sz w:val="22"/>
                <w:szCs w:val="22"/>
              </w:rPr>
              <w:t>s/</w:t>
            </w:r>
            <w:r>
              <w:rPr>
                <w:sz w:val="22"/>
                <w:szCs w:val="22"/>
              </w:rPr>
              <w:t>Stories</w:t>
            </w:r>
            <w:r w:rsidR="003C41CD">
              <w:rPr>
                <w:sz w:val="22"/>
                <w:szCs w:val="22"/>
              </w:rPr>
              <w:t xml:space="preserve"> </w:t>
            </w:r>
            <w:r>
              <w:rPr>
                <w:sz w:val="22"/>
                <w:szCs w:val="22"/>
              </w:rPr>
              <w:t>Information</w:t>
            </w:r>
            <w:r w:rsidR="003C41CD">
              <w:rPr>
                <w:sz w:val="22"/>
                <w:szCs w:val="22"/>
              </w:rPr>
              <w:t xml:space="preserve"> - Mencap</w:t>
            </w:r>
          </w:p>
          <w:p w:rsidR="00EA3BE2" w:rsidRDefault="00462670">
            <w:pPr>
              <w:rPr>
                <w:sz w:val="22"/>
                <w:szCs w:val="22"/>
              </w:rPr>
            </w:pPr>
            <w:hyperlink r:id="rId20" w:history="1">
              <w:r w:rsidR="003C41CD" w:rsidRPr="00692AB5">
                <w:rPr>
                  <w:rStyle w:val="Hyperlink"/>
                  <w:sz w:val="22"/>
                  <w:szCs w:val="22"/>
                </w:rPr>
                <w:t>https://www.mencap.org.uk/blog/create-your-own-sensory-story-7-steps</w:t>
              </w:r>
            </w:hyperlink>
            <w:r w:rsidR="003C41CD">
              <w:rPr>
                <w:sz w:val="22"/>
                <w:szCs w:val="22"/>
              </w:rPr>
              <w:t xml:space="preserve"> </w:t>
            </w:r>
          </w:p>
          <w:p w:rsidR="00EA3BE2" w:rsidRDefault="00EA3BE2">
            <w:pPr>
              <w:rPr>
                <w:sz w:val="22"/>
                <w:szCs w:val="22"/>
              </w:rPr>
            </w:pPr>
          </w:p>
          <w:p w:rsidR="00393E6C" w:rsidRDefault="00393E6C">
            <w:pPr>
              <w:rPr>
                <w:sz w:val="22"/>
                <w:szCs w:val="22"/>
              </w:rPr>
            </w:pPr>
            <w:r w:rsidRPr="00393E6C">
              <w:rPr>
                <w:b/>
                <w:i/>
                <w:sz w:val="22"/>
                <w:szCs w:val="22"/>
              </w:rPr>
              <w:t>Online source material available at</w:t>
            </w:r>
            <w:r>
              <w:rPr>
                <w:sz w:val="22"/>
                <w:szCs w:val="22"/>
              </w:rPr>
              <w:t>:</w:t>
            </w:r>
          </w:p>
          <w:p w:rsidR="00393E6C" w:rsidRDefault="00393E6C">
            <w:pPr>
              <w:rPr>
                <w:sz w:val="22"/>
                <w:szCs w:val="22"/>
              </w:rPr>
            </w:pPr>
          </w:p>
          <w:p w:rsidR="003D509B" w:rsidRPr="00DD7E7E" w:rsidRDefault="00DD7E7E">
            <w:pPr>
              <w:rPr>
                <w:sz w:val="22"/>
              </w:rPr>
            </w:pPr>
            <w:r w:rsidRPr="00DD7E7E">
              <w:rPr>
                <w:sz w:val="22"/>
              </w:rPr>
              <w:t>Anzac Portal: Education and Community Awareness for the Anzac Centenary 2014</w:t>
            </w:r>
            <w:r w:rsidR="00EC4F26">
              <w:rPr>
                <w:sz w:val="22"/>
              </w:rPr>
              <w:t>–</w:t>
            </w:r>
            <w:r w:rsidRPr="00DD7E7E">
              <w:rPr>
                <w:sz w:val="22"/>
              </w:rPr>
              <w:t>2018</w:t>
            </w:r>
            <w:r>
              <w:rPr>
                <w:sz w:val="22"/>
              </w:rPr>
              <w:t xml:space="preserve"> – </w:t>
            </w:r>
            <w:r w:rsidRPr="00DD7E7E">
              <w:rPr>
                <w:sz w:val="22"/>
              </w:rPr>
              <w:t>The Department of Veterans’ Affairs</w:t>
            </w:r>
          </w:p>
          <w:p w:rsidR="00920FC9" w:rsidRPr="006970C5" w:rsidRDefault="00462670">
            <w:pPr>
              <w:rPr>
                <w:rStyle w:val="Hyperlink"/>
                <w:sz w:val="22"/>
                <w:szCs w:val="22"/>
              </w:rPr>
            </w:pPr>
            <w:hyperlink r:id="rId21">
              <w:r w:rsidR="00205B31" w:rsidRPr="006970C5">
                <w:rPr>
                  <w:rStyle w:val="Hyperlink"/>
                  <w:sz w:val="22"/>
                  <w:szCs w:val="22"/>
                </w:rPr>
                <w:t>http://anzacportal.dva.gov.au/</w:t>
              </w:r>
            </w:hyperlink>
          </w:p>
          <w:p w:rsidR="00952785" w:rsidRPr="00D94D90" w:rsidRDefault="00952785">
            <w:pPr>
              <w:rPr>
                <w:sz w:val="22"/>
                <w:szCs w:val="22"/>
              </w:rPr>
            </w:pPr>
          </w:p>
          <w:p w:rsidR="00920FC9" w:rsidRPr="00D94D90" w:rsidRDefault="005055EE">
            <w:pPr>
              <w:rPr>
                <w:sz w:val="22"/>
                <w:szCs w:val="22"/>
              </w:rPr>
            </w:pPr>
            <w:r>
              <w:rPr>
                <w:sz w:val="22"/>
                <w:szCs w:val="22"/>
              </w:rPr>
              <w:t>The</w:t>
            </w:r>
            <w:r w:rsidR="00205B31" w:rsidRPr="00D94D90">
              <w:rPr>
                <w:sz w:val="22"/>
                <w:szCs w:val="22"/>
              </w:rPr>
              <w:t xml:space="preserve"> Australian War M</w:t>
            </w:r>
            <w:r w:rsidR="007D28CC">
              <w:rPr>
                <w:sz w:val="22"/>
                <w:szCs w:val="22"/>
              </w:rPr>
              <w:t>emorial</w:t>
            </w:r>
          </w:p>
          <w:p w:rsidR="00920FC9" w:rsidRDefault="00462670">
            <w:pPr>
              <w:rPr>
                <w:color w:val="1155CC"/>
                <w:sz w:val="22"/>
                <w:szCs w:val="22"/>
                <w:u w:val="single"/>
              </w:rPr>
            </w:pPr>
            <w:hyperlink r:id="rId22" w:history="1">
              <w:r w:rsidR="006970C5" w:rsidRPr="00C012DD">
                <w:rPr>
                  <w:rStyle w:val="Hyperlink"/>
                  <w:sz w:val="22"/>
                  <w:szCs w:val="22"/>
                </w:rPr>
                <w:t>https://w</w:t>
              </w:r>
              <w:r w:rsidR="006970C5" w:rsidRPr="00C012DD">
                <w:rPr>
                  <w:rStyle w:val="Hyperlink"/>
                  <w:sz w:val="22"/>
                  <w:szCs w:val="22"/>
                </w:rPr>
                <w:t>w</w:t>
              </w:r>
              <w:r w:rsidR="006970C5" w:rsidRPr="00C012DD">
                <w:rPr>
                  <w:rStyle w:val="Hyperlink"/>
                  <w:sz w:val="22"/>
                  <w:szCs w:val="22"/>
                </w:rPr>
                <w:t>w.awm.gov.au/</w:t>
              </w:r>
            </w:hyperlink>
            <w:r w:rsidR="006970C5">
              <w:rPr>
                <w:color w:val="1155CC"/>
                <w:sz w:val="22"/>
                <w:szCs w:val="22"/>
                <w:u w:val="single"/>
              </w:rPr>
              <w:t xml:space="preserve"> </w:t>
            </w:r>
          </w:p>
          <w:p w:rsidR="00952785" w:rsidRPr="00D94D90" w:rsidRDefault="00952785">
            <w:pPr>
              <w:rPr>
                <w:sz w:val="22"/>
                <w:szCs w:val="22"/>
              </w:rPr>
            </w:pPr>
          </w:p>
          <w:p w:rsidR="00920FC9" w:rsidRPr="00D94D90" w:rsidRDefault="00205B31">
            <w:pPr>
              <w:rPr>
                <w:sz w:val="22"/>
                <w:szCs w:val="22"/>
              </w:rPr>
            </w:pPr>
            <w:r w:rsidRPr="00D94D90">
              <w:rPr>
                <w:sz w:val="22"/>
                <w:szCs w:val="22"/>
              </w:rPr>
              <w:t xml:space="preserve">National Film </w:t>
            </w:r>
            <w:r w:rsidR="007D28CC">
              <w:rPr>
                <w:sz w:val="22"/>
                <w:szCs w:val="22"/>
              </w:rPr>
              <w:t>and</w:t>
            </w:r>
            <w:r w:rsidRPr="00D94D90">
              <w:rPr>
                <w:sz w:val="22"/>
                <w:szCs w:val="22"/>
              </w:rPr>
              <w:t xml:space="preserve"> Sound Archive of Australia</w:t>
            </w:r>
          </w:p>
          <w:p w:rsidR="00920FC9" w:rsidRPr="006970C5" w:rsidRDefault="00462670">
            <w:pPr>
              <w:rPr>
                <w:rStyle w:val="Hyperlink"/>
                <w:sz w:val="22"/>
                <w:szCs w:val="22"/>
              </w:rPr>
            </w:pPr>
            <w:hyperlink r:id="rId23">
              <w:r w:rsidR="00205B31" w:rsidRPr="006970C5">
                <w:rPr>
                  <w:rStyle w:val="Hyperlink"/>
                  <w:sz w:val="22"/>
                  <w:szCs w:val="22"/>
                </w:rPr>
                <w:t>https://www.nfsa.gov.au/</w:t>
              </w:r>
            </w:hyperlink>
          </w:p>
          <w:p w:rsidR="00920FC9" w:rsidRPr="00D94D90" w:rsidRDefault="00920FC9">
            <w:pPr>
              <w:rPr>
                <w:sz w:val="22"/>
                <w:szCs w:val="22"/>
              </w:rPr>
            </w:pPr>
          </w:p>
          <w:p w:rsidR="006E2AB8" w:rsidRDefault="006E2AB8" w:rsidP="006E2AB8">
            <w:pPr>
              <w:rPr>
                <w:sz w:val="22"/>
                <w:szCs w:val="22"/>
              </w:rPr>
            </w:pPr>
            <w:r w:rsidRPr="006E2AB8">
              <w:rPr>
                <w:sz w:val="22"/>
                <w:szCs w:val="22"/>
              </w:rPr>
              <w:t>Music: War and patriotism</w:t>
            </w:r>
            <w:r>
              <w:rPr>
                <w:sz w:val="22"/>
                <w:szCs w:val="22"/>
              </w:rPr>
              <w:t xml:space="preserve"> – South Australian State Library</w:t>
            </w:r>
          </w:p>
          <w:p w:rsidR="006E2AB8" w:rsidRPr="006E2AB8" w:rsidRDefault="00462670" w:rsidP="006E2AB8">
            <w:pPr>
              <w:rPr>
                <w:sz w:val="22"/>
                <w:szCs w:val="22"/>
              </w:rPr>
            </w:pPr>
            <w:hyperlink r:id="rId24" w:history="1">
              <w:r w:rsidR="006E2AB8" w:rsidRPr="00C012DD">
                <w:rPr>
                  <w:rStyle w:val="Hyperlink"/>
                  <w:sz w:val="22"/>
                  <w:szCs w:val="22"/>
                </w:rPr>
                <w:t>http://www.samemory.sa.gov.au/site/page.cfm?u=141</w:t>
              </w:r>
            </w:hyperlink>
            <w:r w:rsidR="006E2AB8">
              <w:rPr>
                <w:sz w:val="22"/>
                <w:szCs w:val="22"/>
              </w:rPr>
              <w:t xml:space="preserve"> </w:t>
            </w:r>
          </w:p>
          <w:p w:rsidR="00920FC9" w:rsidRPr="00D94D90" w:rsidRDefault="00920FC9">
            <w:pPr>
              <w:rPr>
                <w:sz w:val="22"/>
                <w:szCs w:val="22"/>
              </w:rPr>
            </w:pPr>
          </w:p>
          <w:p w:rsidR="00512307" w:rsidRPr="00D94D90" w:rsidRDefault="00E270F1">
            <w:pPr>
              <w:rPr>
                <w:sz w:val="22"/>
                <w:szCs w:val="22"/>
              </w:rPr>
            </w:pPr>
            <w:r>
              <w:rPr>
                <w:sz w:val="22"/>
                <w:szCs w:val="22"/>
              </w:rPr>
              <w:t xml:space="preserve"> </w:t>
            </w:r>
          </w:p>
        </w:tc>
      </w:tr>
      <w:tr w:rsidR="00DD6889" w:rsidTr="00385991">
        <w:tc>
          <w:tcPr>
            <w:tcW w:w="4657" w:type="dxa"/>
          </w:tcPr>
          <w:p w:rsidR="006D4884" w:rsidRDefault="00F501E9" w:rsidP="006D4884">
            <w:pPr>
              <w:rPr>
                <w:b/>
                <w:sz w:val="22"/>
                <w:szCs w:val="22"/>
              </w:rPr>
            </w:pPr>
            <w:r>
              <w:rPr>
                <w:b/>
                <w:sz w:val="22"/>
                <w:szCs w:val="22"/>
              </w:rPr>
              <w:lastRenderedPageBreak/>
              <w:t>Stage</w:t>
            </w:r>
            <w:r w:rsidR="006D4884" w:rsidRPr="00D94D90">
              <w:rPr>
                <w:b/>
                <w:sz w:val="22"/>
                <w:szCs w:val="22"/>
              </w:rPr>
              <w:t xml:space="preserve"> 4</w:t>
            </w:r>
            <w:r w:rsidR="006D4884">
              <w:rPr>
                <w:b/>
                <w:sz w:val="22"/>
                <w:szCs w:val="22"/>
              </w:rPr>
              <w:t>/</w:t>
            </w:r>
            <w:r>
              <w:rPr>
                <w:b/>
                <w:sz w:val="22"/>
                <w:szCs w:val="22"/>
              </w:rPr>
              <w:t>5</w:t>
            </w:r>
          </w:p>
          <w:p w:rsidR="00691587" w:rsidRPr="00B17075" w:rsidRDefault="00691587" w:rsidP="00691587">
            <w:pPr>
              <w:rPr>
                <w:sz w:val="22"/>
                <w:szCs w:val="22"/>
              </w:rPr>
            </w:pPr>
            <w:r w:rsidRPr="00B17075">
              <w:rPr>
                <w:sz w:val="22"/>
                <w:szCs w:val="22"/>
              </w:rPr>
              <w:t>Investigating the Past</w:t>
            </w:r>
          </w:p>
          <w:p w:rsidR="00691587" w:rsidRPr="00385991" w:rsidRDefault="00691587" w:rsidP="00691587">
            <w:pPr>
              <w:rPr>
                <w:i/>
                <w:sz w:val="22"/>
                <w:szCs w:val="22"/>
              </w:rPr>
            </w:pPr>
            <w:r w:rsidRPr="00385991">
              <w:rPr>
                <w:i/>
                <w:sz w:val="22"/>
                <w:szCs w:val="22"/>
              </w:rPr>
              <w:t>How we use sources to investigate the past</w:t>
            </w:r>
          </w:p>
          <w:p w:rsidR="00691587" w:rsidRDefault="00691587" w:rsidP="00691587">
            <w:pPr>
              <w:rPr>
                <w:sz w:val="22"/>
                <w:szCs w:val="22"/>
              </w:rPr>
            </w:pPr>
            <w:r>
              <w:rPr>
                <w:sz w:val="22"/>
                <w:szCs w:val="22"/>
              </w:rPr>
              <w:t>Students:</w:t>
            </w:r>
          </w:p>
          <w:p w:rsidR="00691587" w:rsidRPr="00385991" w:rsidRDefault="00691587" w:rsidP="00AB4A05">
            <w:pPr>
              <w:pStyle w:val="ListParagraph"/>
              <w:numPr>
                <w:ilvl w:val="0"/>
                <w:numId w:val="2"/>
              </w:numPr>
              <w:ind w:left="290" w:hanging="284"/>
              <w:rPr>
                <w:sz w:val="22"/>
                <w:szCs w:val="22"/>
              </w:rPr>
            </w:pPr>
            <w:r w:rsidRPr="00385991">
              <w:rPr>
                <w:sz w:val="22"/>
                <w:szCs w:val="22"/>
              </w:rPr>
              <w:t xml:space="preserve">engage with a range of historical evidence using primary and secondary sources and ICT as appropriate, eg photographs, diaries, letters  </w:t>
            </w:r>
            <w:r w:rsidRPr="00385991">
              <w:rPr>
                <w:noProof/>
                <w:sz w:val="22"/>
                <w:szCs w:val="22"/>
              </w:rPr>
              <w:drawing>
                <wp:inline distT="0" distB="0" distL="0" distR="0" wp14:anchorId="6C413CDA" wp14:editId="1DC86D96">
                  <wp:extent cx="129540" cy="99060"/>
                  <wp:effectExtent l="0" t="0" r="3810" b="0"/>
                  <wp:docPr id="4" name="Picture 4" descr="Information and Communication Technology Capability" title="Information and Communication Technology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540" cy="99060"/>
                          </a:xfrm>
                          <a:prstGeom prst="rect">
                            <a:avLst/>
                          </a:prstGeom>
                          <a:noFill/>
                          <a:ln>
                            <a:noFill/>
                          </a:ln>
                        </pic:spPr>
                      </pic:pic>
                    </a:graphicData>
                  </a:graphic>
                </wp:inline>
              </w:drawing>
            </w:r>
            <w:r w:rsidR="0008737A">
              <w:rPr>
                <w:sz w:val="22"/>
                <w:szCs w:val="22"/>
              </w:rPr>
              <w:t xml:space="preserve"> </w:t>
            </w:r>
            <w:r w:rsidR="0008737A" w:rsidRPr="00385991">
              <w:rPr>
                <w:noProof/>
                <w:sz w:val="22"/>
                <w:szCs w:val="22"/>
              </w:rPr>
              <w:drawing>
                <wp:inline distT="0" distB="0" distL="0" distR="0" wp14:anchorId="5D726A48" wp14:editId="09643609">
                  <wp:extent cx="144780" cy="106680"/>
                  <wp:effectExtent l="0" t="0" r="7620" b="7620"/>
                  <wp:docPr id="12" name="Picture 12" descr="Literacy" title="Lit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 cy="106680"/>
                          </a:xfrm>
                          <a:prstGeom prst="rect">
                            <a:avLst/>
                          </a:prstGeom>
                          <a:noFill/>
                          <a:ln>
                            <a:noFill/>
                          </a:ln>
                        </pic:spPr>
                      </pic:pic>
                    </a:graphicData>
                  </a:graphic>
                </wp:inline>
              </w:drawing>
            </w:r>
          </w:p>
          <w:p w:rsidR="00691587" w:rsidRDefault="00691587" w:rsidP="00F501E9">
            <w:pPr>
              <w:rPr>
                <w:sz w:val="22"/>
                <w:szCs w:val="22"/>
                <w:u w:val="single"/>
              </w:rPr>
            </w:pPr>
          </w:p>
          <w:p w:rsidR="00F501E9" w:rsidRPr="00B17075" w:rsidRDefault="00F501E9" w:rsidP="00F501E9">
            <w:pPr>
              <w:rPr>
                <w:sz w:val="22"/>
                <w:szCs w:val="22"/>
              </w:rPr>
            </w:pPr>
            <w:r w:rsidRPr="00B17075">
              <w:rPr>
                <w:sz w:val="22"/>
                <w:szCs w:val="22"/>
              </w:rPr>
              <w:t>The Making of The Modern World: Australians at War</w:t>
            </w:r>
          </w:p>
          <w:p w:rsidR="00F501E9" w:rsidRDefault="00F501E9" w:rsidP="00F501E9">
            <w:pPr>
              <w:rPr>
                <w:i/>
                <w:sz w:val="22"/>
                <w:szCs w:val="22"/>
              </w:rPr>
            </w:pPr>
            <w:r w:rsidRPr="005F5FE9">
              <w:rPr>
                <w:i/>
                <w:sz w:val="22"/>
                <w:szCs w:val="22"/>
              </w:rPr>
              <w:t>Causes of war and where men fought</w:t>
            </w:r>
          </w:p>
          <w:p w:rsidR="00F50DA5" w:rsidRPr="00543C57" w:rsidRDefault="00F50DA5" w:rsidP="00F50DA5">
            <w:pPr>
              <w:pStyle w:val="ListParagraph"/>
              <w:ind w:left="6"/>
              <w:rPr>
                <w:sz w:val="22"/>
                <w:szCs w:val="22"/>
              </w:rPr>
            </w:pPr>
            <w:r>
              <w:rPr>
                <w:sz w:val="22"/>
                <w:szCs w:val="22"/>
              </w:rPr>
              <w:t>Students:</w:t>
            </w:r>
          </w:p>
          <w:p w:rsidR="00F50DA5" w:rsidRPr="00F50DA5" w:rsidRDefault="00F50DA5" w:rsidP="00AB4A05">
            <w:pPr>
              <w:pStyle w:val="ListParagraph"/>
              <w:numPr>
                <w:ilvl w:val="0"/>
                <w:numId w:val="2"/>
              </w:numPr>
              <w:ind w:left="290" w:hanging="284"/>
              <w:rPr>
                <w:sz w:val="22"/>
                <w:szCs w:val="22"/>
              </w:rPr>
            </w:pPr>
            <w:r w:rsidRPr="00F50DA5">
              <w:rPr>
                <w:sz w:val="22"/>
                <w:szCs w:val="22"/>
              </w:rPr>
              <w:t>identify other countries involved in World War I and/or World War II</w:t>
            </w:r>
          </w:p>
          <w:p w:rsidR="00F501E9" w:rsidRDefault="00F501E9" w:rsidP="00F501E9">
            <w:pPr>
              <w:rPr>
                <w:i/>
                <w:sz w:val="22"/>
                <w:szCs w:val="22"/>
              </w:rPr>
            </w:pPr>
          </w:p>
          <w:p w:rsidR="00F501E9" w:rsidRDefault="00F501E9" w:rsidP="00F501E9">
            <w:pPr>
              <w:rPr>
                <w:i/>
                <w:sz w:val="22"/>
                <w:szCs w:val="22"/>
              </w:rPr>
            </w:pPr>
            <w:r>
              <w:rPr>
                <w:i/>
                <w:sz w:val="22"/>
                <w:szCs w:val="22"/>
              </w:rPr>
              <w:t>Warfare used in World Wars I and II</w:t>
            </w:r>
          </w:p>
          <w:p w:rsidR="00F50DA5" w:rsidRPr="00543C57" w:rsidRDefault="00F50DA5" w:rsidP="00F50DA5">
            <w:pPr>
              <w:pStyle w:val="ListParagraph"/>
              <w:ind w:left="6"/>
              <w:rPr>
                <w:sz w:val="22"/>
                <w:szCs w:val="22"/>
              </w:rPr>
            </w:pPr>
            <w:r>
              <w:rPr>
                <w:sz w:val="22"/>
                <w:szCs w:val="22"/>
              </w:rPr>
              <w:t>Students:</w:t>
            </w:r>
          </w:p>
          <w:p w:rsidR="00F50DA5" w:rsidRPr="00F50DA5" w:rsidRDefault="00F50DA5" w:rsidP="00AB4A05">
            <w:pPr>
              <w:pStyle w:val="ListParagraph"/>
              <w:numPr>
                <w:ilvl w:val="0"/>
                <w:numId w:val="2"/>
              </w:numPr>
              <w:ind w:left="290" w:hanging="284"/>
              <w:rPr>
                <w:sz w:val="22"/>
                <w:szCs w:val="22"/>
              </w:rPr>
            </w:pPr>
            <w:r w:rsidRPr="00F50DA5">
              <w:rPr>
                <w:sz w:val="22"/>
                <w:szCs w:val="22"/>
              </w:rPr>
              <w:t>recognise the uniforms, weaponry and transport used by Australian troops in World War I</w:t>
            </w:r>
          </w:p>
          <w:p w:rsidR="00F501E9" w:rsidRDefault="00F501E9" w:rsidP="00F501E9">
            <w:pPr>
              <w:rPr>
                <w:i/>
                <w:sz w:val="22"/>
                <w:szCs w:val="22"/>
              </w:rPr>
            </w:pPr>
          </w:p>
          <w:p w:rsidR="00F501E9" w:rsidRDefault="00F501E9" w:rsidP="00F501E9">
            <w:pPr>
              <w:rPr>
                <w:i/>
                <w:sz w:val="22"/>
                <w:szCs w:val="22"/>
              </w:rPr>
            </w:pPr>
            <w:r>
              <w:rPr>
                <w:i/>
                <w:sz w:val="22"/>
                <w:szCs w:val="22"/>
              </w:rPr>
              <w:t>Significant events and experiences for Australians at home and at war</w:t>
            </w:r>
          </w:p>
          <w:p w:rsidR="00F50DA5" w:rsidRPr="00543C57" w:rsidRDefault="00F50DA5" w:rsidP="00F50DA5">
            <w:pPr>
              <w:pStyle w:val="ListParagraph"/>
              <w:ind w:left="6"/>
              <w:rPr>
                <w:sz w:val="22"/>
                <w:szCs w:val="22"/>
              </w:rPr>
            </w:pPr>
            <w:r>
              <w:rPr>
                <w:sz w:val="22"/>
                <w:szCs w:val="22"/>
              </w:rPr>
              <w:t>Students:</w:t>
            </w:r>
          </w:p>
          <w:p w:rsidR="00F50DA5" w:rsidRPr="00077FD2" w:rsidRDefault="00F50DA5" w:rsidP="00AB4A05">
            <w:pPr>
              <w:pStyle w:val="ListParagraph"/>
              <w:numPr>
                <w:ilvl w:val="0"/>
                <w:numId w:val="2"/>
              </w:numPr>
              <w:ind w:left="290" w:hanging="284"/>
              <w:rPr>
                <w:sz w:val="22"/>
                <w:szCs w:val="22"/>
              </w:rPr>
            </w:pPr>
            <w:r w:rsidRPr="00F50DA5">
              <w:rPr>
                <w:sz w:val="22"/>
                <w:szCs w:val="22"/>
              </w:rPr>
              <w:t>investigate the conditions and experiences of the Australian and New Zealand soldiers at Gallipoli</w:t>
            </w:r>
            <w:r>
              <w:rPr>
                <w:sz w:val="22"/>
                <w:szCs w:val="22"/>
              </w:rPr>
              <w:t xml:space="preserve"> </w:t>
            </w:r>
            <w:r>
              <w:rPr>
                <w:noProof/>
                <w:color w:val="505150"/>
                <w:position w:val="-4"/>
                <w:sz w:val="18"/>
              </w:rPr>
              <w:drawing>
                <wp:inline distT="0" distB="0" distL="0" distR="0" wp14:anchorId="02FF9E3F" wp14:editId="2366954E">
                  <wp:extent cx="144780" cy="106680"/>
                  <wp:effectExtent l="0" t="0" r="7620" b="7620"/>
                  <wp:docPr id="28" name="Picture 28" descr="Literacy" title="Lit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 cy="106680"/>
                          </a:xfrm>
                          <a:prstGeom prst="rect">
                            <a:avLst/>
                          </a:prstGeom>
                          <a:noFill/>
                          <a:ln>
                            <a:noFill/>
                          </a:ln>
                        </pic:spPr>
                      </pic:pic>
                    </a:graphicData>
                  </a:graphic>
                </wp:inline>
              </w:drawing>
            </w:r>
            <w:r>
              <w:t xml:space="preserve"> </w:t>
            </w:r>
            <w:r>
              <w:rPr>
                <w:noProof/>
                <w:color w:val="505150"/>
                <w:position w:val="-4"/>
                <w:sz w:val="18"/>
              </w:rPr>
              <w:drawing>
                <wp:inline distT="0" distB="0" distL="0" distR="0" wp14:anchorId="317A9094" wp14:editId="460953EF">
                  <wp:extent cx="129540" cy="99060"/>
                  <wp:effectExtent l="0" t="0" r="3810" b="0"/>
                  <wp:docPr id="27" name="Picture 27" descr="Information and Communication Technology Capability" title="Information and Communication Technology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540" cy="99060"/>
                          </a:xfrm>
                          <a:prstGeom prst="rect">
                            <a:avLst/>
                          </a:prstGeom>
                          <a:noFill/>
                          <a:ln>
                            <a:noFill/>
                          </a:ln>
                        </pic:spPr>
                      </pic:pic>
                    </a:graphicData>
                  </a:graphic>
                </wp:inline>
              </w:drawing>
            </w:r>
            <w:r>
              <w:t xml:space="preserve"> </w:t>
            </w:r>
            <w:r>
              <w:rPr>
                <w:noProof/>
                <w:color w:val="505150"/>
                <w:position w:val="-4"/>
                <w:sz w:val="18"/>
              </w:rPr>
              <w:drawing>
                <wp:inline distT="0" distB="0" distL="0" distR="0" wp14:anchorId="6EE5CD51" wp14:editId="01027FEF">
                  <wp:extent cx="137160" cy="106680"/>
                  <wp:effectExtent l="0" t="0" r="0" b="7620"/>
                  <wp:docPr id="26" name="Picture 26" descr="Critical and Creative Thinking Capability" title="Critical and Creative Thinking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7160" cy="106680"/>
                          </a:xfrm>
                          <a:prstGeom prst="rect">
                            <a:avLst/>
                          </a:prstGeom>
                          <a:noFill/>
                          <a:ln>
                            <a:noFill/>
                          </a:ln>
                        </pic:spPr>
                      </pic:pic>
                    </a:graphicData>
                  </a:graphic>
                </wp:inline>
              </w:drawing>
            </w:r>
          </w:p>
          <w:p w:rsidR="00077FD2" w:rsidRDefault="00077FD2" w:rsidP="00077FD2">
            <w:pPr>
              <w:rPr>
                <w:sz w:val="22"/>
                <w:szCs w:val="22"/>
              </w:rPr>
            </w:pPr>
          </w:p>
          <w:p w:rsidR="00077FD2" w:rsidRPr="00077FD2" w:rsidRDefault="00077FD2" w:rsidP="00077FD2">
            <w:pPr>
              <w:pStyle w:val="bos1"/>
            </w:pPr>
            <w:r w:rsidRPr="00077FD2">
              <w:t>How Australians commemorate the wars</w:t>
            </w:r>
          </w:p>
          <w:p w:rsidR="00077FD2" w:rsidRPr="00077FD2" w:rsidRDefault="00077FD2" w:rsidP="00077FD2">
            <w:pPr>
              <w:pStyle w:val="label1"/>
              <w:spacing w:before="0" w:after="0"/>
              <w:rPr>
                <w:rFonts w:eastAsia="Arial" w:cs="Arial"/>
                <w:color w:val="000000"/>
                <w:sz w:val="22"/>
                <w:szCs w:val="22"/>
                <w:lang w:val="en-AU" w:eastAsia="en-AU"/>
              </w:rPr>
            </w:pPr>
            <w:r w:rsidRPr="00077FD2">
              <w:rPr>
                <w:rFonts w:eastAsia="Arial" w:cs="Arial"/>
                <w:color w:val="000000"/>
                <w:sz w:val="22"/>
                <w:szCs w:val="22"/>
                <w:lang w:val="en-AU" w:eastAsia="en-AU"/>
              </w:rPr>
              <w:t>Students:</w:t>
            </w:r>
          </w:p>
          <w:p w:rsidR="00077FD2" w:rsidRPr="00077FD2" w:rsidRDefault="00077FD2" w:rsidP="00AB4A05">
            <w:pPr>
              <w:pStyle w:val="ListParagraph"/>
              <w:numPr>
                <w:ilvl w:val="0"/>
                <w:numId w:val="2"/>
              </w:numPr>
              <w:ind w:left="290" w:hanging="284"/>
              <w:rPr>
                <w:sz w:val="22"/>
                <w:szCs w:val="22"/>
              </w:rPr>
            </w:pPr>
            <w:r w:rsidRPr="00077FD2">
              <w:rPr>
                <w:sz w:val="22"/>
                <w:szCs w:val="22"/>
              </w:rPr>
              <w:t xml:space="preserve">explore the main features of the </w:t>
            </w:r>
            <w:r w:rsidR="00881AFE" w:rsidRPr="00077FD2">
              <w:rPr>
                <w:sz w:val="22"/>
                <w:szCs w:val="22"/>
              </w:rPr>
              <w:t>A</w:t>
            </w:r>
            <w:r w:rsidR="00881AFE">
              <w:rPr>
                <w:sz w:val="22"/>
                <w:szCs w:val="22"/>
              </w:rPr>
              <w:t>nzac</w:t>
            </w:r>
            <w:r w:rsidR="00881AFE" w:rsidRPr="00077FD2">
              <w:rPr>
                <w:sz w:val="22"/>
                <w:szCs w:val="22"/>
              </w:rPr>
              <w:t xml:space="preserve"> </w:t>
            </w:r>
            <w:r w:rsidRPr="00077FD2">
              <w:rPr>
                <w:sz w:val="22"/>
                <w:szCs w:val="22"/>
              </w:rPr>
              <w:t xml:space="preserve">legend </w:t>
            </w:r>
            <w:r w:rsidRPr="00077FD2">
              <w:rPr>
                <w:noProof/>
                <w:sz w:val="22"/>
                <w:szCs w:val="22"/>
              </w:rPr>
              <w:drawing>
                <wp:inline distT="0" distB="0" distL="0" distR="0" wp14:anchorId="6A86F51A" wp14:editId="5675DFE7">
                  <wp:extent cx="121920" cy="106680"/>
                  <wp:effectExtent l="0" t="0" r="0" b="7620"/>
                  <wp:docPr id="1428" name="Picture 1428" descr="Civics and Citizenship Capability" title="Civics and Citizenship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920" cy="106680"/>
                          </a:xfrm>
                          <a:prstGeom prst="rect">
                            <a:avLst/>
                          </a:prstGeom>
                          <a:noFill/>
                          <a:ln>
                            <a:noFill/>
                          </a:ln>
                        </pic:spPr>
                      </pic:pic>
                    </a:graphicData>
                  </a:graphic>
                </wp:inline>
              </w:drawing>
            </w:r>
          </w:p>
          <w:p w:rsidR="00F501E9" w:rsidRPr="00F50DA5" w:rsidRDefault="00F50DA5" w:rsidP="00F50DA5">
            <w:pPr>
              <w:pStyle w:val="ListParagraph"/>
              <w:ind w:left="290"/>
              <w:rPr>
                <w:sz w:val="22"/>
                <w:szCs w:val="22"/>
              </w:rPr>
            </w:pPr>
            <w:r>
              <w:rPr>
                <w:sz w:val="22"/>
                <w:szCs w:val="22"/>
              </w:rPr>
              <w:t xml:space="preserve"> </w:t>
            </w:r>
          </w:p>
          <w:p w:rsidR="00F501E9" w:rsidRPr="005F5FE9" w:rsidRDefault="00F501E9" w:rsidP="00F501E9">
            <w:pPr>
              <w:rPr>
                <w:i/>
                <w:sz w:val="22"/>
                <w:szCs w:val="22"/>
              </w:rPr>
            </w:pPr>
          </w:p>
          <w:p w:rsidR="000D3C5C" w:rsidRDefault="000D3C5C" w:rsidP="000D3C5C">
            <w:pPr>
              <w:pStyle w:val="Heading1"/>
              <w:keepNext w:val="0"/>
              <w:keepLines w:val="0"/>
              <w:spacing w:after="80"/>
              <w:jc w:val="left"/>
              <w:outlineLvl w:val="0"/>
              <w:rPr>
                <w:sz w:val="22"/>
                <w:szCs w:val="22"/>
              </w:rPr>
            </w:pPr>
            <w:r>
              <w:rPr>
                <w:sz w:val="22"/>
                <w:szCs w:val="22"/>
              </w:rPr>
              <w:t>Stage 6</w:t>
            </w:r>
          </w:p>
          <w:p w:rsidR="00FD7EC5" w:rsidRPr="006C5CCF" w:rsidRDefault="00FD7EC5" w:rsidP="00FD7EC5">
            <w:pPr>
              <w:pStyle w:val="ListParagraph"/>
              <w:ind w:left="6"/>
              <w:rPr>
                <w:sz w:val="22"/>
                <w:szCs w:val="22"/>
              </w:rPr>
            </w:pPr>
            <w:r w:rsidRPr="006C5CCF">
              <w:rPr>
                <w:sz w:val="22"/>
                <w:szCs w:val="22"/>
              </w:rPr>
              <w:t>Historical Concepts and Skills</w:t>
            </w:r>
          </w:p>
          <w:p w:rsidR="00FD7EC5" w:rsidRPr="00691587" w:rsidRDefault="00FD7EC5" w:rsidP="00FD7EC5">
            <w:pPr>
              <w:pStyle w:val="ListParagraph"/>
              <w:ind w:left="6"/>
              <w:rPr>
                <w:i/>
                <w:sz w:val="22"/>
                <w:szCs w:val="22"/>
              </w:rPr>
            </w:pPr>
            <w:r w:rsidRPr="00691587">
              <w:rPr>
                <w:i/>
                <w:sz w:val="22"/>
                <w:szCs w:val="22"/>
              </w:rPr>
              <w:t>Historical investigation and research</w:t>
            </w:r>
          </w:p>
          <w:p w:rsidR="00FD7EC5" w:rsidRDefault="00FD7EC5" w:rsidP="00FD7EC5">
            <w:pPr>
              <w:pStyle w:val="ListParagraph"/>
              <w:ind w:left="6"/>
              <w:rPr>
                <w:sz w:val="22"/>
                <w:szCs w:val="22"/>
              </w:rPr>
            </w:pPr>
            <w:r>
              <w:rPr>
                <w:sz w:val="22"/>
                <w:szCs w:val="22"/>
              </w:rPr>
              <w:t>Students:</w:t>
            </w:r>
          </w:p>
          <w:p w:rsidR="00FD7EC5" w:rsidRPr="00691587" w:rsidRDefault="00FD7EC5" w:rsidP="00AB4A05">
            <w:pPr>
              <w:pStyle w:val="ListParagraph"/>
              <w:numPr>
                <w:ilvl w:val="0"/>
                <w:numId w:val="2"/>
              </w:numPr>
              <w:ind w:left="290" w:hanging="284"/>
              <w:rPr>
                <w:sz w:val="22"/>
                <w:szCs w:val="22"/>
              </w:rPr>
            </w:pPr>
            <w:r w:rsidRPr="00691587">
              <w:rPr>
                <w:sz w:val="22"/>
                <w:szCs w:val="22"/>
              </w:rPr>
              <w:t xml:space="preserve">engage with relevant sources to investigate questions </w:t>
            </w:r>
            <w:r w:rsidRPr="00691587">
              <w:rPr>
                <w:noProof/>
                <w:sz w:val="22"/>
                <w:szCs w:val="22"/>
              </w:rPr>
              <w:drawing>
                <wp:inline distT="114300" distB="114300" distL="114300" distR="114300" wp14:anchorId="031B8B9F" wp14:editId="52C7F90D">
                  <wp:extent cx="133350" cy="104775"/>
                  <wp:effectExtent l="0" t="0" r="0" b="9525"/>
                  <wp:docPr id="5" name="image30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09.png" title=" Information and communication technology capabilit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r w:rsidRPr="00691587">
              <w:rPr>
                <w:sz w:val="22"/>
                <w:szCs w:val="22"/>
              </w:rPr>
              <w:t xml:space="preserve"> </w:t>
            </w:r>
            <w:r w:rsidRPr="00691587">
              <w:rPr>
                <w:noProof/>
                <w:sz w:val="22"/>
                <w:szCs w:val="22"/>
              </w:rPr>
              <w:drawing>
                <wp:inline distT="114300" distB="114300" distL="114300" distR="114300" wp14:anchorId="5CAA3A98" wp14:editId="0996C605">
                  <wp:extent cx="133350" cy="104775"/>
                  <wp:effectExtent l="0" t="0" r="0" b="9525"/>
                  <wp:docPr id="6" name="image17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6.png" title="Literac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p>
          <w:p w:rsidR="00FD7EC5" w:rsidRDefault="00FD7EC5" w:rsidP="000D3C5C">
            <w:pPr>
              <w:pStyle w:val="ListParagraph"/>
              <w:ind w:left="6"/>
              <w:rPr>
                <w:sz w:val="22"/>
                <w:szCs w:val="22"/>
                <w:u w:val="single"/>
              </w:rPr>
            </w:pPr>
          </w:p>
          <w:p w:rsidR="00FD7EC5" w:rsidRPr="00FD7EC5" w:rsidRDefault="00FD7EC5" w:rsidP="000D3C5C">
            <w:pPr>
              <w:pStyle w:val="ListParagraph"/>
              <w:ind w:left="6"/>
              <w:rPr>
                <w:i/>
                <w:sz w:val="22"/>
                <w:szCs w:val="22"/>
              </w:rPr>
            </w:pPr>
            <w:r w:rsidRPr="00FD7EC5">
              <w:rPr>
                <w:i/>
                <w:sz w:val="22"/>
                <w:szCs w:val="22"/>
              </w:rPr>
              <w:t xml:space="preserve">Explanation and </w:t>
            </w:r>
            <w:r w:rsidR="0024157F">
              <w:rPr>
                <w:i/>
                <w:sz w:val="22"/>
                <w:szCs w:val="22"/>
              </w:rPr>
              <w:t>c</w:t>
            </w:r>
            <w:r w:rsidR="0024157F" w:rsidRPr="00FD7EC5">
              <w:rPr>
                <w:i/>
                <w:sz w:val="22"/>
                <w:szCs w:val="22"/>
              </w:rPr>
              <w:t>ommunication</w:t>
            </w:r>
          </w:p>
          <w:p w:rsidR="00FD7EC5" w:rsidRPr="00FD7EC5" w:rsidRDefault="00FD7EC5" w:rsidP="000D3C5C">
            <w:pPr>
              <w:pStyle w:val="ListParagraph"/>
              <w:ind w:left="6"/>
              <w:rPr>
                <w:sz w:val="22"/>
                <w:szCs w:val="22"/>
              </w:rPr>
            </w:pPr>
            <w:r w:rsidRPr="00FD7EC5">
              <w:rPr>
                <w:sz w:val="22"/>
                <w:szCs w:val="22"/>
              </w:rPr>
              <w:t>Students:</w:t>
            </w:r>
          </w:p>
          <w:p w:rsidR="00FD7EC5" w:rsidRDefault="00FD7EC5" w:rsidP="00AB4A05">
            <w:pPr>
              <w:pStyle w:val="ListParagraph"/>
              <w:numPr>
                <w:ilvl w:val="0"/>
                <w:numId w:val="2"/>
              </w:numPr>
              <w:ind w:left="290" w:hanging="284"/>
              <w:rPr>
                <w:sz w:val="22"/>
                <w:szCs w:val="22"/>
              </w:rPr>
            </w:pPr>
            <w:r w:rsidRPr="00FD7EC5">
              <w:rPr>
                <w:sz w:val="22"/>
                <w:szCs w:val="22"/>
              </w:rPr>
              <w:t>select and use a range of methods to communicate about the past</w:t>
            </w:r>
          </w:p>
          <w:p w:rsidR="00FD7EC5" w:rsidRPr="00F91F99" w:rsidRDefault="00FD7EC5" w:rsidP="00FD7EC5">
            <w:pPr>
              <w:pStyle w:val="ListParagraph"/>
              <w:ind w:left="290"/>
              <w:rPr>
                <w:sz w:val="22"/>
                <w:szCs w:val="22"/>
              </w:rPr>
            </w:pPr>
          </w:p>
          <w:p w:rsidR="000D3C5C" w:rsidRPr="006C5CCF" w:rsidRDefault="000D3C5C" w:rsidP="000D3C5C">
            <w:pPr>
              <w:pStyle w:val="ListParagraph"/>
              <w:ind w:left="6"/>
              <w:rPr>
                <w:sz w:val="22"/>
                <w:szCs w:val="22"/>
              </w:rPr>
            </w:pPr>
            <w:r w:rsidRPr="006C5CCF">
              <w:rPr>
                <w:sz w:val="22"/>
                <w:szCs w:val="22"/>
              </w:rPr>
              <w:t>The Shaping of the Modern World</w:t>
            </w:r>
          </w:p>
          <w:p w:rsidR="000D3C5C" w:rsidRPr="00543C57" w:rsidRDefault="000D3C5C" w:rsidP="000D3C5C">
            <w:pPr>
              <w:pStyle w:val="ListParagraph"/>
              <w:ind w:left="6"/>
              <w:rPr>
                <w:sz w:val="22"/>
                <w:szCs w:val="22"/>
              </w:rPr>
            </w:pPr>
            <w:r>
              <w:rPr>
                <w:sz w:val="22"/>
                <w:szCs w:val="22"/>
              </w:rPr>
              <w:t>Students:</w:t>
            </w:r>
          </w:p>
          <w:p w:rsidR="000D3C5C" w:rsidRDefault="000D3C5C" w:rsidP="00AB4A05">
            <w:pPr>
              <w:pStyle w:val="ListParagraph"/>
              <w:numPr>
                <w:ilvl w:val="0"/>
                <w:numId w:val="2"/>
              </w:numPr>
              <w:ind w:left="290" w:hanging="284"/>
              <w:rPr>
                <w:sz w:val="22"/>
                <w:szCs w:val="22"/>
              </w:rPr>
            </w:pPr>
            <w:r w:rsidRPr="00543C57">
              <w:rPr>
                <w:sz w:val="22"/>
                <w:szCs w:val="22"/>
              </w:rPr>
              <w:t>explore the causes, developments and legacies that helped define the modern world in their own lives, in the local community and beyond</w:t>
            </w:r>
            <w:r>
              <w:rPr>
                <w:sz w:val="22"/>
                <w:szCs w:val="22"/>
              </w:rPr>
              <w:t xml:space="preserve"> for example:</w:t>
            </w:r>
          </w:p>
          <w:p w:rsidR="000D3C5C" w:rsidRDefault="000D3C5C" w:rsidP="00AB4A05">
            <w:pPr>
              <w:pStyle w:val="ListParagraph"/>
              <w:numPr>
                <w:ilvl w:val="1"/>
                <w:numId w:val="2"/>
              </w:numPr>
              <w:ind w:left="573" w:hanging="284"/>
              <w:rPr>
                <w:sz w:val="22"/>
                <w:szCs w:val="22"/>
              </w:rPr>
            </w:pPr>
            <w:r w:rsidRPr="00543C57">
              <w:rPr>
                <w:sz w:val="22"/>
                <w:szCs w:val="22"/>
              </w:rPr>
              <w:t xml:space="preserve">the significance and impact of wars, revolutions, colonisation and decolonisation </w:t>
            </w:r>
            <w:r w:rsidRPr="00B71FC0">
              <w:rPr>
                <w:noProof/>
                <w:sz w:val="22"/>
                <w:szCs w:val="22"/>
              </w:rPr>
              <w:drawing>
                <wp:inline distT="114300" distB="114300" distL="114300" distR="114300" wp14:anchorId="78375766" wp14:editId="7E20DCFC">
                  <wp:extent cx="95250" cy="104775"/>
                  <wp:effectExtent l="0" t="0" r="0" b="9525"/>
                  <wp:docPr id="18" name="image165.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165.png" title="Asia and Australia’s engagement with Asia icon"/>
                          <pic:cNvPicPr preferRelativeResize="0"/>
                        </pic:nvPicPr>
                        <pic:blipFill>
                          <a:blip r:embed="rId15"/>
                          <a:srcRect/>
                          <a:stretch>
                            <a:fillRect/>
                          </a:stretch>
                        </pic:blipFill>
                        <pic:spPr>
                          <a:xfrm>
                            <a:off x="0" y="0"/>
                            <a:ext cx="95250" cy="104775"/>
                          </a:xfrm>
                          <a:prstGeom prst="rect">
                            <a:avLst/>
                          </a:prstGeom>
                          <a:ln/>
                        </pic:spPr>
                      </pic:pic>
                    </a:graphicData>
                  </a:graphic>
                </wp:inline>
              </w:drawing>
            </w:r>
            <w:r w:rsidRPr="00B71FC0">
              <w:rPr>
                <w:sz w:val="22"/>
                <w:szCs w:val="22"/>
              </w:rPr>
              <w:t xml:space="preserve"> </w:t>
            </w:r>
            <w:r w:rsidRPr="00B71FC0">
              <w:rPr>
                <w:noProof/>
                <w:sz w:val="22"/>
                <w:szCs w:val="22"/>
              </w:rPr>
              <w:drawing>
                <wp:inline distT="114300" distB="114300" distL="114300" distR="114300" wp14:anchorId="4DCAB631" wp14:editId="74BC5F5F">
                  <wp:extent cx="123825" cy="104775"/>
                  <wp:effectExtent l="0" t="0" r="9525" b="9525"/>
                  <wp:docPr id="19" name="image229.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29.png" title="Critical and creative thinking icon"/>
                          <pic:cNvPicPr preferRelativeResize="0"/>
                        </pic:nvPicPr>
                        <pic:blipFill>
                          <a:blip r:embed="rId16"/>
                          <a:srcRect/>
                          <a:stretch>
                            <a:fillRect/>
                          </a:stretch>
                        </pic:blipFill>
                        <pic:spPr>
                          <a:xfrm>
                            <a:off x="0" y="0"/>
                            <a:ext cx="123825" cy="104775"/>
                          </a:xfrm>
                          <a:prstGeom prst="rect">
                            <a:avLst/>
                          </a:prstGeom>
                          <a:ln/>
                        </pic:spPr>
                      </pic:pic>
                    </a:graphicData>
                  </a:graphic>
                </wp:inline>
              </w:drawing>
            </w:r>
            <w:r w:rsidRPr="00B71FC0">
              <w:rPr>
                <w:sz w:val="22"/>
                <w:szCs w:val="22"/>
              </w:rPr>
              <w:t xml:space="preserve"> </w:t>
            </w:r>
            <w:r w:rsidRPr="00B71FC0">
              <w:rPr>
                <w:noProof/>
                <w:sz w:val="22"/>
                <w:szCs w:val="22"/>
              </w:rPr>
              <w:drawing>
                <wp:inline distT="114300" distB="114300" distL="114300" distR="114300" wp14:anchorId="79A3BD17" wp14:editId="199A05AE">
                  <wp:extent cx="123825" cy="104775"/>
                  <wp:effectExtent l="0" t="0" r="9525" b="9525"/>
                  <wp:docPr id="20" name="image303.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03.png" title="Ethical understanding icon"/>
                          <pic:cNvPicPr preferRelativeResize="0"/>
                        </pic:nvPicPr>
                        <pic:blipFill>
                          <a:blip r:embed="rId17"/>
                          <a:srcRect/>
                          <a:stretch>
                            <a:fillRect/>
                          </a:stretch>
                        </pic:blipFill>
                        <pic:spPr>
                          <a:xfrm>
                            <a:off x="0" y="0"/>
                            <a:ext cx="123825" cy="104775"/>
                          </a:xfrm>
                          <a:prstGeom prst="rect">
                            <a:avLst/>
                          </a:prstGeom>
                          <a:ln/>
                        </pic:spPr>
                      </pic:pic>
                    </a:graphicData>
                  </a:graphic>
                </wp:inline>
              </w:drawing>
            </w:r>
            <w:r w:rsidRPr="00B71FC0">
              <w:rPr>
                <w:sz w:val="22"/>
                <w:szCs w:val="22"/>
              </w:rPr>
              <w:t xml:space="preserve"> </w:t>
            </w:r>
            <w:r w:rsidRPr="00B71FC0">
              <w:rPr>
                <w:noProof/>
                <w:sz w:val="22"/>
                <w:szCs w:val="22"/>
              </w:rPr>
              <w:drawing>
                <wp:inline distT="114300" distB="114300" distL="114300" distR="114300" wp14:anchorId="44D8B476" wp14:editId="488FDAF3">
                  <wp:extent cx="104775" cy="104775"/>
                  <wp:effectExtent l="0" t="0" r="9525" b="9525"/>
                  <wp:docPr id="21" name="image316.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16.png" title="Intercultural understanding icon"/>
                          <pic:cNvPicPr preferRelativeResize="0"/>
                        </pic:nvPicPr>
                        <pic:blipFill>
                          <a:blip r:embed="rId18"/>
                          <a:srcRect/>
                          <a:stretch>
                            <a:fillRect/>
                          </a:stretch>
                        </pic:blipFill>
                        <pic:spPr>
                          <a:xfrm>
                            <a:off x="0" y="0"/>
                            <a:ext cx="104775" cy="104775"/>
                          </a:xfrm>
                          <a:prstGeom prst="rect">
                            <a:avLst/>
                          </a:prstGeom>
                          <a:ln/>
                        </pic:spPr>
                      </pic:pic>
                    </a:graphicData>
                  </a:graphic>
                </wp:inline>
              </w:drawing>
            </w:r>
            <w:r w:rsidRPr="00B71FC0">
              <w:rPr>
                <w:sz w:val="22"/>
                <w:szCs w:val="22"/>
              </w:rPr>
              <w:t xml:space="preserve"> </w:t>
            </w:r>
            <w:r w:rsidRPr="00B71FC0">
              <w:rPr>
                <w:noProof/>
                <w:sz w:val="22"/>
                <w:szCs w:val="22"/>
              </w:rPr>
              <w:drawing>
                <wp:inline distT="114300" distB="114300" distL="114300" distR="114300" wp14:anchorId="51CF6C13" wp14:editId="1D71FFE7">
                  <wp:extent cx="66675" cy="104775"/>
                  <wp:effectExtent l="0" t="0" r="9525" b="9525"/>
                  <wp:docPr id="22" name="image37.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37.png" title="Difference and diversity icon"/>
                          <pic:cNvPicPr preferRelativeResize="0"/>
                        </pic:nvPicPr>
                        <pic:blipFill>
                          <a:blip r:embed="rId19"/>
                          <a:srcRect/>
                          <a:stretch>
                            <a:fillRect/>
                          </a:stretch>
                        </pic:blipFill>
                        <pic:spPr>
                          <a:xfrm>
                            <a:off x="0" y="0"/>
                            <a:ext cx="66675" cy="104775"/>
                          </a:xfrm>
                          <a:prstGeom prst="rect">
                            <a:avLst/>
                          </a:prstGeom>
                          <a:ln/>
                        </pic:spPr>
                      </pic:pic>
                    </a:graphicData>
                  </a:graphic>
                </wp:inline>
              </w:drawing>
            </w:r>
          </w:p>
          <w:p w:rsidR="00F50DA5" w:rsidRPr="00F50DA5" w:rsidRDefault="00F50DA5" w:rsidP="00AB4A05">
            <w:pPr>
              <w:pStyle w:val="ListParagraph"/>
              <w:numPr>
                <w:ilvl w:val="1"/>
                <w:numId w:val="2"/>
              </w:numPr>
              <w:ind w:left="573" w:hanging="284"/>
              <w:rPr>
                <w:sz w:val="22"/>
                <w:szCs w:val="22"/>
              </w:rPr>
            </w:pPr>
            <w:r w:rsidRPr="00F50DA5">
              <w:rPr>
                <w:sz w:val="22"/>
                <w:szCs w:val="22"/>
              </w:rPr>
              <w:t>similarities and differences between then and now</w:t>
            </w:r>
            <w:r>
              <w:rPr>
                <w:sz w:val="22"/>
                <w:szCs w:val="22"/>
              </w:rPr>
              <w:t xml:space="preserve"> </w:t>
            </w:r>
            <w:r w:rsidRPr="00F50DA5">
              <w:rPr>
                <w:noProof/>
                <w:sz w:val="22"/>
                <w:szCs w:val="22"/>
              </w:rPr>
              <w:drawing>
                <wp:inline distT="114300" distB="114300" distL="114300" distR="114300" wp14:anchorId="39730315" wp14:editId="0C49FF05">
                  <wp:extent cx="123825" cy="104775"/>
                  <wp:effectExtent l="0" t="0" r="9525" b="9525"/>
                  <wp:docPr id="986" name="image21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10.png" title="Critical and creative thinking icon"/>
                          <pic:cNvPicPr preferRelativeResize="0"/>
                        </pic:nvPicPr>
                        <pic:blipFill>
                          <a:blip r:embed="rId16"/>
                          <a:srcRect/>
                          <a:stretch>
                            <a:fillRect/>
                          </a:stretch>
                        </pic:blipFill>
                        <pic:spPr>
                          <a:xfrm>
                            <a:off x="0" y="0"/>
                            <a:ext cx="123825" cy="104775"/>
                          </a:xfrm>
                          <a:prstGeom prst="rect">
                            <a:avLst/>
                          </a:prstGeom>
                          <a:ln/>
                        </pic:spPr>
                      </pic:pic>
                    </a:graphicData>
                  </a:graphic>
                </wp:inline>
              </w:drawing>
            </w:r>
            <w:r w:rsidRPr="00F50DA5">
              <w:rPr>
                <w:sz w:val="22"/>
                <w:szCs w:val="22"/>
              </w:rPr>
              <w:t xml:space="preserve"> </w:t>
            </w:r>
            <w:r w:rsidRPr="00F50DA5">
              <w:rPr>
                <w:noProof/>
                <w:sz w:val="22"/>
                <w:szCs w:val="22"/>
              </w:rPr>
              <w:drawing>
                <wp:inline distT="0" distB="0" distL="0" distR="0" wp14:anchorId="0DC913BF" wp14:editId="76075150">
                  <wp:extent cx="63772" cy="100330"/>
                  <wp:effectExtent l="0" t="0" r="0" b="0"/>
                  <wp:docPr id="1410" name="Picture 1410" descr="Difference and diversity icon" title="Difference and divers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4" name="image348.png" title="Difference and diversity icon"/>
                          <pic:cNvPicPr preferRelativeResize="0"/>
                        </pic:nvPicPr>
                        <pic:blipFill>
                          <a:blip r:embed="rId19"/>
                          <a:srcRect/>
                          <a:stretch>
                            <a:fillRect/>
                          </a:stretch>
                        </pic:blipFill>
                        <pic:spPr>
                          <a:xfrm>
                            <a:off x="0" y="0"/>
                            <a:ext cx="63500" cy="100330"/>
                          </a:xfrm>
                          <a:prstGeom prst="rect">
                            <a:avLst/>
                          </a:prstGeom>
                          <a:ln/>
                        </pic:spPr>
                      </pic:pic>
                    </a:graphicData>
                  </a:graphic>
                </wp:inline>
              </w:drawing>
            </w:r>
          </w:p>
          <w:p w:rsidR="00F50DA5" w:rsidRPr="00F50DA5" w:rsidRDefault="00F50DA5" w:rsidP="00F50DA5">
            <w:pPr>
              <w:pStyle w:val="ListParagraph"/>
              <w:ind w:left="573"/>
              <w:rPr>
                <w:sz w:val="22"/>
                <w:szCs w:val="22"/>
              </w:rPr>
            </w:pPr>
            <w:r w:rsidRPr="00F50DA5">
              <w:rPr>
                <w:sz w:val="22"/>
                <w:szCs w:val="22"/>
              </w:rPr>
              <w:t xml:space="preserve">  </w:t>
            </w:r>
          </w:p>
          <w:p w:rsidR="000D3C5C" w:rsidRDefault="000D3C5C" w:rsidP="000D3C5C">
            <w:pPr>
              <w:pStyle w:val="ListParagraph"/>
              <w:ind w:left="290"/>
              <w:rPr>
                <w:sz w:val="22"/>
                <w:szCs w:val="22"/>
              </w:rPr>
            </w:pPr>
          </w:p>
          <w:p w:rsidR="00F501E9" w:rsidRPr="00D94D90" w:rsidRDefault="00F501E9" w:rsidP="006D4884">
            <w:pPr>
              <w:rPr>
                <w:b/>
                <w:sz w:val="22"/>
                <w:szCs w:val="22"/>
              </w:rPr>
            </w:pPr>
          </w:p>
          <w:p w:rsidR="00DD6889" w:rsidRPr="00D94D90" w:rsidRDefault="00DD6889" w:rsidP="00F501E9">
            <w:pPr>
              <w:spacing w:before="120" w:after="120"/>
              <w:ind w:left="720"/>
              <w:contextualSpacing/>
              <w:rPr>
                <w:b/>
                <w:sz w:val="22"/>
                <w:szCs w:val="22"/>
              </w:rPr>
            </w:pPr>
          </w:p>
        </w:tc>
        <w:tc>
          <w:tcPr>
            <w:tcW w:w="7088" w:type="dxa"/>
            <w:tcMar>
              <w:top w:w="57" w:type="dxa"/>
              <w:left w:w="57" w:type="dxa"/>
              <w:bottom w:w="57" w:type="dxa"/>
              <w:right w:w="57" w:type="dxa"/>
            </w:tcMar>
          </w:tcPr>
          <w:p w:rsidR="00DD6889" w:rsidRPr="006D4884" w:rsidRDefault="00DD6889" w:rsidP="00DD6889">
            <w:pPr>
              <w:ind w:left="-4"/>
              <w:rPr>
                <w:b/>
                <w:sz w:val="22"/>
                <w:szCs w:val="22"/>
              </w:rPr>
            </w:pPr>
            <w:r w:rsidRPr="006D4884">
              <w:rPr>
                <w:b/>
                <w:sz w:val="22"/>
                <w:szCs w:val="22"/>
              </w:rPr>
              <w:lastRenderedPageBreak/>
              <w:t xml:space="preserve">What were the experiences of </w:t>
            </w:r>
            <w:r w:rsidR="00EC37DC">
              <w:rPr>
                <w:b/>
                <w:sz w:val="22"/>
                <w:szCs w:val="22"/>
              </w:rPr>
              <w:t xml:space="preserve">the </w:t>
            </w:r>
            <w:r w:rsidRPr="006D4884">
              <w:rPr>
                <w:b/>
                <w:sz w:val="22"/>
                <w:szCs w:val="22"/>
              </w:rPr>
              <w:t xml:space="preserve">Australian troops during </w:t>
            </w:r>
            <w:r w:rsidR="006D4884" w:rsidRPr="006D4884">
              <w:rPr>
                <w:b/>
                <w:sz w:val="22"/>
                <w:szCs w:val="22"/>
              </w:rPr>
              <w:t>the Gallipoli Campaign?</w:t>
            </w:r>
          </w:p>
          <w:p w:rsidR="00DD6889" w:rsidRDefault="00DD6889" w:rsidP="00DD6889">
            <w:pPr>
              <w:ind w:left="-4"/>
              <w:rPr>
                <w:sz w:val="22"/>
                <w:szCs w:val="22"/>
              </w:rPr>
            </w:pPr>
          </w:p>
          <w:p w:rsidR="006D4884" w:rsidRDefault="006D4884" w:rsidP="000D3C5C">
            <w:pPr>
              <w:rPr>
                <w:sz w:val="22"/>
                <w:szCs w:val="22"/>
              </w:rPr>
            </w:pPr>
            <w:r>
              <w:rPr>
                <w:sz w:val="22"/>
                <w:szCs w:val="22"/>
              </w:rPr>
              <w:t>Explore the journey the Australian troops made to Turkey from Australia.</w:t>
            </w:r>
            <w:r w:rsidR="006970C5">
              <w:rPr>
                <w:sz w:val="22"/>
                <w:szCs w:val="22"/>
              </w:rPr>
              <w:t xml:space="preserve"> </w:t>
            </w:r>
            <w:r>
              <w:rPr>
                <w:sz w:val="22"/>
                <w:szCs w:val="22"/>
              </w:rPr>
              <w:t>Encourage students to consider what the troops may have been thinking and feeling before leaving, using a visual emotions chart.</w:t>
            </w:r>
            <w:r w:rsidR="000D3C5C">
              <w:rPr>
                <w:sz w:val="22"/>
                <w:szCs w:val="22"/>
              </w:rPr>
              <w:t xml:space="preserve"> </w:t>
            </w:r>
            <w:r>
              <w:rPr>
                <w:sz w:val="22"/>
                <w:szCs w:val="22"/>
              </w:rPr>
              <w:t xml:space="preserve">Students choose from a provided list of items to pack for a long journey. Students sort items into essential, helpful and unnecessary categories. Students consider what items Australian soldiers had access to on their journey. </w:t>
            </w:r>
          </w:p>
          <w:p w:rsidR="006D4884" w:rsidRDefault="006D4884" w:rsidP="00DD6889">
            <w:pPr>
              <w:ind w:left="-4"/>
              <w:rPr>
                <w:sz w:val="22"/>
                <w:szCs w:val="22"/>
              </w:rPr>
            </w:pPr>
          </w:p>
          <w:p w:rsidR="00DD6889" w:rsidRPr="00D94D90" w:rsidRDefault="00DD6889" w:rsidP="00DD6889">
            <w:pPr>
              <w:ind w:left="-4"/>
              <w:rPr>
                <w:sz w:val="22"/>
                <w:szCs w:val="22"/>
              </w:rPr>
            </w:pPr>
            <w:r>
              <w:rPr>
                <w:sz w:val="22"/>
                <w:szCs w:val="22"/>
              </w:rPr>
              <w:t xml:space="preserve">Investigate the transportation of Australian troops via boat using water sprays, rocking movements and ocean sound recordings as stimulus material. Ask students to consider the advantages and disadvantages of transporting large amounts of people </w:t>
            </w:r>
            <w:r w:rsidR="00507AC6">
              <w:rPr>
                <w:sz w:val="22"/>
                <w:szCs w:val="22"/>
              </w:rPr>
              <w:t>in</w:t>
            </w:r>
            <w:r>
              <w:rPr>
                <w:sz w:val="22"/>
                <w:szCs w:val="22"/>
              </w:rPr>
              <w:t xml:space="preserve"> boats during this time. Independently or with assistance, students s</w:t>
            </w:r>
            <w:r w:rsidRPr="00F06DCF">
              <w:rPr>
                <w:sz w:val="22"/>
                <w:szCs w:val="22"/>
              </w:rPr>
              <w:t xml:space="preserve">tretch, bend and follow </w:t>
            </w:r>
            <w:r w:rsidR="00EC37DC">
              <w:rPr>
                <w:sz w:val="22"/>
                <w:szCs w:val="22"/>
              </w:rPr>
              <w:t>directions</w:t>
            </w:r>
            <w:r w:rsidRPr="00F06DCF">
              <w:rPr>
                <w:sz w:val="22"/>
                <w:szCs w:val="22"/>
              </w:rPr>
              <w:t xml:space="preserve"> to undertake </w:t>
            </w:r>
            <w:r>
              <w:rPr>
                <w:sz w:val="22"/>
                <w:szCs w:val="22"/>
              </w:rPr>
              <w:t xml:space="preserve">a </w:t>
            </w:r>
            <w:r w:rsidRPr="00F06DCF">
              <w:rPr>
                <w:sz w:val="22"/>
                <w:szCs w:val="22"/>
              </w:rPr>
              <w:t xml:space="preserve">prescribed physical fitness </w:t>
            </w:r>
            <w:r>
              <w:rPr>
                <w:sz w:val="22"/>
                <w:szCs w:val="22"/>
              </w:rPr>
              <w:t xml:space="preserve">‘drill’ exercise and consider why the Australian troops would need to practise drills.   </w:t>
            </w:r>
          </w:p>
          <w:p w:rsidR="00DD6889" w:rsidRPr="00D94D90" w:rsidRDefault="00DD6889" w:rsidP="00DD6889">
            <w:pPr>
              <w:rPr>
                <w:sz w:val="22"/>
                <w:szCs w:val="22"/>
              </w:rPr>
            </w:pPr>
          </w:p>
          <w:p w:rsidR="00DD6889" w:rsidRDefault="00DD6889" w:rsidP="00DD6889">
            <w:pPr>
              <w:contextualSpacing/>
              <w:rPr>
                <w:sz w:val="22"/>
                <w:szCs w:val="22"/>
              </w:rPr>
            </w:pPr>
            <w:r>
              <w:rPr>
                <w:sz w:val="22"/>
                <w:szCs w:val="22"/>
              </w:rPr>
              <w:t xml:space="preserve">Explore the arrival of Australian troops at Gallipoli using photographs, sand, tents, lighting and drums as stimulus material. </w:t>
            </w:r>
            <w:r w:rsidR="007D28CC">
              <w:rPr>
                <w:sz w:val="22"/>
                <w:szCs w:val="22"/>
              </w:rPr>
              <w:t xml:space="preserve">Explore </w:t>
            </w:r>
            <w:r>
              <w:rPr>
                <w:sz w:val="22"/>
                <w:szCs w:val="22"/>
              </w:rPr>
              <w:t xml:space="preserve">extracts from Peter Weir’s </w:t>
            </w:r>
            <w:r w:rsidRPr="00B366EC">
              <w:rPr>
                <w:i/>
                <w:sz w:val="22"/>
                <w:szCs w:val="22"/>
              </w:rPr>
              <w:t>Gallipoli</w:t>
            </w:r>
            <w:r>
              <w:rPr>
                <w:i/>
                <w:sz w:val="22"/>
                <w:szCs w:val="22"/>
              </w:rPr>
              <w:t xml:space="preserve">. </w:t>
            </w:r>
            <w:r>
              <w:rPr>
                <w:sz w:val="22"/>
                <w:szCs w:val="22"/>
              </w:rPr>
              <w:t xml:space="preserve">Access </w:t>
            </w:r>
            <w:r w:rsidR="007118B3">
              <w:rPr>
                <w:sz w:val="22"/>
                <w:szCs w:val="22"/>
              </w:rPr>
              <w:t>ABC’s</w:t>
            </w:r>
            <w:r>
              <w:rPr>
                <w:sz w:val="22"/>
                <w:szCs w:val="22"/>
              </w:rPr>
              <w:t xml:space="preserve"> 3D documentary </w:t>
            </w:r>
            <w:r w:rsidRPr="009634DA">
              <w:rPr>
                <w:i/>
                <w:sz w:val="22"/>
                <w:szCs w:val="22"/>
              </w:rPr>
              <w:t xml:space="preserve">Gallipoli </w:t>
            </w:r>
            <w:r>
              <w:rPr>
                <w:sz w:val="22"/>
                <w:szCs w:val="22"/>
              </w:rPr>
              <w:t xml:space="preserve">and engage with extracts from personal recounts and animations depicting the landing at Gallipoli. Compare the thoughts and feelings of the troops from the beginning of their journey, making connections between events and emotional responses. </w:t>
            </w:r>
          </w:p>
          <w:p w:rsidR="00DD6889" w:rsidRDefault="00DD6889" w:rsidP="00DD6889">
            <w:pPr>
              <w:contextualSpacing/>
              <w:rPr>
                <w:sz w:val="22"/>
                <w:szCs w:val="22"/>
              </w:rPr>
            </w:pPr>
          </w:p>
          <w:p w:rsidR="00DD6889" w:rsidRDefault="00DD6889" w:rsidP="00DD6889">
            <w:pPr>
              <w:rPr>
                <w:sz w:val="22"/>
                <w:szCs w:val="22"/>
              </w:rPr>
            </w:pPr>
            <w:r>
              <w:rPr>
                <w:sz w:val="22"/>
                <w:szCs w:val="22"/>
              </w:rPr>
              <w:t>Using stimulus materials from previous lessons, s</w:t>
            </w:r>
            <w:r w:rsidRPr="00D94D90">
              <w:rPr>
                <w:sz w:val="22"/>
                <w:szCs w:val="22"/>
              </w:rPr>
              <w:t xml:space="preserve">tudents participate in </w:t>
            </w:r>
            <w:r w:rsidRPr="00D94D90">
              <w:rPr>
                <w:sz w:val="22"/>
                <w:szCs w:val="22"/>
              </w:rPr>
              <w:lastRenderedPageBreak/>
              <w:t>a sensory story re-enact</w:t>
            </w:r>
            <w:r>
              <w:rPr>
                <w:sz w:val="22"/>
                <w:szCs w:val="22"/>
              </w:rPr>
              <w:t>ment of</w:t>
            </w:r>
            <w:r w:rsidRPr="00D94D90">
              <w:rPr>
                <w:sz w:val="22"/>
                <w:szCs w:val="22"/>
              </w:rPr>
              <w:t xml:space="preserve"> </w:t>
            </w:r>
            <w:r>
              <w:rPr>
                <w:sz w:val="22"/>
                <w:szCs w:val="22"/>
              </w:rPr>
              <w:t xml:space="preserve">the </w:t>
            </w:r>
            <w:r w:rsidRPr="00D94D90">
              <w:rPr>
                <w:sz w:val="22"/>
                <w:szCs w:val="22"/>
              </w:rPr>
              <w:t xml:space="preserve">Gallipoli </w:t>
            </w:r>
            <w:r>
              <w:rPr>
                <w:sz w:val="22"/>
                <w:szCs w:val="22"/>
              </w:rPr>
              <w:t>l</w:t>
            </w:r>
            <w:r w:rsidRPr="00D94D90">
              <w:rPr>
                <w:sz w:val="22"/>
                <w:szCs w:val="22"/>
              </w:rPr>
              <w:t xml:space="preserve">anding.  </w:t>
            </w:r>
            <w:r>
              <w:rPr>
                <w:sz w:val="22"/>
                <w:szCs w:val="22"/>
              </w:rPr>
              <w:t>As students respond and engage with the re-enactment,</w:t>
            </w:r>
            <w:r w:rsidRPr="00D94D90">
              <w:rPr>
                <w:sz w:val="22"/>
                <w:szCs w:val="22"/>
              </w:rPr>
              <w:t xml:space="preserve"> </w:t>
            </w:r>
            <w:r>
              <w:rPr>
                <w:sz w:val="22"/>
                <w:szCs w:val="22"/>
              </w:rPr>
              <w:t>record</w:t>
            </w:r>
            <w:r w:rsidRPr="00D94D90">
              <w:rPr>
                <w:sz w:val="22"/>
                <w:szCs w:val="22"/>
              </w:rPr>
              <w:t xml:space="preserve"> photographs </w:t>
            </w:r>
            <w:r>
              <w:rPr>
                <w:sz w:val="22"/>
                <w:szCs w:val="22"/>
              </w:rPr>
              <w:t>to</w:t>
            </w:r>
            <w:r w:rsidRPr="00D94D90">
              <w:rPr>
                <w:sz w:val="22"/>
                <w:szCs w:val="22"/>
              </w:rPr>
              <w:t xml:space="preserve"> be used in </w:t>
            </w:r>
            <w:r>
              <w:rPr>
                <w:sz w:val="22"/>
                <w:szCs w:val="22"/>
              </w:rPr>
              <w:t xml:space="preserve">the creation of a </w:t>
            </w:r>
            <w:r w:rsidRPr="003F33FD">
              <w:rPr>
                <w:sz w:val="22"/>
                <w:szCs w:val="22"/>
              </w:rPr>
              <w:t>multimodal recount</w:t>
            </w:r>
            <w:r w:rsidRPr="003F33FD">
              <w:rPr>
                <w:i/>
                <w:sz w:val="22"/>
                <w:szCs w:val="22"/>
              </w:rPr>
              <w:t>.</w:t>
            </w:r>
            <w:r>
              <w:rPr>
                <w:sz w:val="22"/>
                <w:szCs w:val="22"/>
              </w:rPr>
              <w:t xml:space="preserve"> </w:t>
            </w:r>
            <w:r w:rsidRPr="003F33FD">
              <w:rPr>
                <w:i/>
                <w:sz w:val="22"/>
                <w:szCs w:val="22"/>
              </w:rPr>
              <w:t>Note:</w:t>
            </w:r>
            <w:r>
              <w:rPr>
                <w:sz w:val="22"/>
                <w:szCs w:val="22"/>
              </w:rPr>
              <w:t xml:space="preserve"> </w:t>
            </w:r>
            <w:r w:rsidR="00F91F99">
              <w:rPr>
                <w:i/>
                <w:sz w:val="22"/>
                <w:szCs w:val="22"/>
              </w:rPr>
              <w:t>E</w:t>
            </w:r>
            <w:r w:rsidRPr="003C41CD">
              <w:rPr>
                <w:i/>
                <w:sz w:val="22"/>
                <w:szCs w:val="22"/>
              </w:rPr>
              <w:t>nsure all</w:t>
            </w:r>
            <w:r>
              <w:rPr>
                <w:i/>
                <w:sz w:val="22"/>
                <w:szCs w:val="22"/>
              </w:rPr>
              <w:t xml:space="preserve"> relevant</w:t>
            </w:r>
            <w:r w:rsidRPr="003C41CD">
              <w:rPr>
                <w:i/>
                <w:sz w:val="22"/>
                <w:szCs w:val="22"/>
              </w:rPr>
              <w:t xml:space="preserve"> permissions and policies are adhered to when photographing students</w:t>
            </w:r>
            <w:r w:rsidR="003B1A03">
              <w:rPr>
                <w:i/>
                <w:sz w:val="22"/>
                <w:szCs w:val="22"/>
              </w:rPr>
              <w:t>.</w:t>
            </w:r>
          </w:p>
          <w:p w:rsidR="00DD6889" w:rsidRDefault="00DD6889" w:rsidP="00DD6889">
            <w:pPr>
              <w:rPr>
                <w:sz w:val="22"/>
                <w:szCs w:val="22"/>
              </w:rPr>
            </w:pPr>
          </w:p>
          <w:p w:rsidR="00DD6889" w:rsidRDefault="00DD6889" w:rsidP="00DD6889">
            <w:pPr>
              <w:rPr>
                <w:sz w:val="22"/>
                <w:szCs w:val="22"/>
              </w:rPr>
            </w:pPr>
            <w:r w:rsidRPr="00255E31">
              <w:rPr>
                <w:sz w:val="22"/>
                <w:szCs w:val="22"/>
              </w:rPr>
              <w:t xml:space="preserve">Individually or as a group, compose a multimodal recount text as a soldier, exploring </w:t>
            </w:r>
            <w:r w:rsidR="006C5CCF">
              <w:rPr>
                <w:sz w:val="22"/>
                <w:szCs w:val="22"/>
              </w:rPr>
              <w:t>his</w:t>
            </w:r>
            <w:r w:rsidRPr="00255E31">
              <w:rPr>
                <w:sz w:val="22"/>
                <w:szCs w:val="22"/>
              </w:rPr>
              <w:t xml:space="preserve"> </w:t>
            </w:r>
            <w:r>
              <w:rPr>
                <w:sz w:val="22"/>
                <w:szCs w:val="22"/>
              </w:rPr>
              <w:t>feelings and experiences</w:t>
            </w:r>
            <w:r w:rsidRPr="00255E31">
              <w:rPr>
                <w:sz w:val="22"/>
                <w:szCs w:val="22"/>
              </w:rPr>
              <w:t xml:space="preserve"> of the Gallipoli Campaign. Suggested approaches include: </w:t>
            </w:r>
          </w:p>
          <w:p w:rsidR="00DD6889" w:rsidRPr="00255E31" w:rsidRDefault="00DD6889" w:rsidP="00AB4A05">
            <w:pPr>
              <w:pStyle w:val="ListParagraph"/>
              <w:numPr>
                <w:ilvl w:val="0"/>
                <w:numId w:val="3"/>
              </w:numPr>
              <w:rPr>
                <w:sz w:val="22"/>
                <w:szCs w:val="22"/>
              </w:rPr>
            </w:pPr>
            <w:r w:rsidRPr="00255E31">
              <w:rPr>
                <w:sz w:val="22"/>
                <w:szCs w:val="22"/>
              </w:rPr>
              <w:t>look</w:t>
            </w:r>
            <w:r>
              <w:rPr>
                <w:sz w:val="22"/>
                <w:szCs w:val="22"/>
              </w:rPr>
              <w:t>ing</w:t>
            </w:r>
            <w:r w:rsidRPr="00255E31">
              <w:rPr>
                <w:sz w:val="22"/>
                <w:szCs w:val="22"/>
              </w:rPr>
              <w:t xml:space="preserve"> at photo</w:t>
            </w:r>
            <w:r>
              <w:rPr>
                <w:sz w:val="22"/>
                <w:szCs w:val="22"/>
              </w:rPr>
              <w:t>graphs</w:t>
            </w:r>
            <w:r w:rsidRPr="00255E31">
              <w:rPr>
                <w:sz w:val="22"/>
                <w:szCs w:val="22"/>
              </w:rPr>
              <w:t xml:space="preserve"> taken during the sensory </w:t>
            </w:r>
            <w:r>
              <w:rPr>
                <w:sz w:val="22"/>
                <w:szCs w:val="22"/>
              </w:rPr>
              <w:t>re-enactment, s</w:t>
            </w:r>
            <w:r w:rsidR="003B1A03">
              <w:rPr>
                <w:sz w:val="22"/>
                <w:szCs w:val="22"/>
              </w:rPr>
              <w:t xml:space="preserve">equencing events </w:t>
            </w:r>
            <w:r w:rsidRPr="00255E31">
              <w:rPr>
                <w:sz w:val="22"/>
                <w:szCs w:val="22"/>
              </w:rPr>
              <w:t xml:space="preserve">and </w:t>
            </w:r>
            <w:r>
              <w:rPr>
                <w:sz w:val="22"/>
                <w:szCs w:val="22"/>
              </w:rPr>
              <w:t>describ</w:t>
            </w:r>
            <w:r w:rsidR="003B1A03">
              <w:rPr>
                <w:sz w:val="22"/>
                <w:szCs w:val="22"/>
              </w:rPr>
              <w:t>ing</w:t>
            </w:r>
            <w:r w:rsidRPr="00255E31">
              <w:rPr>
                <w:sz w:val="22"/>
                <w:szCs w:val="22"/>
              </w:rPr>
              <w:t xml:space="preserve"> what p</w:t>
            </w:r>
            <w:r>
              <w:rPr>
                <w:sz w:val="22"/>
                <w:szCs w:val="22"/>
              </w:rPr>
              <w:t>art of the story they represent</w:t>
            </w:r>
          </w:p>
          <w:p w:rsidR="00DD6889" w:rsidRDefault="00DD6889" w:rsidP="00AB4A05">
            <w:pPr>
              <w:pStyle w:val="ListParagraph"/>
              <w:numPr>
                <w:ilvl w:val="0"/>
                <w:numId w:val="2"/>
              </w:numPr>
              <w:rPr>
                <w:sz w:val="22"/>
                <w:szCs w:val="22"/>
              </w:rPr>
            </w:pPr>
            <w:r>
              <w:rPr>
                <w:sz w:val="22"/>
                <w:szCs w:val="22"/>
              </w:rPr>
              <w:t>create</w:t>
            </w:r>
            <w:r w:rsidRPr="00255E31">
              <w:rPr>
                <w:sz w:val="22"/>
                <w:szCs w:val="22"/>
              </w:rPr>
              <w:t xml:space="preserve"> a digital diary using software such as Book Creator </w:t>
            </w:r>
          </w:p>
          <w:p w:rsidR="00DD6889" w:rsidRPr="00255E31" w:rsidRDefault="00DD6889" w:rsidP="00AB4A05">
            <w:pPr>
              <w:pStyle w:val="ListParagraph"/>
              <w:numPr>
                <w:ilvl w:val="0"/>
                <w:numId w:val="2"/>
              </w:numPr>
              <w:rPr>
                <w:sz w:val="22"/>
                <w:szCs w:val="22"/>
              </w:rPr>
            </w:pPr>
            <w:r>
              <w:rPr>
                <w:sz w:val="22"/>
                <w:szCs w:val="22"/>
              </w:rPr>
              <w:t>d</w:t>
            </w:r>
            <w:r w:rsidRPr="00255E31">
              <w:rPr>
                <w:sz w:val="22"/>
                <w:szCs w:val="22"/>
              </w:rPr>
              <w:t>iscuss how</w:t>
            </w:r>
            <w:r>
              <w:rPr>
                <w:sz w:val="22"/>
                <w:szCs w:val="22"/>
              </w:rPr>
              <w:t xml:space="preserve"> and why</w:t>
            </w:r>
            <w:r w:rsidRPr="00255E31">
              <w:rPr>
                <w:sz w:val="22"/>
                <w:szCs w:val="22"/>
              </w:rPr>
              <w:t xml:space="preserve"> soldiers in the Gallipoli </w:t>
            </w:r>
            <w:r>
              <w:rPr>
                <w:sz w:val="22"/>
                <w:szCs w:val="22"/>
              </w:rPr>
              <w:t>C</w:t>
            </w:r>
            <w:r w:rsidRPr="00255E31">
              <w:rPr>
                <w:sz w:val="22"/>
                <w:szCs w:val="22"/>
              </w:rPr>
              <w:t>ampaign kept diaries</w:t>
            </w:r>
            <w:r>
              <w:rPr>
                <w:sz w:val="22"/>
                <w:szCs w:val="22"/>
              </w:rPr>
              <w:t xml:space="preserve"> and the importance of sharing personal histories and experiences</w:t>
            </w:r>
          </w:p>
          <w:p w:rsidR="00DD6889" w:rsidRPr="00D94D90" w:rsidRDefault="00DD6889" w:rsidP="00AB4A05">
            <w:pPr>
              <w:pStyle w:val="ListParagraph"/>
              <w:numPr>
                <w:ilvl w:val="0"/>
                <w:numId w:val="2"/>
              </w:numPr>
              <w:rPr>
                <w:sz w:val="22"/>
                <w:szCs w:val="22"/>
              </w:rPr>
            </w:pPr>
            <w:proofErr w:type="gramStart"/>
            <w:r>
              <w:rPr>
                <w:sz w:val="22"/>
                <w:szCs w:val="22"/>
              </w:rPr>
              <w:t>c</w:t>
            </w:r>
            <w:r w:rsidRPr="00D94D90">
              <w:rPr>
                <w:sz w:val="22"/>
                <w:szCs w:val="22"/>
              </w:rPr>
              <w:t>ompare</w:t>
            </w:r>
            <w:proofErr w:type="gramEnd"/>
            <w:r w:rsidRPr="00D94D90">
              <w:rPr>
                <w:sz w:val="22"/>
                <w:szCs w:val="22"/>
              </w:rPr>
              <w:t xml:space="preserve"> and contrast student</w:t>
            </w:r>
            <w:r>
              <w:rPr>
                <w:sz w:val="22"/>
                <w:szCs w:val="22"/>
              </w:rPr>
              <w:t xml:space="preserve"> </w:t>
            </w:r>
            <w:r w:rsidRPr="00D94D90">
              <w:rPr>
                <w:sz w:val="22"/>
                <w:szCs w:val="22"/>
              </w:rPr>
              <w:t>diar</w:t>
            </w:r>
            <w:r>
              <w:rPr>
                <w:sz w:val="22"/>
                <w:szCs w:val="22"/>
              </w:rPr>
              <w:t>ies with primary source materials</w:t>
            </w:r>
            <w:r w:rsidRPr="00D94D90">
              <w:rPr>
                <w:sz w:val="22"/>
                <w:szCs w:val="22"/>
              </w:rPr>
              <w:t>.</w:t>
            </w:r>
          </w:p>
          <w:p w:rsidR="00DD6889" w:rsidRPr="00D94D90" w:rsidRDefault="00DD6889" w:rsidP="00DD6889">
            <w:pPr>
              <w:rPr>
                <w:sz w:val="22"/>
                <w:szCs w:val="22"/>
              </w:rPr>
            </w:pPr>
            <w:r>
              <w:rPr>
                <w:sz w:val="22"/>
                <w:szCs w:val="22"/>
              </w:rPr>
              <w:t xml:space="preserve">   </w:t>
            </w:r>
          </w:p>
          <w:p w:rsidR="00DD6889" w:rsidRDefault="00DD6889" w:rsidP="00DD6889">
            <w:pPr>
              <w:rPr>
                <w:sz w:val="22"/>
                <w:szCs w:val="22"/>
              </w:rPr>
            </w:pPr>
            <w:r>
              <w:rPr>
                <w:sz w:val="22"/>
                <w:szCs w:val="22"/>
              </w:rPr>
              <w:t>Explore Australia’s relationship with Turkey in modern times. Students respond to and engage with Turkish culture through a range of activities such as:</w:t>
            </w:r>
          </w:p>
          <w:p w:rsidR="006D4884" w:rsidRDefault="006D4884" w:rsidP="00AB4A05">
            <w:pPr>
              <w:pStyle w:val="ListParagraph"/>
              <w:numPr>
                <w:ilvl w:val="0"/>
                <w:numId w:val="3"/>
              </w:numPr>
              <w:rPr>
                <w:sz w:val="22"/>
                <w:szCs w:val="22"/>
              </w:rPr>
            </w:pPr>
            <w:r>
              <w:rPr>
                <w:sz w:val="22"/>
                <w:szCs w:val="22"/>
              </w:rPr>
              <w:t>responding to the Turkish national anthem or popular Turkish music</w:t>
            </w:r>
          </w:p>
          <w:p w:rsidR="006D4884" w:rsidRDefault="006D4884" w:rsidP="00AB4A05">
            <w:pPr>
              <w:pStyle w:val="ListParagraph"/>
              <w:numPr>
                <w:ilvl w:val="0"/>
                <w:numId w:val="3"/>
              </w:numPr>
              <w:rPr>
                <w:sz w:val="22"/>
                <w:szCs w:val="22"/>
              </w:rPr>
            </w:pPr>
            <w:r>
              <w:rPr>
                <w:sz w:val="22"/>
                <w:szCs w:val="22"/>
              </w:rPr>
              <w:t>waving, describing or re-creating the national Turkish flag</w:t>
            </w:r>
          </w:p>
          <w:p w:rsidR="006D4884" w:rsidRDefault="006D4884" w:rsidP="00AB4A05">
            <w:pPr>
              <w:pStyle w:val="ListParagraph"/>
              <w:numPr>
                <w:ilvl w:val="0"/>
                <w:numId w:val="3"/>
              </w:numPr>
              <w:rPr>
                <w:sz w:val="22"/>
                <w:szCs w:val="22"/>
              </w:rPr>
            </w:pPr>
            <w:r>
              <w:rPr>
                <w:sz w:val="22"/>
                <w:szCs w:val="22"/>
              </w:rPr>
              <w:t>cooking, tasting or describing traditional and modern Turkish cuisine such as Turkish delight, baklava or pide</w:t>
            </w:r>
          </w:p>
          <w:p w:rsidR="006D4884" w:rsidRPr="00821ACD" w:rsidRDefault="006D4884" w:rsidP="00AB4A05">
            <w:pPr>
              <w:pStyle w:val="ListParagraph"/>
              <w:numPr>
                <w:ilvl w:val="0"/>
                <w:numId w:val="3"/>
              </w:numPr>
              <w:rPr>
                <w:sz w:val="22"/>
                <w:szCs w:val="22"/>
              </w:rPr>
            </w:pPr>
            <w:proofErr w:type="gramStart"/>
            <w:r>
              <w:rPr>
                <w:sz w:val="22"/>
                <w:szCs w:val="22"/>
              </w:rPr>
              <w:t>responding</w:t>
            </w:r>
            <w:proofErr w:type="gramEnd"/>
            <w:r>
              <w:rPr>
                <w:sz w:val="22"/>
                <w:szCs w:val="22"/>
              </w:rPr>
              <w:t xml:space="preserve"> to smells and textures of a variety of spices common in Turkey cuisine such as mint, cumin and oregano. </w:t>
            </w:r>
          </w:p>
          <w:p w:rsidR="006D4884" w:rsidRPr="00D94D90" w:rsidRDefault="006D4884" w:rsidP="006D4884">
            <w:pPr>
              <w:rPr>
                <w:sz w:val="22"/>
                <w:szCs w:val="22"/>
              </w:rPr>
            </w:pPr>
          </w:p>
          <w:p w:rsidR="00DD6889" w:rsidRPr="00616403" w:rsidRDefault="006D4884" w:rsidP="007D28CC">
            <w:pPr>
              <w:rPr>
                <w:b/>
                <w:sz w:val="22"/>
                <w:szCs w:val="22"/>
              </w:rPr>
            </w:pPr>
            <w:r w:rsidRPr="00313DD0">
              <w:rPr>
                <w:b/>
                <w:sz w:val="22"/>
                <w:szCs w:val="22"/>
              </w:rPr>
              <w:t>Additional activities</w:t>
            </w:r>
            <w:r w:rsidRPr="00D94D90">
              <w:rPr>
                <w:sz w:val="22"/>
                <w:szCs w:val="22"/>
              </w:rPr>
              <w:t>:</w:t>
            </w:r>
            <w:r>
              <w:rPr>
                <w:sz w:val="22"/>
                <w:szCs w:val="22"/>
              </w:rPr>
              <w:t xml:space="preserve"> recreate a scene from the Gallipoli Campaign using figurines, toys or puppets. Students may use stop-motion software to record their re-enactment. See </w:t>
            </w:r>
            <w:r w:rsidRPr="00287A88">
              <w:rPr>
                <w:i/>
                <w:sz w:val="22"/>
                <w:szCs w:val="22"/>
              </w:rPr>
              <w:t>Lego: The Anzacs of Gallipoli</w:t>
            </w:r>
            <w:r>
              <w:rPr>
                <w:sz w:val="22"/>
                <w:szCs w:val="22"/>
              </w:rPr>
              <w:t xml:space="preserve"> for an example of a re-enactment using Lego.</w:t>
            </w:r>
            <w:r w:rsidR="007D28CC">
              <w:rPr>
                <w:sz w:val="22"/>
                <w:szCs w:val="22"/>
              </w:rPr>
              <w:t xml:space="preserve"> </w:t>
            </w:r>
          </w:p>
        </w:tc>
        <w:tc>
          <w:tcPr>
            <w:tcW w:w="3600" w:type="dxa"/>
            <w:tcMar>
              <w:top w:w="57" w:type="dxa"/>
              <w:left w:w="57" w:type="dxa"/>
              <w:bottom w:w="57" w:type="dxa"/>
              <w:right w:w="57" w:type="dxa"/>
            </w:tcMar>
          </w:tcPr>
          <w:p w:rsidR="006E2AB8" w:rsidRPr="00D94D90" w:rsidRDefault="006E2AB8" w:rsidP="006D4884">
            <w:pPr>
              <w:rPr>
                <w:sz w:val="22"/>
                <w:szCs w:val="22"/>
              </w:rPr>
            </w:pPr>
          </w:p>
          <w:p w:rsidR="00EC37DC" w:rsidRDefault="00EC37DC" w:rsidP="004A26E7">
            <w:pPr>
              <w:pStyle w:val="Heading2"/>
              <w:keepNext w:val="0"/>
              <w:keepLines w:val="0"/>
              <w:spacing w:before="400" w:after="200"/>
              <w:outlineLvl w:val="1"/>
              <w:rPr>
                <w:b w:val="0"/>
                <w:i/>
                <w:sz w:val="22"/>
                <w:szCs w:val="22"/>
              </w:rPr>
            </w:pPr>
            <w:bookmarkStart w:id="15" w:name="_3kh8i12tk75b" w:colFirst="0" w:colLast="0"/>
            <w:bookmarkEnd w:id="15"/>
          </w:p>
          <w:p w:rsidR="00EC37DC" w:rsidRDefault="00EC37DC" w:rsidP="004A26E7">
            <w:pPr>
              <w:pStyle w:val="Heading2"/>
              <w:keepNext w:val="0"/>
              <w:keepLines w:val="0"/>
              <w:spacing w:before="400" w:after="200"/>
              <w:outlineLvl w:val="1"/>
              <w:rPr>
                <w:b w:val="0"/>
                <w:i/>
                <w:sz w:val="22"/>
                <w:szCs w:val="22"/>
              </w:rPr>
            </w:pPr>
          </w:p>
          <w:p w:rsidR="00EC37DC" w:rsidRDefault="00EC37DC" w:rsidP="004A26E7">
            <w:pPr>
              <w:pStyle w:val="Heading2"/>
              <w:keepNext w:val="0"/>
              <w:keepLines w:val="0"/>
              <w:spacing w:before="400" w:after="200"/>
              <w:outlineLvl w:val="1"/>
              <w:rPr>
                <w:b w:val="0"/>
                <w:i/>
                <w:sz w:val="22"/>
                <w:szCs w:val="22"/>
              </w:rPr>
            </w:pPr>
          </w:p>
          <w:p w:rsidR="00EC37DC" w:rsidRDefault="00EC37DC" w:rsidP="004A26E7">
            <w:pPr>
              <w:pStyle w:val="Heading2"/>
              <w:keepNext w:val="0"/>
              <w:keepLines w:val="0"/>
              <w:spacing w:before="400" w:after="200"/>
              <w:outlineLvl w:val="1"/>
              <w:rPr>
                <w:b w:val="0"/>
                <w:i/>
                <w:sz w:val="22"/>
                <w:szCs w:val="22"/>
              </w:rPr>
            </w:pPr>
          </w:p>
          <w:p w:rsidR="00EC37DC" w:rsidRDefault="00EC37DC" w:rsidP="004A26E7">
            <w:pPr>
              <w:pStyle w:val="Heading2"/>
              <w:keepNext w:val="0"/>
              <w:keepLines w:val="0"/>
              <w:spacing w:before="400" w:after="200"/>
              <w:outlineLvl w:val="1"/>
              <w:rPr>
                <w:b w:val="0"/>
                <w:i/>
                <w:sz w:val="22"/>
                <w:szCs w:val="22"/>
              </w:rPr>
            </w:pPr>
          </w:p>
          <w:p w:rsidR="00EC37DC" w:rsidRDefault="00EC37DC" w:rsidP="004A26E7">
            <w:pPr>
              <w:pStyle w:val="Heading2"/>
              <w:keepNext w:val="0"/>
              <w:keepLines w:val="0"/>
              <w:spacing w:before="400" w:after="200"/>
              <w:outlineLvl w:val="1"/>
              <w:rPr>
                <w:b w:val="0"/>
                <w:i/>
                <w:sz w:val="22"/>
                <w:szCs w:val="22"/>
              </w:rPr>
            </w:pPr>
          </w:p>
          <w:p w:rsidR="00DD6889" w:rsidRDefault="000D3C5C" w:rsidP="004A26E7">
            <w:pPr>
              <w:pStyle w:val="Heading2"/>
              <w:keepNext w:val="0"/>
              <w:keepLines w:val="0"/>
              <w:spacing w:before="400" w:after="200"/>
              <w:outlineLvl w:val="1"/>
              <w:rPr>
                <w:b w:val="0"/>
                <w:sz w:val="22"/>
                <w:szCs w:val="22"/>
              </w:rPr>
            </w:pPr>
            <w:r w:rsidRPr="004A26E7">
              <w:rPr>
                <w:b w:val="0"/>
                <w:i/>
                <w:sz w:val="22"/>
                <w:szCs w:val="22"/>
              </w:rPr>
              <w:t>Gallipoli</w:t>
            </w:r>
            <w:r w:rsidRPr="004A26E7">
              <w:rPr>
                <w:b w:val="0"/>
                <w:sz w:val="22"/>
                <w:szCs w:val="22"/>
              </w:rPr>
              <w:t xml:space="preserve"> </w:t>
            </w:r>
            <w:r w:rsidR="004A26E7" w:rsidRPr="004A26E7">
              <w:rPr>
                <w:b w:val="0"/>
                <w:sz w:val="22"/>
                <w:szCs w:val="22"/>
              </w:rPr>
              <w:t>(198</w:t>
            </w:r>
            <w:r w:rsidR="004A26E7">
              <w:rPr>
                <w:b w:val="0"/>
                <w:sz w:val="22"/>
                <w:szCs w:val="22"/>
              </w:rPr>
              <w:t>1</w:t>
            </w:r>
            <w:r w:rsidR="004A26E7" w:rsidRPr="004A26E7">
              <w:rPr>
                <w:b w:val="0"/>
                <w:sz w:val="22"/>
                <w:szCs w:val="22"/>
              </w:rPr>
              <w:t>)</w:t>
            </w:r>
            <w:r w:rsidRPr="004A26E7">
              <w:rPr>
                <w:b w:val="0"/>
                <w:sz w:val="22"/>
                <w:szCs w:val="22"/>
              </w:rPr>
              <w:t>,</w:t>
            </w:r>
            <w:r w:rsidR="004A26E7" w:rsidRPr="004A26E7">
              <w:rPr>
                <w:b w:val="0"/>
                <w:sz w:val="22"/>
                <w:szCs w:val="22"/>
              </w:rPr>
              <w:t xml:space="preserve"> </w:t>
            </w:r>
            <w:r w:rsidR="004A26E7">
              <w:rPr>
                <w:b w:val="0"/>
                <w:sz w:val="22"/>
                <w:szCs w:val="22"/>
              </w:rPr>
              <w:t>f</w:t>
            </w:r>
            <w:r w:rsidR="004A26E7" w:rsidRPr="004A26E7">
              <w:rPr>
                <w:b w:val="0"/>
                <w:sz w:val="22"/>
                <w:szCs w:val="22"/>
              </w:rPr>
              <w:t>ilm, directed by Peter Weir</w:t>
            </w:r>
          </w:p>
          <w:p w:rsidR="00EC37DC" w:rsidRDefault="00EC37DC" w:rsidP="00EC37DC">
            <w:pPr>
              <w:rPr>
                <w:sz w:val="22"/>
                <w:szCs w:val="22"/>
              </w:rPr>
            </w:pPr>
            <w:r>
              <w:rPr>
                <w:sz w:val="22"/>
                <w:szCs w:val="22"/>
              </w:rPr>
              <w:t>3D Documentary ‘</w:t>
            </w:r>
            <w:r w:rsidRPr="00D94D90">
              <w:rPr>
                <w:sz w:val="22"/>
                <w:szCs w:val="22"/>
              </w:rPr>
              <w:t>Gallipoli</w:t>
            </w:r>
            <w:r>
              <w:rPr>
                <w:sz w:val="22"/>
                <w:szCs w:val="22"/>
              </w:rPr>
              <w:t>’</w:t>
            </w:r>
            <w:r w:rsidRPr="00D94D90">
              <w:rPr>
                <w:sz w:val="22"/>
                <w:szCs w:val="22"/>
              </w:rPr>
              <w:t xml:space="preserve"> </w:t>
            </w:r>
            <w:r>
              <w:rPr>
                <w:sz w:val="22"/>
                <w:szCs w:val="22"/>
              </w:rPr>
              <w:t>–</w:t>
            </w:r>
            <w:r w:rsidRPr="00D94D90">
              <w:rPr>
                <w:sz w:val="22"/>
                <w:szCs w:val="22"/>
              </w:rPr>
              <w:t xml:space="preserve"> </w:t>
            </w:r>
            <w:r>
              <w:rPr>
                <w:sz w:val="22"/>
                <w:szCs w:val="22"/>
              </w:rPr>
              <w:t>Australian Broadcasting Corporation</w:t>
            </w:r>
          </w:p>
          <w:p w:rsidR="00EC37DC" w:rsidRPr="000D3C5C" w:rsidRDefault="00462670" w:rsidP="00EC37DC">
            <w:pPr>
              <w:rPr>
                <w:rStyle w:val="Hyperlink"/>
                <w:sz w:val="22"/>
                <w:szCs w:val="22"/>
              </w:rPr>
            </w:pPr>
            <w:hyperlink r:id="rId26">
              <w:r w:rsidR="00EC37DC" w:rsidRPr="000D3C5C">
                <w:rPr>
                  <w:rStyle w:val="Hyperlink"/>
                  <w:sz w:val="22"/>
                  <w:szCs w:val="22"/>
                </w:rPr>
                <w:t>http://www.abc.net.au/innovation/gallipoli/gallipoli2.htm#</w:t>
              </w:r>
            </w:hyperlink>
          </w:p>
          <w:p w:rsidR="00EC37DC" w:rsidRDefault="00EC37DC" w:rsidP="00EC37DC"/>
          <w:p w:rsidR="00EC37DC" w:rsidRDefault="00EC37DC" w:rsidP="00EC37DC"/>
          <w:p w:rsidR="00EC37DC" w:rsidRDefault="00EC37DC" w:rsidP="00EC37DC"/>
          <w:p w:rsidR="00EC37DC" w:rsidRDefault="00EC37DC" w:rsidP="00EC37DC"/>
          <w:p w:rsidR="00EC37DC" w:rsidRDefault="00EC37DC" w:rsidP="00EC37DC"/>
          <w:p w:rsidR="00EC37DC" w:rsidRDefault="00EC37DC" w:rsidP="00EC37DC"/>
          <w:p w:rsidR="00EC37DC" w:rsidRDefault="00EC37DC" w:rsidP="00EC37DC"/>
          <w:p w:rsidR="00EC37DC" w:rsidRDefault="00EC37DC" w:rsidP="00EC37DC"/>
          <w:p w:rsidR="00EC37DC" w:rsidRDefault="00EC37DC" w:rsidP="00EC37DC"/>
          <w:p w:rsidR="00EC37DC" w:rsidRDefault="00EC37DC" w:rsidP="00EC37DC"/>
          <w:p w:rsidR="00EC37DC" w:rsidRDefault="00EC37DC" w:rsidP="00EC37DC"/>
          <w:p w:rsidR="00EC37DC" w:rsidRDefault="00EC37DC" w:rsidP="00EC37DC"/>
          <w:p w:rsidR="00EC37DC" w:rsidRDefault="00EC37DC" w:rsidP="00EC37DC"/>
          <w:p w:rsidR="00EC37DC" w:rsidRDefault="00EC37DC" w:rsidP="00EC37DC"/>
          <w:p w:rsidR="00EC37DC" w:rsidRDefault="00EC37DC" w:rsidP="00EC37DC"/>
          <w:p w:rsidR="00EC37DC" w:rsidRDefault="00EC37DC" w:rsidP="00EC37DC"/>
          <w:p w:rsidR="00EC37DC" w:rsidRDefault="00EC37DC" w:rsidP="00EC37DC"/>
          <w:p w:rsidR="00EC37DC" w:rsidRDefault="00EC37DC" w:rsidP="00EC37DC"/>
          <w:p w:rsidR="00EC37DC" w:rsidRDefault="00EC37DC" w:rsidP="00EC37DC"/>
          <w:p w:rsidR="00EC37DC" w:rsidRDefault="00EC37DC" w:rsidP="00EC37DC"/>
          <w:p w:rsidR="00EC37DC" w:rsidRDefault="00EC37DC" w:rsidP="00EC37DC"/>
          <w:p w:rsidR="00EC37DC" w:rsidRDefault="00EC37DC" w:rsidP="00EC37DC"/>
          <w:p w:rsidR="00EC37DC" w:rsidRDefault="00EC37DC" w:rsidP="00EC37DC"/>
          <w:p w:rsidR="00EC37DC" w:rsidRDefault="00EC37DC" w:rsidP="00EC37DC"/>
          <w:p w:rsidR="00EC37DC" w:rsidRDefault="00EC37DC" w:rsidP="00EC37DC"/>
          <w:p w:rsidR="00EC37DC" w:rsidRDefault="00EC37DC" w:rsidP="00EC37DC"/>
          <w:p w:rsidR="00EC37DC" w:rsidRDefault="00EC37DC" w:rsidP="00EC37DC"/>
          <w:p w:rsidR="00EC37DC" w:rsidRDefault="00EC37DC" w:rsidP="00EC37DC"/>
          <w:p w:rsidR="00EC37DC" w:rsidRDefault="00EC37DC" w:rsidP="00EC37DC"/>
          <w:p w:rsidR="00EC37DC" w:rsidRDefault="00EC37DC" w:rsidP="00EC37DC"/>
          <w:p w:rsidR="00EC37DC" w:rsidRPr="000D3C5C" w:rsidRDefault="007D28CC" w:rsidP="00EC37DC">
            <w:pPr>
              <w:rPr>
                <w:rStyle w:val="Hyperlink"/>
                <w:sz w:val="22"/>
                <w:szCs w:val="22"/>
              </w:rPr>
            </w:pPr>
            <w:r>
              <w:rPr>
                <w:sz w:val="22"/>
                <w:szCs w:val="22"/>
              </w:rPr>
              <w:t>Lego</w:t>
            </w:r>
            <w:r>
              <w:rPr>
                <w:rFonts w:ascii="Courier New" w:hAnsi="Courier New" w:cs="Courier New"/>
                <w:sz w:val="22"/>
                <w:szCs w:val="22"/>
              </w:rPr>
              <w:t>-</w:t>
            </w:r>
            <w:r w:rsidR="00EC37DC" w:rsidRPr="00D94D90">
              <w:rPr>
                <w:sz w:val="22"/>
                <w:szCs w:val="22"/>
              </w:rPr>
              <w:t xml:space="preserve"> The Anzacs of Gallipoli movie </w:t>
            </w:r>
            <w:hyperlink r:id="rId27">
              <w:r w:rsidR="00EC37DC" w:rsidRPr="000D3C5C">
                <w:rPr>
                  <w:rStyle w:val="Hyperlink"/>
                  <w:sz w:val="22"/>
                  <w:szCs w:val="22"/>
                </w:rPr>
                <w:t>https://www.youtube.com/watch?v=kILX7Yi7LWM</w:t>
              </w:r>
            </w:hyperlink>
          </w:p>
          <w:p w:rsidR="00EC37DC" w:rsidRPr="00EC37DC" w:rsidRDefault="00EC37DC" w:rsidP="00EC37DC"/>
        </w:tc>
      </w:tr>
      <w:tr w:rsidR="00920FC9" w:rsidTr="004A26E7">
        <w:trPr>
          <w:trHeight w:val="3342"/>
        </w:trPr>
        <w:tc>
          <w:tcPr>
            <w:tcW w:w="4657" w:type="dxa"/>
          </w:tcPr>
          <w:p w:rsidR="00F501E9" w:rsidRDefault="00F501E9" w:rsidP="00F501E9">
            <w:pPr>
              <w:rPr>
                <w:b/>
                <w:sz w:val="22"/>
                <w:szCs w:val="22"/>
              </w:rPr>
            </w:pPr>
            <w:r>
              <w:rPr>
                <w:b/>
                <w:sz w:val="22"/>
                <w:szCs w:val="22"/>
              </w:rPr>
              <w:lastRenderedPageBreak/>
              <w:t>Stage</w:t>
            </w:r>
            <w:r w:rsidRPr="00D94D90">
              <w:rPr>
                <w:b/>
                <w:sz w:val="22"/>
                <w:szCs w:val="22"/>
              </w:rPr>
              <w:t xml:space="preserve"> 4</w:t>
            </w:r>
            <w:r>
              <w:rPr>
                <w:b/>
                <w:sz w:val="22"/>
                <w:szCs w:val="22"/>
              </w:rPr>
              <w:t>/5</w:t>
            </w:r>
          </w:p>
          <w:p w:rsidR="004A26E7" w:rsidRPr="006C5CCF" w:rsidRDefault="004A26E7" w:rsidP="004A26E7">
            <w:pPr>
              <w:rPr>
                <w:sz w:val="22"/>
                <w:szCs w:val="22"/>
              </w:rPr>
            </w:pPr>
            <w:r w:rsidRPr="006C5CCF">
              <w:rPr>
                <w:sz w:val="22"/>
                <w:szCs w:val="22"/>
              </w:rPr>
              <w:t>Investigating the Past</w:t>
            </w:r>
          </w:p>
          <w:p w:rsidR="004A26E7" w:rsidRPr="00385991" w:rsidRDefault="004A26E7" w:rsidP="004A26E7">
            <w:pPr>
              <w:rPr>
                <w:i/>
                <w:sz w:val="22"/>
                <w:szCs w:val="22"/>
              </w:rPr>
            </w:pPr>
            <w:r w:rsidRPr="00385991">
              <w:rPr>
                <w:i/>
                <w:sz w:val="22"/>
                <w:szCs w:val="22"/>
              </w:rPr>
              <w:t>How we use sources to investigate the past</w:t>
            </w:r>
          </w:p>
          <w:p w:rsidR="004A26E7" w:rsidRDefault="004A26E7" w:rsidP="004A26E7">
            <w:pPr>
              <w:rPr>
                <w:sz w:val="22"/>
                <w:szCs w:val="22"/>
              </w:rPr>
            </w:pPr>
            <w:r>
              <w:rPr>
                <w:sz w:val="22"/>
                <w:szCs w:val="22"/>
              </w:rPr>
              <w:t>Students:</w:t>
            </w:r>
          </w:p>
          <w:p w:rsidR="004A26E7" w:rsidRPr="00385991" w:rsidRDefault="004A26E7" w:rsidP="00AB4A05">
            <w:pPr>
              <w:pStyle w:val="ListParagraph"/>
              <w:numPr>
                <w:ilvl w:val="0"/>
                <w:numId w:val="2"/>
              </w:numPr>
              <w:ind w:left="290" w:hanging="284"/>
              <w:rPr>
                <w:sz w:val="22"/>
                <w:szCs w:val="22"/>
              </w:rPr>
            </w:pPr>
            <w:r w:rsidRPr="00385991">
              <w:rPr>
                <w:sz w:val="22"/>
                <w:szCs w:val="22"/>
              </w:rPr>
              <w:t xml:space="preserve">engage with a range of historical evidence using primary and secondary sources and ICT as appropriate, eg photographs, diaries, letters  </w:t>
            </w:r>
            <w:r w:rsidRPr="00385991">
              <w:rPr>
                <w:noProof/>
                <w:sz w:val="22"/>
                <w:szCs w:val="22"/>
              </w:rPr>
              <w:drawing>
                <wp:inline distT="0" distB="0" distL="0" distR="0" wp14:anchorId="4F903382" wp14:editId="6A14F085">
                  <wp:extent cx="129540" cy="99060"/>
                  <wp:effectExtent l="0" t="0" r="3810" b="0"/>
                  <wp:docPr id="8" name="Picture 8" descr="Information and Communication Technology Capability" title="Information and Communication Technology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540" cy="99060"/>
                          </a:xfrm>
                          <a:prstGeom prst="rect">
                            <a:avLst/>
                          </a:prstGeom>
                          <a:noFill/>
                          <a:ln>
                            <a:noFill/>
                          </a:ln>
                        </pic:spPr>
                      </pic:pic>
                    </a:graphicData>
                  </a:graphic>
                </wp:inline>
              </w:drawing>
            </w:r>
            <w:r w:rsidR="00F91F99">
              <w:rPr>
                <w:sz w:val="22"/>
                <w:szCs w:val="22"/>
              </w:rPr>
              <w:t xml:space="preserve"> </w:t>
            </w:r>
            <w:r w:rsidR="00F91F99" w:rsidRPr="00385991">
              <w:rPr>
                <w:noProof/>
                <w:sz w:val="22"/>
                <w:szCs w:val="22"/>
              </w:rPr>
              <w:drawing>
                <wp:inline distT="0" distB="0" distL="0" distR="0" wp14:anchorId="2573CF60" wp14:editId="66E75749">
                  <wp:extent cx="144780" cy="106680"/>
                  <wp:effectExtent l="0" t="0" r="7620" b="7620"/>
                  <wp:docPr id="13" name="Picture 13" descr="Literacy Capability" title="Literacy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 cy="106680"/>
                          </a:xfrm>
                          <a:prstGeom prst="rect">
                            <a:avLst/>
                          </a:prstGeom>
                          <a:noFill/>
                          <a:ln>
                            <a:noFill/>
                          </a:ln>
                        </pic:spPr>
                      </pic:pic>
                    </a:graphicData>
                  </a:graphic>
                </wp:inline>
              </w:drawing>
            </w:r>
          </w:p>
          <w:p w:rsidR="004A26E7" w:rsidRDefault="004A26E7" w:rsidP="00F501E9">
            <w:pPr>
              <w:rPr>
                <w:sz w:val="22"/>
                <w:szCs w:val="22"/>
                <w:u w:val="single"/>
              </w:rPr>
            </w:pPr>
          </w:p>
          <w:p w:rsidR="00F501E9" w:rsidRPr="006C5CCF" w:rsidRDefault="00F501E9" w:rsidP="00F501E9">
            <w:pPr>
              <w:rPr>
                <w:sz w:val="22"/>
                <w:szCs w:val="22"/>
              </w:rPr>
            </w:pPr>
            <w:r w:rsidRPr="006C5CCF">
              <w:rPr>
                <w:sz w:val="22"/>
                <w:szCs w:val="22"/>
              </w:rPr>
              <w:t>The Making of The Modern World: Australians at War</w:t>
            </w:r>
          </w:p>
          <w:p w:rsidR="00F501E9" w:rsidRDefault="00F501E9" w:rsidP="00F501E9">
            <w:pPr>
              <w:rPr>
                <w:i/>
                <w:sz w:val="22"/>
                <w:szCs w:val="22"/>
              </w:rPr>
            </w:pPr>
            <w:r>
              <w:rPr>
                <w:i/>
                <w:sz w:val="22"/>
                <w:szCs w:val="22"/>
              </w:rPr>
              <w:t>Warfare used in World Wars I and II</w:t>
            </w:r>
          </w:p>
          <w:p w:rsidR="00E276EA" w:rsidRPr="00E276EA" w:rsidRDefault="00E276EA" w:rsidP="00E276EA">
            <w:pPr>
              <w:rPr>
                <w:sz w:val="22"/>
                <w:szCs w:val="22"/>
              </w:rPr>
            </w:pPr>
            <w:r w:rsidRPr="00E276EA">
              <w:rPr>
                <w:sz w:val="22"/>
                <w:szCs w:val="22"/>
              </w:rPr>
              <w:t>Students:</w:t>
            </w:r>
          </w:p>
          <w:p w:rsidR="00E276EA" w:rsidRDefault="00E276EA" w:rsidP="00AB4A05">
            <w:pPr>
              <w:pStyle w:val="ListParagraph"/>
              <w:numPr>
                <w:ilvl w:val="0"/>
                <w:numId w:val="2"/>
              </w:numPr>
              <w:ind w:left="290" w:hanging="284"/>
              <w:rPr>
                <w:sz w:val="22"/>
                <w:szCs w:val="22"/>
              </w:rPr>
            </w:pPr>
            <w:r w:rsidRPr="00E276EA">
              <w:rPr>
                <w:sz w:val="22"/>
                <w:szCs w:val="22"/>
              </w:rPr>
              <w:t>recognise items a soldier would need when going to war</w:t>
            </w:r>
          </w:p>
          <w:p w:rsidR="00E276EA" w:rsidRPr="00E276EA" w:rsidRDefault="00E276EA" w:rsidP="00AB4A05">
            <w:pPr>
              <w:pStyle w:val="ListParagraph"/>
              <w:numPr>
                <w:ilvl w:val="0"/>
                <w:numId w:val="2"/>
              </w:numPr>
              <w:ind w:left="290" w:hanging="284"/>
              <w:rPr>
                <w:sz w:val="22"/>
                <w:szCs w:val="22"/>
              </w:rPr>
            </w:pPr>
            <w:r w:rsidRPr="00E276EA">
              <w:rPr>
                <w:sz w:val="22"/>
                <w:szCs w:val="22"/>
              </w:rPr>
              <w:t xml:space="preserve">recognise the uniforms, weaponry and transport used by Australian troops in World War I </w:t>
            </w:r>
          </w:p>
          <w:p w:rsidR="00E276EA" w:rsidRPr="00E276EA" w:rsidRDefault="00E276EA" w:rsidP="00E276EA">
            <w:pPr>
              <w:pStyle w:val="ListParagraph"/>
              <w:ind w:left="290"/>
              <w:rPr>
                <w:sz w:val="22"/>
                <w:szCs w:val="22"/>
              </w:rPr>
            </w:pPr>
          </w:p>
          <w:p w:rsidR="00F501E9" w:rsidRDefault="00F501E9" w:rsidP="00F501E9">
            <w:pPr>
              <w:rPr>
                <w:i/>
                <w:sz w:val="22"/>
                <w:szCs w:val="22"/>
              </w:rPr>
            </w:pPr>
            <w:r w:rsidRPr="00E276EA">
              <w:rPr>
                <w:i/>
                <w:sz w:val="22"/>
                <w:szCs w:val="22"/>
              </w:rPr>
              <w:t>Significant events and experiences for Australians at home and at war</w:t>
            </w:r>
          </w:p>
          <w:p w:rsidR="00E276EA" w:rsidRPr="00543C57" w:rsidRDefault="00E276EA" w:rsidP="00E276EA">
            <w:pPr>
              <w:pStyle w:val="ListParagraph"/>
              <w:ind w:left="6"/>
              <w:rPr>
                <w:sz w:val="22"/>
                <w:szCs w:val="22"/>
              </w:rPr>
            </w:pPr>
            <w:r>
              <w:rPr>
                <w:sz w:val="22"/>
                <w:szCs w:val="22"/>
              </w:rPr>
              <w:t>Students:</w:t>
            </w:r>
          </w:p>
          <w:p w:rsidR="00E276EA" w:rsidRPr="00F50DA5" w:rsidRDefault="00E276EA" w:rsidP="00AB4A05">
            <w:pPr>
              <w:pStyle w:val="ListParagraph"/>
              <w:numPr>
                <w:ilvl w:val="0"/>
                <w:numId w:val="2"/>
              </w:numPr>
              <w:ind w:left="290" w:hanging="284"/>
              <w:rPr>
                <w:sz w:val="22"/>
                <w:szCs w:val="22"/>
              </w:rPr>
            </w:pPr>
            <w:r w:rsidRPr="00F50DA5">
              <w:rPr>
                <w:sz w:val="22"/>
                <w:szCs w:val="22"/>
              </w:rPr>
              <w:t>investigate the conditions and experiences of the Australian and New Zealand soldiers at Gallipoli</w:t>
            </w:r>
            <w:r>
              <w:rPr>
                <w:sz w:val="22"/>
                <w:szCs w:val="22"/>
              </w:rPr>
              <w:t xml:space="preserve"> </w:t>
            </w:r>
            <w:r>
              <w:t xml:space="preserve"> </w:t>
            </w:r>
            <w:r>
              <w:rPr>
                <w:noProof/>
                <w:color w:val="505150"/>
                <w:position w:val="-4"/>
                <w:sz w:val="18"/>
              </w:rPr>
              <w:drawing>
                <wp:inline distT="0" distB="0" distL="0" distR="0" wp14:anchorId="2F07189A" wp14:editId="3E47978C">
                  <wp:extent cx="137160" cy="106680"/>
                  <wp:effectExtent l="0" t="0" r="0" b="7620"/>
                  <wp:docPr id="31" name="Picture 31" descr="Critical and Creative Thinking Capability" title="Critical and Creative Thinking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7160" cy="106680"/>
                          </a:xfrm>
                          <a:prstGeom prst="rect">
                            <a:avLst/>
                          </a:prstGeom>
                          <a:noFill/>
                          <a:ln>
                            <a:noFill/>
                          </a:ln>
                        </pic:spPr>
                      </pic:pic>
                    </a:graphicData>
                  </a:graphic>
                </wp:inline>
              </w:drawing>
            </w:r>
            <w:r w:rsidR="00F91F99">
              <w:t xml:space="preserve">  </w:t>
            </w:r>
            <w:r w:rsidR="00F91F99">
              <w:rPr>
                <w:noProof/>
                <w:color w:val="505150"/>
                <w:position w:val="-4"/>
                <w:sz w:val="18"/>
              </w:rPr>
              <w:drawing>
                <wp:inline distT="0" distB="0" distL="0" distR="0" wp14:anchorId="672F8576" wp14:editId="251FFA01">
                  <wp:extent cx="129540" cy="99060"/>
                  <wp:effectExtent l="0" t="0" r="3810" b="0"/>
                  <wp:docPr id="33" name="Picture 33" descr="Information and Communication Technology Capability" title="Information and Communication Technology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540" cy="99060"/>
                          </a:xfrm>
                          <a:prstGeom prst="rect">
                            <a:avLst/>
                          </a:prstGeom>
                          <a:noFill/>
                          <a:ln>
                            <a:noFill/>
                          </a:ln>
                        </pic:spPr>
                      </pic:pic>
                    </a:graphicData>
                  </a:graphic>
                </wp:inline>
              </w:drawing>
            </w:r>
            <w:r w:rsidR="00F91F99">
              <w:t xml:space="preserve"> </w:t>
            </w:r>
            <w:r w:rsidR="00F91F99">
              <w:rPr>
                <w:noProof/>
                <w:color w:val="505150"/>
                <w:position w:val="-4"/>
                <w:sz w:val="18"/>
              </w:rPr>
              <w:drawing>
                <wp:inline distT="0" distB="0" distL="0" distR="0" wp14:anchorId="6B8BEB86" wp14:editId="71D77680">
                  <wp:extent cx="144780" cy="106680"/>
                  <wp:effectExtent l="0" t="0" r="7620" b="7620"/>
                  <wp:docPr id="32" name="Picture 32" descr="Literacy Capability" title="Literacy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 cy="106680"/>
                          </a:xfrm>
                          <a:prstGeom prst="rect">
                            <a:avLst/>
                          </a:prstGeom>
                          <a:noFill/>
                          <a:ln>
                            <a:noFill/>
                          </a:ln>
                        </pic:spPr>
                      </pic:pic>
                    </a:graphicData>
                  </a:graphic>
                </wp:inline>
              </w:drawing>
            </w:r>
          </w:p>
          <w:p w:rsidR="00920FC9" w:rsidRDefault="00920FC9" w:rsidP="006E2AB8">
            <w:pPr>
              <w:rPr>
                <w:sz w:val="22"/>
                <w:szCs w:val="22"/>
              </w:rPr>
            </w:pPr>
          </w:p>
          <w:p w:rsidR="000D3C5C" w:rsidRDefault="000D3C5C" w:rsidP="000D3C5C">
            <w:pPr>
              <w:pStyle w:val="Heading1"/>
              <w:keepNext w:val="0"/>
              <w:keepLines w:val="0"/>
              <w:spacing w:after="80"/>
              <w:jc w:val="left"/>
              <w:outlineLvl w:val="0"/>
              <w:rPr>
                <w:sz w:val="22"/>
                <w:szCs w:val="22"/>
              </w:rPr>
            </w:pPr>
            <w:r>
              <w:rPr>
                <w:sz w:val="22"/>
                <w:szCs w:val="22"/>
              </w:rPr>
              <w:t>Stage 6</w:t>
            </w:r>
          </w:p>
          <w:p w:rsidR="004A26E7" w:rsidRPr="00CE2B45" w:rsidRDefault="004A26E7" w:rsidP="004A26E7">
            <w:pPr>
              <w:pStyle w:val="ListParagraph"/>
              <w:ind w:left="6"/>
              <w:rPr>
                <w:sz w:val="22"/>
                <w:szCs w:val="22"/>
              </w:rPr>
            </w:pPr>
            <w:r w:rsidRPr="00CE2B45">
              <w:rPr>
                <w:sz w:val="22"/>
                <w:szCs w:val="22"/>
              </w:rPr>
              <w:t>Historical Concepts and Skills</w:t>
            </w:r>
          </w:p>
          <w:p w:rsidR="004A26E7" w:rsidRPr="00691587" w:rsidRDefault="004A26E7" w:rsidP="004A26E7">
            <w:pPr>
              <w:pStyle w:val="ListParagraph"/>
              <w:ind w:left="6"/>
              <w:rPr>
                <w:i/>
                <w:sz w:val="22"/>
                <w:szCs w:val="22"/>
              </w:rPr>
            </w:pPr>
            <w:r w:rsidRPr="00691587">
              <w:rPr>
                <w:i/>
                <w:sz w:val="22"/>
                <w:szCs w:val="22"/>
              </w:rPr>
              <w:t>Historical investigation and research</w:t>
            </w:r>
          </w:p>
          <w:p w:rsidR="004A26E7" w:rsidRDefault="004A26E7" w:rsidP="004A26E7">
            <w:pPr>
              <w:pStyle w:val="ListParagraph"/>
              <w:ind w:left="6"/>
              <w:rPr>
                <w:sz w:val="22"/>
                <w:szCs w:val="22"/>
              </w:rPr>
            </w:pPr>
            <w:r>
              <w:rPr>
                <w:sz w:val="22"/>
                <w:szCs w:val="22"/>
              </w:rPr>
              <w:t>Students:</w:t>
            </w:r>
          </w:p>
          <w:p w:rsidR="004A26E7" w:rsidRPr="00691587" w:rsidRDefault="004A26E7" w:rsidP="00AB4A05">
            <w:pPr>
              <w:pStyle w:val="ListParagraph"/>
              <w:numPr>
                <w:ilvl w:val="0"/>
                <w:numId w:val="2"/>
              </w:numPr>
              <w:ind w:left="290" w:hanging="284"/>
              <w:rPr>
                <w:sz w:val="22"/>
                <w:szCs w:val="22"/>
              </w:rPr>
            </w:pPr>
            <w:r w:rsidRPr="00691587">
              <w:rPr>
                <w:sz w:val="22"/>
                <w:szCs w:val="22"/>
              </w:rPr>
              <w:t xml:space="preserve">engage with relevant sources to investigate questions </w:t>
            </w:r>
            <w:r w:rsidRPr="00691587">
              <w:rPr>
                <w:noProof/>
                <w:sz w:val="22"/>
                <w:szCs w:val="22"/>
              </w:rPr>
              <w:drawing>
                <wp:inline distT="114300" distB="114300" distL="114300" distR="114300" wp14:anchorId="482C70A4" wp14:editId="6BEA2715">
                  <wp:extent cx="133350" cy="104775"/>
                  <wp:effectExtent l="0" t="0" r="0" b="9525"/>
                  <wp:docPr id="9" name="image30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09.png" title=" Information and communication technology capabilit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r w:rsidRPr="00691587">
              <w:rPr>
                <w:sz w:val="22"/>
                <w:szCs w:val="22"/>
              </w:rPr>
              <w:t xml:space="preserve"> </w:t>
            </w:r>
            <w:r w:rsidRPr="00691587">
              <w:rPr>
                <w:noProof/>
                <w:sz w:val="22"/>
                <w:szCs w:val="22"/>
              </w:rPr>
              <w:drawing>
                <wp:inline distT="114300" distB="114300" distL="114300" distR="114300" wp14:anchorId="10EA32DD" wp14:editId="03AE00DC">
                  <wp:extent cx="133350" cy="104775"/>
                  <wp:effectExtent l="0" t="0" r="0" b="9525"/>
                  <wp:docPr id="11" name="image17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6.png" title="Literac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p>
          <w:p w:rsidR="004A26E7" w:rsidRDefault="004A26E7" w:rsidP="004A26E7">
            <w:pPr>
              <w:pStyle w:val="ListParagraph"/>
              <w:ind w:left="6"/>
              <w:rPr>
                <w:sz w:val="22"/>
                <w:szCs w:val="22"/>
                <w:u w:val="single"/>
              </w:rPr>
            </w:pPr>
          </w:p>
          <w:p w:rsidR="004A26E7" w:rsidRPr="00FD7EC5" w:rsidRDefault="004A26E7" w:rsidP="004A26E7">
            <w:pPr>
              <w:pStyle w:val="ListParagraph"/>
              <w:ind w:left="6"/>
              <w:rPr>
                <w:i/>
                <w:sz w:val="22"/>
                <w:szCs w:val="22"/>
              </w:rPr>
            </w:pPr>
            <w:r w:rsidRPr="00FD7EC5">
              <w:rPr>
                <w:i/>
                <w:sz w:val="22"/>
                <w:szCs w:val="22"/>
              </w:rPr>
              <w:t xml:space="preserve">Explanation and </w:t>
            </w:r>
            <w:r w:rsidR="002D776C">
              <w:rPr>
                <w:i/>
                <w:sz w:val="22"/>
                <w:szCs w:val="22"/>
              </w:rPr>
              <w:t>c</w:t>
            </w:r>
            <w:r w:rsidRPr="00FD7EC5">
              <w:rPr>
                <w:i/>
                <w:sz w:val="22"/>
                <w:szCs w:val="22"/>
              </w:rPr>
              <w:t>ommunication</w:t>
            </w:r>
          </w:p>
          <w:p w:rsidR="004A26E7" w:rsidRPr="00FD7EC5" w:rsidRDefault="004A26E7" w:rsidP="004A26E7">
            <w:pPr>
              <w:pStyle w:val="ListParagraph"/>
              <w:ind w:left="6"/>
              <w:rPr>
                <w:sz w:val="22"/>
                <w:szCs w:val="22"/>
              </w:rPr>
            </w:pPr>
            <w:r w:rsidRPr="00FD7EC5">
              <w:rPr>
                <w:sz w:val="22"/>
                <w:szCs w:val="22"/>
              </w:rPr>
              <w:t>Students:</w:t>
            </w:r>
          </w:p>
          <w:p w:rsidR="004A26E7" w:rsidRDefault="004A26E7" w:rsidP="00AB4A05">
            <w:pPr>
              <w:pStyle w:val="ListParagraph"/>
              <w:numPr>
                <w:ilvl w:val="0"/>
                <w:numId w:val="2"/>
              </w:numPr>
              <w:ind w:left="290" w:hanging="284"/>
              <w:rPr>
                <w:sz w:val="22"/>
                <w:szCs w:val="22"/>
              </w:rPr>
            </w:pPr>
            <w:r w:rsidRPr="00FD7EC5">
              <w:rPr>
                <w:sz w:val="22"/>
                <w:szCs w:val="22"/>
              </w:rPr>
              <w:lastRenderedPageBreak/>
              <w:t>select and use a range of methods to communicate about the past</w:t>
            </w:r>
          </w:p>
          <w:p w:rsidR="004A26E7" w:rsidRDefault="004A26E7" w:rsidP="000D3C5C">
            <w:pPr>
              <w:pStyle w:val="ListParagraph"/>
              <w:ind w:left="6"/>
              <w:rPr>
                <w:sz w:val="22"/>
                <w:szCs w:val="22"/>
                <w:u w:val="single"/>
              </w:rPr>
            </w:pPr>
          </w:p>
          <w:p w:rsidR="000D3C5C" w:rsidRPr="002B3902" w:rsidRDefault="000D3C5C" w:rsidP="000D3C5C">
            <w:pPr>
              <w:pStyle w:val="ListParagraph"/>
              <w:ind w:left="6"/>
              <w:rPr>
                <w:sz w:val="22"/>
                <w:szCs w:val="22"/>
              </w:rPr>
            </w:pPr>
            <w:r w:rsidRPr="002B3902">
              <w:rPr>
                <w:sz w:val="22"/>
                <w:szCs w:val="22"/>
              </w:rPr>
              <w:t>The Shaping of the Modern World</w:t>
            </w:r>
          </w:p>
          <w:p w:rsidR="000D3C5C" w:rsidRPr="00543C57" w:rsidRDefault="000D3C5C" w:rsidP="000D3C5C">
            <w:pPr>
              <w:pStyle w:val="ListParagraph"/>
              <w:ind w:left="6"/>
              <w:rPr>
                <w:sz w:val="22"/>
                <w:szCs w:val="22"/>
              </w:rPr>
            </w:pPr>
            <w:r>
              <w:rPr>
                <w:sz w:val="22"/>
                <w:szCs w:val="22"/>
              </w:rPr>
              <w:t>Students:</w:t>
            </w:r>
          </w:p>
          <w:p w:rsidR="000D3C5C" w:rsidRDefault="000D3C5C" w:rsidP="00AB4A05">
            <w:pPr>
              <w:pStyle w:val="ListParagraph"/>
              <w:numPr>
                <w:ilvl w:val="0"/>
                <w:numId w:val="2"/>
              </w:numPr>
              <w:ind w:left="290" w:hanging="284"/>
              <w:rPr>
                <w:sz w:val="22"/>
                <w:szCs w:val="22"/>
              </w:rPr>
            </w:pPr>
            <w:r w:rsidRPr="00543C57">
              <w:rPr>
                <w:sz w:val="22"/>
                <w:szCs w:val="22"/>
              </w:rPr>
              <w:t>explore the causes, developments and legacies that helped define the modern world in their own lives, in the local community and beyond</w:t>
            </w:r>
            <w:r w:rsidR="002D776C">
              <w:rPr>
                <w:sz w:val="22"/>
                <w:szCs w:val="22"/>
              </w:rPr>
              <w:t>,</w:t>
            </w:r>
            <w:r>
              <w:rPr>
                <w:sz w:val="22"/>
                <w:szCs w:val="22"/>
              </w:rPr>
              <w:t xml:space="preserve"> for example:</w:t>
            </w:r>
          </w:p>
          <w:p w:rsidR="006A4BF8" w:rsidRPr="006A4BF8" w:rsidRDefault="006A4BF8" w:rsidP="00AB4A05">
            <w:pPr>
              <w:pStyle w:val="ListParagraph"/>
              <w:numPr>
                <w:ilvl w:val="0"/>
                <w:numId w:val="6"/>
              </w:numPr>
              <w:rPr>
                <w:sz w:val="22"/>
                <w:szCs w:val="22"/>
              </w:rPr>
            </w:pPr>
            <w:r w:rsidRPr="006A4BF8">
              <w:rPr>
                <w:sz w:val="22"/>
                <w:szCs w:val="22"/>
              </w:rPr>
              <w:t>origins of developments and legacies</w:t>
            </w:r>
            <w:r>
              <w:rPr>
                <w:sz w:val="22"/>
                <w:szCs w:val="22"/>
              </w:rPr>
              <w:t xml:space="preserve"> </w:t>
            </w:r>
            <w:r>
              <w:rPr>
                <w:noProof/>
              </w:rPr>
              <w:drawing>
                <wp:inline distT="114300" distB="114300" distL="114300" distR="114300" wp14:anchorId="2B2DE326" wp14:editId="1A6FE86C">
                  <wp:extent cx="104775" cy="104775"/>
                  <wp:effectExtent l="0" t="0" r="9525" b="9525"/>
                  <wp:docPr id="1421" name="image29.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9.png" title="Intercultural understanding icon"/>
                          <pic:cNvPicPr preferRelativeResize="0"/>
                        </pic:nvPicPr>
                        <pic:blipFill>
                          <a:blip r:embed="rId18"/>
                          <a:srcRect/>
                          <a:stretch>
                            <a:fillRect/>
                          </a:stretch>
                        </pic:blipFill>
                        <pic:spPr>
                          <a:xfrm>
                            <a:off x="0" y="0"/>
                            <a:ext cx="104775" cy="104775"/>
                          </a:xfrm>
                          <a:prstGeom prst="rect">
                            <a:avLst/>
                          </a:prstGeom>
                          <a:ln/>
                        </pic:spPr>
                      </pic:pic>
                    </a:graphicData>
                  </a:graphic>
                </wp:inline>
              </w:drawing>
            </w:r>
            <w:r w:rsidRPr="006A4BF8">
              <w:rPr>
                <w:sz w:val="22"/>
                <w:szCs w:val="22"/>
              </w:rPr>
              <w:t xml:space="preserve">  </w:t>
            </w:r>
          </w:p>
          <w:p w:rsidR="006A4BF8" w:rsidRPr="006A4BF8" w:rsidRDefault="006A4BF8" w:rsidP="00AB4A05">
            <w:pPr>
              <w:numPr>
                <w:ilvl w:val="0"/>
                <w:numId w:val="6"/>
              </w:numPr>
              <w:contextualSpacing/>
              <w:rPr>
                <w:sz w:val="22"/>
                <w:szCs w:val="22"/>
              </w:rPr>
            </w:pPr>
            <w:r w:rsidRPr="006A4BF8">
              <w:rPr>
                <w:sz w:val="22"/>
                <w:szCs w:val="22"/>
              </w:rPr>
              <w:t xml:space="preserve">wars, revolutions, colonisation and key individuals and countries involved </w:t>
            </w:r>
            <w:r w:rsidRPr="006A4BF8">
              <w:rPr>
                <w:noProof/>
                <w:sz w:val="22"/>
                <w:szCs w:val="22"/>
              </w:rPr>
              <w:drawing>
                <wp:inline distT="114300" distB="114300" distL="114300" distR="114300" wp14:anchorId="523432E0" wp14:editId="3790ABB1">
                  <wp:extent cx="123825" cy="104775"/>
                  <wp:effectExtent l="0" t="0" r="9525" b="9525"/>
                  <wp:docPr id="1408" name="image13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33.png" title="Critical and creative thinking icon"/>
                          <pic:cNvPicPr preferRelativeResize="0"/>
                        </pic:nvPicPr>
                        <pic:blipFill>
                          <a:blip r:embed="rId16"/>
                          <a:srcRect/>
                          <a:stretch>
                            <a:fillRect/>
                          </a:stretch>
                        </pic:blipFill>
                        <pic:spPr>
                          <a:xfrm>
                            <a:off x="0" y="0"/>
                            <a:ext cx="123825" cy="104775"/>
                          </a:xfrm>
                          <a:prstGeom prst="rect">
                            <a:avLst/>
                          </a:prstGeom>
                          <a:ln/>
                        </pic:spPr>
                      </pic:pic>
                    </a:graphicData>
                  </a:graphic>
                </wp:inline>
              </w:drawing>
            </w:r>
            <w:r w:rsidRPr="006A4BF8">
              <w:rPr>
                <w:sz w:val="22"/>
                <w:szCs w:val="22"/>
              </w:rPr>
              <w:t xml:space="preserve"> </w:t>
            </w:r>
            <w:r w:rsidRPr="006A4BF8">
              <w:rPr>
                <w:noProof/>
                <w:sz w:val="22"/>
                <w:szCs w:val="22"/>
              </w:rPr>
              <w:drawing>
                <wp:inline distT="114300" distB="114300" distL="114300" distR="114300" wp14:anchorId="441789DB" wp14:editId="56106741">
                  <wp:extent cx="123825" cy="104775"/>
                  <wp:effectExtent l="0" t="0" r="9525" b="9525"/>
                  <wp:docPr id="1411" name="image329.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29.png" title="Ethical understanding icon"/>
                          <pic:cNvPicPr preferRelativeResize="0"/>
                        </pic:nvPicPr>
                        <pic:blipFill>
                          <a:blip r:embed="rId17"/>
                          <a:srcRect/>
                          <a:stretch>
                            <a:fillRect/>
                          </a:stretch>
                        </pic:blipFill>
                        <pic:spPr>
                          <a:xfrm>
                            <a:off x="0" y="0"/>
                            <a:ext cx="123825" cy="104775"/>
                          </a:xfrm>
                          <a:prstGeom prst="rect">
                            <a:avLst/>
                          </a:prstGeom>
                          <a:ln/>
                        </pic:spPr>
                      </pic:pic>
                    </a:graphicData>
                  </a:graphic>
                </wp:inline>
              </w:drawing>
            </w:r>
          </w:p>
          <w:p w:rsidR="006A4BF8" w:rsidRDefault="006A4BF8" w:rsidP="00AB4A05">
            <w:pPr>
              <w:numPr>
                <w:ilvl w:val="0"/>
                <w:numId w:val="6"/>
              </w:numPr>
              <w:contextualSpacing/>
            </w:pPr>
            <w:r w:rsidRPr="006A4BF8">
              <w:rPr>
                <w:sz w:val="22"/>
                <w:szCs w:val="22"/>
              </w:rPr>
              <w:t>similarities and differences between then and now</w:t>
            </w:r>
            <w:r>
              <w:rPr>
                <w:sz w:val="22"/>
                <w:szCs w:val="22"/>
              </w:rPr>
              <w:t xml:space="preserve"> </w:t>
            </w:r>
            <w:r>
              <w:rPr>
                <w:noProof/>
              </w:rPr>
              <w:drawing>
                <wp:inline distT="114300" distB="114300" distL="114300" distR="114300" wp14:anchorId="4E561A81" wp14:editId="5843A44C">
                  <wp:extent cx="123825" cy="104775"/>
                  <wp:effectExtent l="0" t="0" r="9525" b="9525"/>
                  <wp:docPr id="1414" name="image21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10.png" title="Critical and creative thinking icon"/>
                          <pic:cNvPicPr preferRelativeResize="0"/>
                        </pic:nvPicPr>
                        <pic:blipFill>
                          <a:blip r:embed="rId16"/>
                          <a:srcRect/>
                          <a:stretch>
                            <a:fillRect/>
                          </a:stretch>
                        </pic:blipFill>
                        <pic:spPr>
                          <a:xfrm>
                            <a:off x="0" y="0"/>
                            <a:ext cx="123825" cy="104775"/>
                          </a:xfrm>
                          <a:prstGeom prst="rect">
                            <a:avLst/>
                          </a:prstGeom>
                          <a:ln/>
                        </pic:spPr>
                      </pic:pic>
                    </a:graphicData>
                  </a:graphic>
                </wp:inline>
              </w:drawing>
            </w:r>
            <w:r>
              <w:t xml:space="preserve"> </w:t>
            </w:r>
            <w:r>
              <w:rPr>
                <w:noProof/>
              </w:rPr>
              <w:drawing>
                <wp:inline distT="0" distB="0" distL="0" distR="0" wp14:anchorId="3602E4DB" wp14:editId="281278F5">
                  <wp:extent cx="63772" cy="100330"/>
                  <wp:effectExtent l="0" t="0" r="0" b="0"/>
                  <wp:docPr id="1415" name="Picture 1415" descr="Difference and diversity icon" title="Difference and divers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4" name="image348.png" title="Difference and diversity icon"/>
                          <pic:cNvPicPr preferRelativeResize="0"/>
                        </pic:nvPicPr>
                        <pic:blipFill>
                          <a:blip r:embed="rId19"/>
                          <a:srcRect/>
                          <a:stretch>
                            <a:fillRect/>
                          </a:stretch>
                        </pic:blipFill>
                        <pic:spPr>
                          <a:xfrm>
                            <a:off x="0" y="0"/>
                            <a:ext cx="63500" cy="100330"/>
                          </a:xfrm>
                          <a:prstGeom prst="rect">
                            <a:avLst/>
                          </a:prstGeom>
                          <a:ln/>
                        </pic:spPr>
                      </pic:pic>
                    </a:graphicData>
                  </a:graphic>
                </wp:inline>
              </w:drawing>
            </w:r>
          </w:p>
          <w:p w:rsidR="004A26E7" w:rsidRDefault="004A26E7" w:rsidP="006A4BF8">
            <w:pPr>
              <w:pStyle w:val="ListParagraph"/>
              <w:ind w:left="290"/>
              <w:rPr>
                <w:sz w:val="22"/>
                <w:szCs w:val="22"/>
              </w:rPr>
            </w:pPr>
          </w:p>
          <w:p w:rsidR="000D3C5C" w:rsidRPr="004A26E7" w:rsidRDefault="000D3C5C" w:rsidP="004A26E7">
            <w:pPr>
              <w:tabs>
                <w:tab w:val="left" w:pos="1560"/>
              </w:tabs>
            </w:pPr>
          </w:p>
        </w:tc>
        <w:tc>
          <w:tcPr>
            <w:tcW w:w="7088" w:type="dxa"/>
            <w:tcMar>
              <w:top w:w="57" w:type="dxa"/>
              <w:left w:w="57" w:type="dxa"/>
              <w:bottom w:w="57" w:type="dxa"/>
              <w:right w:w="57" w:type="dxa"/>
            </w:tcMar>
          </w:tcPr>
          <w:p w:rsidR="00616403" w:rsidRDefault="00616403">
            <w:pPr>
              <w:rPr>
                <w:b/>
                <w:sz w:val="22"/>
                <w:szCs w:val="22"/>
              </w:rPr>
            </w:pPr>
            <w:r w:rsidRPr="00616403">
              <w:rPr>
                <w:b/>
                <w:sz w:val="22"/>
                <w:szCs w:val="22"/>
              </w:rPr>
              <w:lastRenderedPageBreak/>
              <w:t xml:space="preserve">What were </w:t>
            </w:r>
            <w:r w:rsidR="005055EE">
              <w:rPr>
                <w:b/>
                <w:sz w:val="22"/>
                <w:szCs w:val="22"/>
              </w:rPr>
              <w:t>conditions</w:t>
            </w:r>
            <w:r>
              <w:rPr>
                <w:b/>
                <w:sz w:val="22"/>
                <w:szCs w:val="22"/>
              </w:rPr>
              <w:t xml:space="preserve"> like</w:t>
            </w:r>
            <w:r w:rsidR="005055EE">
              <w:rPr>
                <w:b/>
                <w:sz w:val="22"/>
                <w:szCs w:val="22"/>
              </w:rPr>
              <w:t xml:space="preserve"> for </w:t>
            </w:r>
            <w:r w:rsidR="0035215B">
              <w:rPr>
                <w:b/>
                <w:sz w:val="22"/>
                <w:szCs w:val="22"/>
              </w:rPr>
              <w:t xml:space="preserve">the </w:t>
            </w:r>
            <w:r w:rsidR="005055EE">
              <w:rPr>
                <w:b/>
                <w:sz w:val="22"/>
                <w:szCs w:val="22"/>
              </w:rPr>
              <w:t>Australian troops</w:t>
            </w:r>
            <w:r w:rsidRPr="00616403">
              <w:rPr>
                <w:b/>
                <w:sz w:val="22"/>
                <w:szCs w:val="22"/>
              </w:rPr>
              <w:t xml:space="preserve"> during the Gallipoli Campaign?</w:t>
            </w:r>
          </w:p>
          <w:p w:rsidR="00616403" w:rsidRPr="00616403" w:rsidRDefault="00616403">
            <w:pPr>
              <w:rPr>
                <w:b/>
                <w:sz w:val="22"/>
                <w:szCs w:val="22"/>
              </w:rPr>
            </w:pPr>
          </w:p>
          <w:p w:rsidR="00920FC9" w:rsidRPr="00D94D90" w:rsidRDefault="00205B31">
            <w:pPr>
              <w:rPr>
                <w:sz w:val="22"/>
                <w:szCs w:val="22"/>
              </w:rPr>
            </w:pPr>
            <w:r w:rsidRPr="00D94D90">
              <w:rPr>
                <w:sz w:val="22"/>
                <w:szCs w:val="22"/>
              </w:rPr>
              <w:t xml:space="preserve">Investigate the features of everyday life for </w:t>
            </w:r>
            <w:r w:rsidR="0035215B">
              <w:rPr>
                <w:sz w:val="22"/>
                <w:szCs w:val="22"/>
              </w:rPr>
              <w:t xml:space="preserve">the </w:t>
            </w:r>
            <w:r w:rsidR="00900084">
              <w:rPr>
                <w:sz w:val="22"/>
                <w:szCs w:val="22"/>
              </w:rPr>
              <w:t>Australian troops involved in</w:t>
            </w:r>
            <w:r w:rsidRPr="00D94D90">
              <w:rPr>
                <w:sz w:val="22"/>
                <w:szCs w:val="22"/>
              </w:rPr>
              <w:t xml:space="preserve"> the Gallipoli Campaign.</w:t>
            </w:r>
            <w:r w:rsidR="00900084">
              <w:rPr>
                <w:sz w:val="22"/>
                <w:szCs w:val="22"/>
              </w:rPr>
              <w:t xml:space="preserve"> </w:t>
            </w:r>
          </w:p>
          <w:p w:rsidR="00920FC9" w:rsidRPr="00D94D90" w:rsidRDefault="00920FC9">
            <w:pPr>
              <w:rPr>
                <w:sz w:val="22"/>
                <w:szCs w:val="22"/>
              </w:rPr>
            </w:pPr>
          </w:p>
          <w:p w:rsidR="00920FC9" w:rsidRPr="00D94D90" w:rsidRDefault="00205B31">
            <w:pPr>
              <w:rPr>
                <w:sz w:val="22"/>
                <w:szCs w:val="22"/>
              </w:rPr>
            </w:pPr>
            <w:r w:rsidRPr="00900084">
              <w:rPr>
                <w:b/>
                <w:sz w:val="22"/>
                <w:szCs w:val="22"/>
              </w:rPr>
              <w:t>Clothing</w:t>
            </w:r>
          </w:p>
          <w:p w:rsidR="00DC6E65" w:rsidRDefault="00900084" w:rsidP="00900084">
            <w:pPr>
              <w:rPr>
                <w:sz w:val="22"/>
                <w:szCs w:val="22"/>
              </w:rPr>
            </w:pPr>
            <w:r>
              <w:rPr>
                <w:sz w:val="22"/>
                <w:szCs w:val="22"/>
              </w:rPr>
              <w:t>D</w:t>
            </w:r>
            <w:r w:rsidR="00205B31" w:rsidRPr="00900084">
              <w:rPr>
                <w:sz w:val="22"/>
                <w:szCs w:val="22"/>
              </w:rPr>
              <w:t>isplay different types of clothing</w:t>
            </w:r>
            <w:r w:rsidRPr="00900084">
              <w:rPr>
                <w:sz w:val="22"/>
                <w:szCs w:val="22"/>
              </w:rPr>
              <w:t xml:space="preserve"> worn by soldiers and officer</w:t>
            </w:r>
            <w:r>
              <w:rPr>
                <w:sz w:val="22"/>
                <w:szCs w:val="22"/>
              </w:rPr>
              <w:t>s</w:t>
            </w:r>
            <w:r w:rsidRPr="00900084">
              <w:rPr>
                <w:sz w:val="22"/>
                <w:szCs w:val="22"/>
              </w:rPr>
              <w:t xml:space="preserve"> in the Australian Army during </w:t>
            </w:r>
            <w:r w:rsidR="00F91F99">
              <w:rPr>
                <w:sz w:val="22"/>
                <w:szCs w:val="22"/>
              </w:rPr>
              <w:t xml:space="preserve">World War </w:t>
            </w:r>
            <w:r w:rsidR="00231177">
              <w:rPr>
                <w:sz w:val="22"/>
                <w:szCs w:val="22"/>
              </w:rPr>
              <w:t>I</w:t>
            </w:r>
            <w:r w:rsidRPr="00900084">
              <w:rPr>
                <w:sz w:val="22"/>
                <w:szCs w:val="22"/>
              </w:rPr>
              <w:t>.</w:t>
            </w:r>
            <w:r w:rsidR="00205B31" w:rsidRPr="00900084">
              <w:rPr>
                <w:sz w:val="22"/>
                <w:szCs w:val="22"/>
              </w:rPr>
              <w:t xml:space="preserve"> </w:t>
            </w:r>
            <w:r>
              <w:rPr>
                <w:sz w:val="22"/>
                <w:szCs w:val="22"/>
              </w:rPr>
              <w:t xml:space="preserve">Students compare and describe the similarities and differences between outfits, suggesting reasons for design choices, eg ‘the helmet is </w:t>
            </w:r>
            <w:r w:rsidR="006C5CCF">
              <w:rPr>
                <w:sz w:val="22"/>
                <w:szCs w:val="22"/>
              </w:rPr>
              <w:t>hard in</w:t>
            </w:r>
            <w:r w:rsidR="00F91F99">
              <w:rPr>
                <w:sz w:val="22"/>
                <w:szCs w:val="22"/>
              </w:rPr>
              <w:t xml:space="preserve"> order to protect</w:t>
            </w:r>
            <w:r>
              <w:rPr>
                <w:sz w:val="22"/>
                <w:szCs w:val="22"/>
              </w:rPr>
              <w:t xml:space="preserve"> the soldier’s head’.</w:t>
            </w:r>
            <w:r w:rsidR="00137E9C">
              <w:rPr>
                <w:sz w:val="22"/>
                <w:szCs w:val="22"/>
              </w:rPr>
              <w:t xml:space="preserve"> </w:t>
            </w:r>
            <w:r w:rsidR="00DC6E65">
              <w:rPr>
                <w:sz w:val="22"/>
                <w:szCs w:val="22"/>
              </w:rPr>
              <w:t>Students use the A</w:t>
            </w:r>
            <w:r w:rsidR="006E2AB8">
              <w:rPr>
                <w:sz w:val="22"/>
                <w:szCs w:val="22"/>
              </w:rPr>
              <w:t>nzac</w:t>
            </w:r>
            <w:r w:rsidR="00DC6E65">
              <w:rPr>
                <w:sz w:val="22"/>
                <w:szCs w:val="22"/>
              </w:rPr>
              <w:t xml:space="preserve"> Day Commemoration Committee’s interactive activities to match uniform items to the corresponding person and equipment name. </w:t>
            </w:r>
          </w:p>
          <w:p w:rsidR="00900084" w:rsidRDefault="00900084" w:rsidP="00900084">
            <w:pPr>
              <w:rPr>
                <w:sz w:val="22"/>
                <w:szCs w:val="22"/>
              </w:rPr>
            </w:pPr>
          </w:p>
          <w:p w:rsidR="00920FC9" w:rsidRPr="00900084" w:rsidRDefault="00900084" w:rsidP="00137E9C">
            <w:pPr>
              <w:rPr>
                <w:sz w:val="22"/>
                <w:szCs w:val="22"/>
              </w:rPr>
            </w:pPr>
            <w:r>
              <w:rPr>
                <w:sz w:val="22"/>
                <w:szCs w:val="22"/>
              </w:rPr>
              <w:t>If possible</w:t>
            </w:r>
            <w:r w:rsidR="00F91F99">
              <w:rPr>
                <w:sz w:val="22"/>
                <w:szCs w:val="22"/>
              </w:rPr>
              <w:t>,</w:t>
            </w:r>
            <w:r>
              <w:rPr>
                <w:sz w:val="22"/>
                <w:szCs w:val="22"/>
              </w:rPr>
              <w:t xml:space="preserve"> provide samples of military uniforms (past or present) for students to touch and feel, describing the texture of the fabrics and fixtures, making comparisons between uniforms and everyday clothing.</w:t>
            </w:r>
            <w:r w:rsidR="00137E9C">
              <w:rPr>
                <w:sz w:val="22"/>
                <w:szCs w:val="22"/>
              </w:rPr>
              <w:t xml:space="preserve"> </w:t>
            </w:r>
            <w:r w:rsidR="00137E9C" w:rsidRPr="00900084">
              <w:rPr>
                <w:sz w:val="22"/>
                <w:szCs w:val="22"/>
              </w:rPr>
              <w:t>Compare photos of modern military uni</w:t>
            </w:r>
            <w:r w:rsidR="00405C69">
              <w:rPr>
                <w:sz w:val="22"/>
                <w:szCs w:val="22"/>
              </w:rPr>
              <w:t>forms</w:t>
            </w:r>
            <w:r w:rsidR="00137E9C" w:rsidRPr="00900084">
              <w:rPr>
                <w:sz w:val="22"/>
                <w:szCs w:val="22"/>
              </w:rPr>
              <w:t xml:space="preserve"> to those </w:t>
            </w:r>
            <w:r w:rsidR="00405C69">
              <w:rPr>
                <w:sz w:val="22"/>
                <w:szCs w:val="22"/>
              </w:rPr>
              <w:t>from</w:t>
            </w:r>
            <w:r w:rsidR="00137E9C" w:rsidRPr="00900084">
              <w:rPr>
                <w:sz w:val="22"/>
                <w:szCs w:val="22"/>
              </w:rPr>
              <w:t xml:space="preserve"> 1915</w:t>
            </w:r>
            <w:r w:rsidR="00137E9C">
              <w:rPr>
                <w:sz w:val="22"/>
                <w:szCs w:val="22"/>
              </w:rPr>
              <w:t>, encouraging students to recognise</w:t>
            </w:r>
            <w:r w:rsidR="00137E9C" w:rsidRPr="00900084">
              <w:rPr>
                <w:sz w:val="22"/>
                <w:szCs w:val="22"/>
              </w:rPr>
              <w:t xml:space="preserve"> that women now serve in the military</w:t>
            </w:r>
            <w:r w:rsidR="00A569F1">
              <w:rPr>
                <w:sz w:val="22"/>
                <w:szCs w:val="22"/>
              </w:rPr>
              <w:t xml:space="preserve"> and had different roles during World War I, eg nursing.</w:t>
            </w:r>
          </w:p>
          <w:p w:rsidR="00137E9C" w:rsidRDefault="00137E9C">
            <w:pPr>
              <w:rPr>
                <w:sz w:val="22"/>
                <w:szCs w:val="22"/>
              </w:rPr>
            </w:pPr>
          </w:p>
          <w:p w:rsidR="00920FC9" w:rsidRPr="00D94D90" w:rsidRDefault="00205B31">
            <w:pPr>
              <w:rPr>
                <w:sz w:val="22"/>
                <w:szCs w:val="22"/>
              </w:rPr>
            </w:pPr>
            <w:r w:rsidRPr="00137E9C">
              <w:rPr>
                <w:b/>
                <w:sz w:val="22"/>
                <w:szCs w:val="22"/>
              </w:rPr>
              <w:t xml:space="preserve">Food </w:t>
            </w:r>
            <w:r w:rsidR="00137E9C" w:rsidRPr="00137E9C">
              <w:rPr>
                <w:b/>
                <w:sz w:val="22"/>
                <w:szCs w:val="22"/>
              </w:rPr>
              <w:t>and diet</w:t>
            </w:r>
          </w:p>
          <w:p w:rsidR="00881AFE" w:rsidRDefault="00137E9C" w:rsidP="00137E9C">
            <w:pPr>
              <w:ind w:left="-4"/>
              <w:contextualSpacing/>
              <w:rPr>
                <w:sz w:val="22"/>
                <w:szCs w:val="22"/>
              </w:rPr>
            </w:pPr>
            <w:r>
              <w:rPr>
                <w:sz w:val="22"/>
                <w:szCs w:val="22"/>
              </w:rPr>
              <w:t>Investigate the limited food options that were available to Australian troops during the Gallipoli Campaign</w:t>
            </w:r>
            <w:r w:rsidRPr="00CE2B45">
              <w:rPr>
                <w:sz w:val="22"/>
                <w:szCs w:val="22"/>
              </w:rPr>
              <w:t xml:space="preserve">. Discuss the </w:t>
            </w:r>
            <w:r w:rsidR="00CE2B45" w:rsidRPr="00CE2B45">
              <w:rPr>
                <w:sz w:val="22"/>
                <w:szCs w:val="22"/>
              </w:rPr>
              <w:t>importance of food</w:t>
            </w:r>
            <w:r w:rsidR="00A90C25">
              <w:rPr>
                <w:sz w:val="22"/>
                <w:szCs w:val="22"/>
              </w:rPr>
              <w:t xml:space="preserve"> hygiene and consider what types of food would have been safe for troops to eat. Discuss the lack of refrigeration </w:t>
            </w:r>
            <w:r w:rsidR="002B3902">
              <w:rPr>
                <w:sz w:val="22"/>
                <w:szCs w:val="22"/>
              </w:rPr>
              <w:t>and categorise different food items into ‘kit bag’ or ‘fridge’ categories.</w:t>
            </w:r>
          </w:p>
          <w:p w:rsidR="00881AFE" w:rsidRDefault="00881AFE" w:rsidP="00137E9C">
            <w:pPr>
              <w:ind w:left="-4"/>
              <w:contextualSpacing/>
              <w:rPr>
                <w:sz w:val="22"/>
                <w:szCs w:val="22"/>
              </w:rPr>
            </w:pPr>
          </w:p>
          <w:p w:rsidR="003957FD" w:rsidRDefault="003957FD" w:rsidP="00137E9C">
            <w:pPr>
              <w:ind w:left="-4"/>
              <w:contextualSpacing/>
              <w:rPr>
                <w:sz w:val="22"/>
                <w:szCs w:val="22"/>
              </w:rPr>
            </w:pPr>
            <w:r>
              <w:rPr>
                <w:sz w:val="22"/>
                <w:szCs w:val="22"/>
              </w:rPr>
              <w:t xml:space="preserve">Create or demonstrate the making of </w:t>
            </w:r>
            <w:r w:rsidR="005C3DF4">
              <w:rPr>
                <w:sz w:val="22"/>
                <w:szCs w:val="22"/>
              </w:rPr>
              <w:t>h</w:t>
            </w:r>
            <w:r>
              <w:rPr>
                <w:sz w:val="22"/>
                <w:szCs w:val="22"/>
              </w:rPr>
              <w:t>ardtack, a biscuit</w:t>
            </w:r>
            <w:r w:rsidR="007D28CC">
              <w:rPr>
                <w:sz w:val="22"/>
                <w:szCs w:val="22"/>
              </w:rPr>
              <w:t>/bread</w:t>
            </w:r>
            <w:r>
              <w:rPr>
                <w:sz w:val="22"/>
                <w:szCs w:val="22"/>
              </w:rPr>
              <w:t xml:space="preserve"> commonly included in Australian troops</w:t>
            </w:r>
            <w:r w:rsidR="002D776C">
              <w:rPr>
                <w:sz w:val="22"/>
                <w:szCs w:val="22"/>
              </w:rPr>
              <w:t>’</w:t>
            </w:r>
            <w:r>
              <w:rPr>
                <w:sz w:val="22"/>
                <w:szCs w:val="22"/>
              </w:rPr>
              <w:t xml:space="preserve"> food rations, renowned for its hard texture and durability.</w:t>
            </w:r>
            <w:r w:rsidR="005C3DF4">
              <w:rPr>
                <w:sz w:val="22"/>
                <w:szCs w:val="22"/>
              </w:rPr>
              <w:t xml:space="preserve"> Investigate</w:t>
            </w:r>
            <w:r w:rsidR="00881AFE">
              <w:rPr>
                <w:sz w:val="22"/>
                <w:szCs w:val="22"/>
              </w:rPr>
              <w:t xml:space="preserve"> the </w:t>
            </w:r>
            <w:r w:rsidR="005C3DF4">
              <w:rPr>
                <w:sz w:val="22"/>
                <w:szCs w:val="22"/>
              </w:rPr>
              <w:t>way</w:t>
            </w:r>
            <w:bookmarkStart w:id="16" w:name="_GoBack"/>
            <w:bookmarkEnd w:id="16"/>
            <w:r w:rsidR="005C3DF4">
              <w:rPr>
                <w:sz w:val="22"/>
                <w:szCs w:val="22"/>
              </w:rPr>
              <w:t>s soldiers attempted to make hardtack easier to eat such as soaking in water, crushing or even grating</w:t>
            </w:r>
            <w:r w:rsidR="00881AFE">
              <w:rPr>
                <w:sz w:val="22"/>
                <w:szCs w:val="22"/>
              </w:rPr>
              <w:t xml:space="preserve"> the biscuits.</w:t>
            </w:r>
            <w:r w:rsidR="005C3DF4">
              <w:rPr>
                <w:sz w:val="22"/>
                <w:szCs w:val="22"/>
              </w:rPr>
              <w:t xml:space="preserve"> </w:t>
            </w:r>
            <w:r>
              <w:rPr>
                <w:sz w:val="22"/>
                <w:szCs w:val="22"/>
              </w:rPr>
              <w:t xml:space="preserve">Encourage students to compare the look, smell, texture and if appropriate, taste of </w:t>
            </w:r>
            <w:r w:rsidR="005C3DF4">
              <w:rPr>
                <w:sz w:val="22"/>
                <w:szCs w:val="22"/>
              </w:rPr>
              <w:t>h</w:t>
            </w:r>
            <w:r>
              <w:rPr>
                <w:sz w:val="22"/>
                <w:szCs w:val="22"/>
              </w:rPr>
              <w:t xml:space="preserve">ardtack with bread </w:t>
            </w:r>
            <w:r w:rsidR="005C3DF4">
              <w:rPr>
                <w:sz w:val="22"/>
                <w:szCs w:val="22"/>
              </w:rPr>
              <w:t xml:space="preserve">that is </w:t>
            </w:r>
            <w:r>
              <w:rPr>
                <w:sz w:val="22"/>
                <w:szCs w:val="22"/>
              </w:rPr>
              <w:t xml:space="preserve">available today. Compare the rate of decomposition between </w:t>
            </w:r>
            <w:r w:rsidR="005C3DF4">
              <w:rPr>
                <w:sz w:val="22"/>
                <w:szCs w:val="22"/>
              </w:rPr>
              <w:t>h</w:t>
            </w:r>
            <w:r>
              <w:rPr>
                <w:sz w:val="22"/>
                <w:szCs w:val="22"/>
              </w:rPr>
              <w:t xml:space="preserve">ardtack and </w:t>
            </w:r>
            <w:r>
              <w:rPr>
                <w:sz w:val="22"/>
                <w:szCs w:val="22"/>
              </w:rPr>
              <w:lastRenderedPageBreak/>
              <w:t>bread.</w:t>
            </w:r>
            <w:r w:rsidR="005C3DF4">
              <w:rPr>
                <w:sz w:val="22"/>
                <w:szCs w:val="22"/>
              </w:rPr>
              <w:t xml:space="preserve"> Explore the Australian War Memorial’s collection of hardtack biscuits from the war that still exist</w:t>
            </w:r>
            <w:r w:rsidR="002D776C">
              <w:rPr>
                <w:sz w:val="22"/>
                <w:szCs w:val="22"/>
              </w:rPr>
              <w:t>s</w:t>
            </w:r>
            <w:r w:rsidR="005C3DF4">
              <w:rPr>
                <w:sz w:val="22"/>
                <w:szCs w:val="22"/>
              </w:rPr>
              <w:t xml:space="preserve"> today.</w:t>
            </w:r>
          </w:p>
          <w:p w:rsidR="003957FD" w:rsidRDefault="003957FD" w:rsidP="00137E9C">
            <w:pPr>
              <w:ind w:left="-4"/>
              <w:contextualSpacing/>
              <w:rPr>
                <w:sz w:val="22"/>
                <w:szCs w:val="22"/>
              </w:rPr>
            </w:pPr>
            <w:r>
              <w:rPr>
                <w:sz w:val="22"/>
                <w:szCs w:val="22"/>
              </w:rPr>
              <w:t xml:space="preserve">  </w:t>
            </w:r>
          </w:p>
          <w:p w:rsidR="00920FC9" w:rsidRPr="00D94D90" w:rsidRDefault="005C3DF4" w:rsidP="00137E9C">
            <w:pPr>
              <w:ind w:left="-4"/>
              <w:contextualSpacing/>
              <w:rPr>
                <w:sz w:val="22"/>
                <w:szCs w:val="22"/>
              </w:rPr>
            </w:pPr>
            <w:r>
              <w:rPr>
                <w:sz w:val="22"/>
                <w:szCs w:val="22"/>
              </w:rPr>
              <w:t>Discuss the myth that Anzac biscuits were supplied to soldiers during the war, highlighting the contestability of the biscuit</w:t>
            </w:r>
            <w:r w:rsidR="002D776C">
              <w:rPr>
                <w:sz w:val="22"/>
                <w:szCs w:val="22"/>
              </w:rPr>
              <w:t>s’</w:t>
            </w:r>
            <w:r w:rsidR="00C66079">
              <w:rPr>
                <w:sz w:val="22"/>
                <w:szCs w:val="22"/>
              </w:rPr>
              <w:t xml:space="preserve"> origins</w:t>
            </w:r>
            <w:r>
              <w:rPr>
                <w:sz w:val="22"/>
                <w:szCs w:val="22"/>
              </w:rPr>
              <w:t xml:space="preserve"> and linking the food to modern customs for commemorating the Gallipoli Campaign.</w:t>
            </w:r>
            <w:r w:rsidR="00C66079">
              <w:rPr>
                <w:sz w:val="22"/>
                <w:szCs w:val="22"/>
              </w:rPr>
              <w:t xml:space="preserve"> </w:t>
            </w:r>
            <w:r>
              <w:rPr>
                <w:sz w:val="22"/>
                <w:szCs w:val="22"/>
              </w:rPr>
              <w:t xml:space="preserve">Create or demonstrate the making of </w:t>
            </w:r>
            <w:r w:rsidR="00205B31" w:rsidRPr="00D94D90">
              <w:rPr>
                <w:sz w:val="22"/>
                <w:szCs w:val="22"/>
              </w:rPr>
              <w:t xml:space="preserve">Anzac </w:t>
            </w:r>
            <w:r w:rsidR="002D776C">
              <w:rPr>
                <w:sz w:val="22"/>
                <w:szCs w:val="22"/>
              </w:rPr>
              <w:t>b</w:t>
            </w:r>
            <w:r w:rsidR="00205B31" w:rsidRPr="00D94D90">
              <w:rPr>
                <w:sz w:val="22"/>
                <w:szCs w:val="22"/>
              </w:rPr>
              <w:t>iscuits</w:t>
            </w:r>
            <w:r>
              <w:rPr>
                <w:sz w:val="22"/>
                <w:szCs w:val="22"/>
              </w:rPr>
              <w:t xml:space="preserve">. Compare </w:t>
            </w:r>
            <w:r w:rsidR="00C66079">
              <w:rPr>
                <w:sz w:val="22"/>
                <w:szCs w:val="22"/>
              </w:rPr>
              <w:t>Anzac</w:t>
            </w:r>
            <w:r>
              <w:rPr>
                <w:sz w:val="22"/>
                <w:szCs w:val="22"/>
              </w:rPr>
              <w:t xml:space="preserve"> biscuits with the previously made hardtack</w:t>
            </w:r>
            <w:r w:rsidR="0035215B">
              <w:rPr>
                <w:sz w:val="22"/>
                <w:szCs w:val="22"/>
              </w:rPr>
              <w:t>,</w:t>
            </w:r>
            <w:r>
              <w:rPr>
                <w:sz w:val="22"/>
                <w:szCs w:val="22"/>
              </w:rPr>
              <w:t xml:space="preserve"> encouraging students to express preferences and opinions about the different foods. </w:t>
            </w:r>
            <w:r w:rsidR="00205B31" w:rsidRPr="00D94D90">
              <w:rPr>
                <w:sz w:val="22"/>
                <w:szCs w:val="22"/>
              </w:rPr>
              <w:t xml:space="preserve"> </w:t>
            </w:r>
          </w:p>
          <w:p w:rsidR="00920FC9" w:rsidRPr="00D94D90" w:rsidRDefault="00920FC9">
            <w:pPr>
              <w:rPr>
                <w:sz w:val="22"/>
                <w:szCs w:val="22"/>
              </w:rPr>
            </w:pPr>
          </w:p>
          <w:p w:rsidR="006E2AB8" w:rsidRPr="00D94D90" w:rsidRDefault="00205B31" w:rsidP="0035215B">
            <w:pPr>
              <w:rPr>
                <w:sz w:val="22"/>
                <w:szCs w:val="22"/>
              </w:rPr>
            </w:pPr>
            <w:r w:rsidRPr="002B3902">
              <w:rPr>
                <w:b/>
                <w:sz w:val="22"/>
                <w:szCs w:val="22"/>
              </w:rPr>
              <w:t xml:space="preserve">Additional </w:t>
            </w:r>
            <w:r w:rsidR="0035215B" w:rsidRPr="002B3902">
              <w:rPr>
                <w:b/>
                <w:sz w:val="22"/>
                <w:szCs w:val="22"/>
              </w:rPr>
              <w:t>a</w:t>
            </w:r>
            <w:r w:rsidRPr="002B3902">
              <w:rPr>
                <w:b/>
                <w:sz w:val="22"/>
                <w:szCs w:val="22"/>
              </w:rPr>
              <w:t>ctivities:</w:t>
            </w:r>
            <w:r w:rsidR="00077FD2">
              <w:rPr>
                <w:sz w:val="22"/>
                <w:szCs w:val="22"/>
              </w:rPr>
              <w:t xml:space="preserve"> </w:t>
            </w:r>
            <w:r w:rsidR="00C66079">
              <w:rPr>
                <w:sz w:val="22"/>
                <w:szCs w:val="22"/>
              </w:rPr>
              <w:t>Investigate the</w:t>
            </w:r>
            <w:r w:rsidR="006332C0">
              <w:rPr>
                <w:sz w:val="22"/>
                <w:szCs w:val="22"/>
              </w:rPr>
              <w:t xml:space="preserve"> living</w:t>
            </w:r>
            <w:r w:rsidR="00C66079">
              <w:rPr>
                <w:sz w:val="22"/>
                <w:szCs w:val="22"/>
              </w:rPr>
              <w:t xml:space="preserve"> </w:t>
            </w:r>
            <w:r w:rsidR="006332C0">
              <w:rPr>
                <w:sz w:val="22"/>
                <w:szCs w:val="22"/>
              </w:rPr>
              <w:t>conditions for soldiers in the trenches</w:t>
            </w:r>
            <w:r w:rsidR="002D776C">
              <w:rPr>
                <w:sz w:val="22"/>
                <w:szCs w:val="22"/>
              </w:rPr>
              <w:t>,</w:t>
            </w:r>
            <w:r w:rsidR="006332C0">
              <w:rPr>
                <w:sz w:val="22"/>
                <w:szCs w:val="22"/>
              </w:rPr>
              <w:t xml:space="preserve"> including lice infestation and </w:t>
            </w:r>
            <w:r w:rsidR="002D776C">
              <w:rPr>
                <w:sz w:val="22"/>
                <w:szCs w:val="22"/>
              </w:rPr>
              <w:t>‘</w:t>
            </w:r>
            <w:r w:rsidR="006332C0">
              <w:rPr>
                <w:sz w:val="22"/>
                <w:szCs w:val="22"/>
              </w:rPr>
              <w:t>trench foot</w:t>
            </w:r>
            <w:r w:rsidR="002D776C">
              <w:rPr>
                <w:sz w:val="22"/>
                <w:szCs w:val="22"/>
              </w:rPr>
              <w:t>’</w:t>
            </w:r>
            <w:r w:rsidR="00077FD2">
              <w:rPr>
                <w:sz w:val="22"/>
                <w:szCs w:val="22"/>
              </w:rPr>
              <w:t>.</w:t>
            </w:r>
            <w:r w:rsidR="00077FD2" w:rsidRPr="00D94D90">
              <w:rPr>
                <w:sz w:val="22"/>
                <w:szCs w:val="22"/>
              </w:rPr>
              <w:t xml:space="preserve"> </w:t>
            </w:r>
          </w:p>
        </w:tc>
        <w:tc>
          <w:tcPr>
            <w:tcW w:w="3600" w:type="dxa"/>
            <w:tcMar>
              <w:top w:w="57" w:type="dxa"/>
              <w:left w:w="57" w:type="dxa"/>
              <w:bottom w:w="57" w:type="dxa"/>
              <w:right w:w="57" w:type="dxa"/>
            </w:tcMar>
          </w:tcPr>
          <w:p w:rsidR="0035215B" w:rsidRDefault="0035215B">
            <w:pPr>
              <w:rPr>
                <w:sz w:val="22"/>
                <w:szCs w:val="22"/>
              </w:rPr>
            </w:pPr>
          </w:p>
          <w:p w:rsidR="0035215B" w:rsidRDefault="0035215B">
            <w:pPr>
              <w:rPr>
                <w:sz w:val="22"/>
                <w:szCs w:val="22"/>
              </w:rPr>
            </w:pPr>
          </w:p>
          <w:p w:rsidR="0035215B" w:rsidRDefault="0035215B">
            <w:pPr>
              <w:rPr>
                <w:sz w:val="22"/>
                <w:szCs w:val="22"/>
              </w:rPr>
            </w:pPr>
          </w:p>
          <w:p w:rsidR="0035215B" w:rsidRDefault="0035215B">
            <w:pPr>
              <w:rPr>
                <w:sz w:val="22"/>
                <w:szCs w:val="22"/>
              </w:rPr>
            </w:pPr>
          </w:p>
          <w:p w:rsidR="0035215B" w:rsidRDefault="0035215B">
            <w:pPr>
              <w:rPr>
                <w:sz w:val="22"/>
                <w:szCs w:val="22"/>
              </w:rPr>
            </w:pPr>
          </w:p>
          <w:p w:rsidR="0035215B" w:rsidRDefault="0035215B">
            <w:pPr>
              <w:rPr>
                <w:sz w:val="22"/>
                <w:szCs w:val="22"/>
              </w:rPr>
            </w:pPr>
          </w:p>
          <w:p w:rsidR="0035215B" w:rsidRDefault="0035215B">
            <w:pPr>
              <w:rPr>
                <w:sz w:val="22"/>
                <w:szCs w:val="22"/>
              </w:rPr>
            </w:pPr>
          </w:p>
          <w:p w:rsidR="00920FC9" w:rsidRPr="00D94D90" w:rsidRDefault="00DC6E65">
            <w:pPr>
              <w:rPr>
                <w:sz w:val="22"/>
                <w:szCs w:val="22"/>
              </w:rPr>
            </w:pPr>
            <w:r>
              <w:rPr>
                <w:sz w:val="22"/>
                <w:szCs w:val="22"/>
              </w:rPr>
              <w:t>A</w:t>
            </w:r>
            <w:r w:rsidR="006E2AB8">
              <w:rPr>
                <w:sz w:val="22"/>
                <w:szCs w:val="22"/>
              </w:rPr>
              <w:t>nzac</w:t>
            </w:r>
            <w:r>
              <w:rPr>
                <w:sz w:val="22"/>
                <w:szCs w:val="22"/>
              </w:rPr>
              <w:t xml:space="preserve"> Day: uniforms over time </w:t>
            </w:r>
            <w:r w:rsidR="00F91F99">
              <w:rPr>
                <w:sz w:val="22"/>
                <w:szCs w:val="22"/>
              </w:rPr>
              <w:t>–</w:t>
            </w:r>
            <w:r>
              <w:rPr>
                <w:sz w:val="22"/>
                <w:szCs w:val="22"/>
              </w:rPr>
              <w:t>A</w:t>
            </w:r>
            <w:r w:rsidR="006E2AB8">
              <w:rPr>
                <w:sz w:val="22"/>
                <w:szCs w:val="22"/>
              </w:rPr>
              <w:t>nzac</w:t>
            </w:r>
            <w:r>
              <w:rPr>
                <w:sz w:val="22"/>
                <w:szCs w:val="22"/>
              </w:rPr>
              <w:t xml:space="preserve"> Day Commemoration Committee</w:t>
            </w:r>
            <w:r w:rsidR="00205B31" w:rsidRPr="00D94D90">
              <w:rPr>
                <w:sz w:val="22"/>
                <w:szCs w:val="22"/>
              </w:rPr>
              <w:t xml:space="preserve"> </w:t>
            </w:r>
            <w:hyperlink r:id="rId28" w:history="1">
              <w:r w:rsidRPr="00DC6E65">
                <w:rPr>
                  <w:rStyle w:val="Hyperlink"/>
                  <w:sz w:val="22"/>
                </w:rPr>
                <w:t>https://anzacday.org.au/interactives</w:t>
              </w:r>
            </w:hyperlink>
            <w:r w:rsidRPr="00DC6E65">
              <w:rPr>
                <w:sz w:val="22"/>
              </w:rPr>
              <w:t xml:space="preserve"> </w:t>
            </w:r>
          </w:p>
          <w:p w:rsidR="00920FC9" w:rsidRPr="00D94D90" w:rsidRDefault="00920FC9">
            <w:pPr>
              <w:rPr>
                <w:sz w:val="22"/>
                <w:szCs w:val="22"/>
              </w:rPr>
            </w:pPr>
          </w:p>
          <w:p w:rsidR="0035215B" w:rsidRDefault="0035215B">
            <w:pPr>
              <w:rPr>
                <w:sz w:val="22"/>
                <w:szCs w:val="22"/>
              </w:rPr>
            </w:pPr>
          </w:p>
          <w:p w:rsidR="0035215B" w:rsidRDefault="0035215B">
            <w:pPr>
              <w:rPr>
                <w:sz w:val="22"/>
                <w:szCs w:val="22"/>
              </w:rPr>
            </w:pPr>
          </w:p>
          <w:p w:rsidR="0035215B" w:rsidRDefault="0035215B">
            <w:pPr>
              <w:rPr>
                <w:sz w:val="22"/>
                <w:szCs w:val="22"/>
              </w:rPr>
            </w:pPr>
          </w:p>
          <w:p w:rsidR="0035215B" w:rsidRDefault="0035215B">
            <w:pPr>
              <w:rPr>
                <w:sz w:val="22"/>
                <w:szCs w:val="22"/>
              </w:rPr>
            </w:pPr>
          </w:p>
          <w:p w:rsidR="0035215B" w:rsidRDefault="0035215B">
            <w:pPr>
              <w:rPr>
                <w:sz w:val="22"/>
                <w:szCs w:val="22"/>
              </w:rPr>
            </w:pPr>
          </w:p>
          <w:p w:rsidR="0035215B" w:rsidRDefault="0035215B">
            <w:pPr>
              <w:rPr>
                <w:sz w:val="22"/>
                <w:szCs w:val="22"/>
              </w:rPr>
            </w:pPr>
          </w:p>
          <w:p w:rsidR="0035215B" w:rsidRDefault="0035215B">
            <w:pPr>
              <w:rPr>
                <w:sz w:val="22"/>
                <w:szCs w:val="22"/>
              </w:rPr>
            </w:pPr>
          </w:p>
          <w:p w:rsidR="0035215B" w:rsidRDefault="0035215B">
            <w:pPr>
              <w:rPr>
                <w:sz w:val="22"/>
                <w:szCs w:val="22"/>
              </w:rPr>
            </w:pPr>
          </w:p>
          <w:p w:rsidR="0035215B" w:rsidRDefault="0035215B">
            <w:pPr>
              <w:rPr>
                <w:sz w:val="22"/>
                <w:szCs w:val="22"/>
              </w:rPr>
            </w:pPr>
          </w:p>
          <w:p w:rsidR="0035215B" w:rsidRDefault="0035215B">
            <w:pPr>
              <w:rPr>
                <w:sz w:val="22"/>
                <w:szCs w:val="22"/>
              </w:rPr>
            </w:pPr>
          </w:p>
          <w:p w:rsidR="0035215B" w:rsidRDefault="0035215B">
            <w:pPr>
              <w:rPr>
                <w:sz w:val="22"/>
                <w:szCs w:val="22"/>
              </w:rPr>
            </w:pPr>
          </w:p>
          <w:p w:rsidR="0035215B" w:rsidRDefault="0035215B">
            <w:pPr>
              <w:rPr>
                <w:sz w:val="22"/>
                <w:szCs w:val="22"/>
              </w:rPr>
            </w:pPr>
          </w:p>
          <w:p w:rsidR="0035215B" w:rsidRDefault="0035215B">
            <w:pPr>
              <w:rPr>
                <w:sz w:val="22"/>
                <w:szCs w:val="22"/>
              </w:rPr>
            </w:pPr>
          </w:p>
          <w:p w:rsidR="0035215B" w:rsidRDefault="0035215B">
            <w:pPr>
              <w:rPr>
                <w:sz w:val="22"/>
                <w:szCs w:val="22"/>
              </w:rPr>
            </w:pPr>
          </w:p>
          <w:p w:rsidR="0035215B" w:rsidRDefault="0035215B">
            <w:pPr>
              <w:rPr>
                <w:sz w:val="22"/>
                <w:szCs w:val="22"/>
              </w:rPr>
            </w:pPr>
          </w:p>
          <w:p w:rsidR="0035215B" w:rsidRDefault="0035215B">
            <w:pPr>
              <w:rPr>
                <w:sz w:val="22"/>
                <w:szCs w:val="22"/>
              </w:rPr>
            </w:pPr>
          </w:p>
          <w:p w:rsidR="00920FC9" w:rsidRPr="00D94D90" w:rsidRDefault="00205B31">
            <w:pPr>
              <w:rPr>
                <w:sz w:val="22"/>
                <w:szCs w:val="22"/>
              </w:rPr>
            </w:pPr>
            <w:r w:rsidRPr="00D94D90">
              <w:rPr>
                <w:sz w:val="22"/>
                <w:szCs w:val="22"/>
              </w:rPr>
              <w:t>Making Hard Tack</w:t>
            </w:r>
            <w:r w:rsidR="00405C69">
              <w:rPr>
                <w:sz w:val="22"/>
                <w:szCs w:val="22"/>
              </w:rPr>
              <w:t xml:space="preserve"> – Australian War Memorial</w:t>
            </w:r>
          </w:p>
          <w:p w:rsidR="00920FC9" w:rsidRDefault="00462670">
            <w:pPr>
              <w:rPr>
                <w:sz w:val="22"/>
              </w:rPr>
            </w:pPr>
            <w:hyperlink r:id="rId29" w:history="1">
              <w:r w:rsidR="005C3DF4" w:rsidRPr="005C3DF4">
                <w:rPr>
                  <w:rStyle w:val="Hyperlink"/>
                  <w:sz w:val="22"/>
                </w:rPr>
                <w:t>https://www.awm.gov.au/learn/schools/resources/hard-tack</w:t>
              </w:r>
            </w:hyperlink>
            <w:r w:rsidR="005C3DF4" w:rsidRPr="005C3DF4">
              <w:rPr>
                <w:sz w:val="22"/>
              </w:rPr>
              <w:t xml:space="preserve"> </w:t>
            </w:r>
          </w:p>
          <w:p w:rsidR="00DD34FB" w:rsidRDefault="00DD34FB">
            <w:pPr>
              <w:rPr>
                <w:sz w:val="22"/>
              </w:rPr>
            </w:pPr>
          </w:p>
          <w:p w:rsidR="0035215B" w:rsidRDefault="0035215B">
            <w:pPr>
              <w:rPr>
                <w:sz w:val="22"/>
              </w:rPr>
            </w:pPr>
          </w:p>
          <w:p w:rsidR="0035215B" w:rsidRDefault="0035215B">
            <w:pPr>
              <w:rPr>
                <w:sz w:val="22"/>
              </w:rPr>
            </w:pPr>
          </w:p>
          <w:p w:rsidR="0035215B" w:rsidRDefault="0035215B">
            <w:pPr>
              <w:rPr>
                <w:sz w:val="22"/>
              </w:rPr>
            </w:pPr>
          </w:p>
          <w:p w:rsidR="0035215B" w:rsidRDefault="0035215B">
            <w:pPr>
              <w:rPr>
                <w:sz w:val="22"/>
              </w:rPr>
            </w:pPr>
          </w:p>
          <w:p w:rsidR="0035215B" w:rsidRDefault="0035215B">
            <w:pPr>
              <w:rPr>
                <w:sz w:val="22"/>
              </w:rPr>
            </w:pPr>
          </w:p>
          <w:p w:rsidR="00DD34FB" w:rsidRDefault="00DD34FB">
            <w:pPr>
              <w:rPr>
                <w:sz w:val="22"/>
              </w:rPr>
            </w:pPr>
            <w:r>
              <w:rPr>
                <w:sz w:val="22"/>
              </w:rPr>
              <w:t>A</w:t>
            </w:r>
            <w:r w:rsidR="00C66079">
              <w:rPr>
                <w:sz w:val="22"/>
              </w:rPr>
              <w:t>nzac</w:t>
            </w:r>
            <w:r>
              <w:rPr>
                <w:sz w:val="22"/>
              </w:rPr>
              <w:t xml:space="preserve"> biscuits – Australian War Memorial</w:t>
            </w:r>
          </w:p>
          <w:p w:rsidR="00DD34FB" w:rsidRPr="005C3DF4" w:rsidRDefault="00462670">
            <w:pPr>
              <w:rPr>
                <w:sz w:val="22"/>
              </w:rPr>
            </w:pPr>
            <w:hyperlink r:id="rId30" w:history="1">
              <w:r w:rsidR="00DD34FB" w:rsidRPr="00791665">
                <w:rPr>
                  <w:rStyle w:val="Hyperlink"/>
                  <w:sz w:val="22"/>
                </w:rPr>
                <w:t>https://www.awm.gov.au/articles/blog/anzac-biscuits</w:t>
              </w:r>
            </w:hyperlink>
            <w:r w:rsidR="00DD34FB">
              <w:rPr>
                <w:sz w:val="22"/>
              </w:rPr>
              <w:t xml:space="preserve"> </w:t>
            </w:r>
          </w:p>
          <w:p w:rsidR="00920FC9" w:rsidRPr="00D94D90" w:rsidRDefault="00920FC9">
            <w:pPr>
              <w:rPr>
                <w:sz w:val="22"/>
                <w:szCs w:val="22"/>
              </w:rPr>
            </w:pPr>
          </w:p>
          <w:p w:rsidR="00920FC9" w:rsidRPr="00D94D90" w:rsidRDefault="00920FC9">
            <w:pPr>
              <w:rPr>
                <w:sz w:val="22"/>
                <w:szCs w:val="22"/>
              </w:rPr>
            </w:pPr>
          </w:p>
          <w:p w:rsidR="00920FC9" w:rsidRPr="00D94D90" w:rsidRDefault="00920FC9">
            <w:pPr>
              <w:rPr>
                <w:sz w:val="22"/>
                <w:szCs w:val="22"/>
              </w:rPr>
            </w:pPr>
          </w:p>
          <w:p w:rsidR="00920FC9" w:rsidRPr="00D94D90" w:rsidRDefault="00920FC9" w:rsidP="006E2AB8">
            <w:pPr>
              <w:rPr>
                <w:sz w:val="22"/>
                <w:szCs w:val="22"/>
              </w:rPr>
            </w:pPr>
          </w:p>
        </w:tc>
      </w:tr>
      <w:tr w:rsidR="00920FC9" w:rsidTr="00385991">
        <w:trPr>
          <w:trHeight w:val="8864"/>
        </w:trPr>
        <w:tc>
          <w:tcPr>
            <w:tcW w:w="4657" w:type="dxa"/>
          </w:tcPr>
          <w:p w:rsidR="00F501E9" w:rsidRPr="00077FD2" w:rsidRDefault="00F501E9" w:rsidP="00077FD2">
            <w:pPr>
              <w:pStyle w:val="Heading1"/>
              <w:keepNext w:val="0"/>
              <w:keepLines w:val="0"/>
              <w:spacing w:after="80"/>
              <w:jc w:val="left"/>
              <w:outlineLvl w:val="0"/>
              <w:rPr>
                <w:sz w:val="22"/>
                <w:szCs w:val="22"/>
              </w:rPr>
            </w:pPr>
            <w:r w:rsidRPr="00077FD2">
              <w:rPr>
                <w:sz w:val="22"/>
                <w:szCs w:val="22"/>
              </w:rPr>
              <w:lastRenderedPageBreak/>
              <w:t>Stage</w:t>
            </w:r>
            <w:r w:rsidRPr="00D94D90">
              <w:rPr>
                <w:sz w:val="22"/>
                <w:szCs w:val="22"/>
              </w:rPr>
              <w:t xml:space="preserve"> 4</w:t>
            </w:r>
            <w:r>
              <w:rPr>
                <w:sz w:val="22"/>
                <w:szCs w:val="22"/>
              </w:rPr>
              <w:t>/</w:t>
            </w:r>
            <w:r w:rsidRPr="00077FD2">
              <w:rPr>
                <w:sz w:val="22"/>
                <w:szCs w:val="22"/>
              </w:rPr>
              <w:t>5</w:t>
            </w:r>
          </w:p>
          <w:p w:rsidR="004A26E7" w:rsidRPr="00232B27" w:rsidRDefault="004A26E7" w:rsidP="004A26E7">
            <w:pPr>
              <w:pStyle w:val="ListParagraph"/>
              <w:ind w:left="6"/>
              <w:rPr>
                <w:sz w:val="22"/>
                <w:szCs w:val="22"/>
              </w:rPr>
            </w:pPr>
            <w:r w:rsidRPr="00232B27">
              <w:rPr>
                <w:sz w:val="22"/>
                <w:szCs w:val="22"/>
              </w:rPr>
              <w:t>Historical Concepts and Skills</w:t>
            </w:r>
          </w:p>
          <w:p w:rsidR="004A26E7" w:rsidRPr="00691587" w:rsidRDefault="004A26E7" w:rsidP="004A26E7">
            <w:pPr>
              <w:pStyle w:val="ListParagraph"/>
              <w:ind w:left="6"/>
              <w:rPr>
                <w:i/>
                <w:sz w:val="22"/>
                <w:szCs w:val="22"/>
              </w:rPr>
            </w:pPr>
            <w:r>
              <w:rPr>
                <w:i/>
                <w:sz w:val="22"/>
                <w:szCs w:val="22"/>
              </w:rPr>
              <w:t>How we use sources to investigate the past</w:t>
            </w:r>
          </w:p>
          <w:p w:rsidR="004A26E7" w:rsidRDefault="004A26E7" w:rsidP="004A26E7">
            <w:pPr>
              <w:pStyle w:val="ListParagraph"/>
              <w:ind w:left="6"/>
              <w:rPr>
                <w:sz w:val="22"/>
                <w:szCs w:val="22"/>
              </w:rPr>
            </w:pPr>
            <w:r>
              <w:rPr>
                <w:sz w:val="22"/>
                <w:szCs w:val="22"/>
              </w:rPr>
              <w:t>Students:</w:t>
            </w:r>
          </w:p>
          <w:p w:rsidR="004A26E7" w:rsidRPr="004A26E7" w:rsidRDefault="004A26E7" w:rsidP="00AB4A05">
            <w:pPr>
              <w:pStyle w:val="ListParagraph"/>
              <w:numPr>
                <w:ilvl w:val="0"/>
                <w:numId w:val="2"/>
              </w:numPr>
              <w:ind w:left="290" w:hanging="284"/>
              <w:rPr>
                <w:sz w:val="22"/>
                <w:szCs w:val="22"/>
              </w:rPr>
            </w:pPr>
            <w:r w:rsidRPr="004A26E7">
              <w:rPr>
                <w:sz w:val="22"/>
                <w:szCs w:val="22"/>
              </w:rPr>
              <w:t xml:space="preserve">use skills of inquiry to investigate the life of one or more 'heroes' or 'villains' in history and how and why they are remembered </w:t>
            </w:r>
            <w:r w:rsidRPr="004A26E7">
              <w:rPr>
                <w:noProof/>
                <w:sz w:val="22"/>
                <w:szCs w:val="22"/>
              </w:rPr>
              <w:drawing>
                <wp:inline distT="0" distB="0" distL="0" distR="0" wp14:anchorId="783AB428" wp14:editId="7F1E552B">
                  <wp:extent cx="144780" cy="106680"/>
                  <wp:effectExtent l="0" t="0" r="7620" b="7620"/>
                  <wp:docPr id="15" name="Picture 15" descr="Literacy Capability" title="Literacy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 cy="106680"/>
                          </a:xfrm>
                          <a:prstGeom prst="rect">
                            <a:avLst/>
                          </a:prstGeom>
                          <a:noFill/>
                          <a:ln>
                            <a:noFill/>
                          </a:ln>
                        </pic:spPr>
                      </pic:pic>
                    </a:graphicData>
                  </a:graphic>
                </wp:inline>
              </w:drawing>
            </w:r>
            <w:r w:rsidRPr="004A26E7">
              <w:rPr>
                <w:sz w:val="22"/>
                <w:szCs w:val="22"/>
              </w:rPr>
              <w:t xml:space="preserve"> </w:t>
            </w:r>
            <w:r w:rsidRPr="004A26E7">
              <w:rPr>
                <w:noProof/>
                <w:sz w:val="22"/>
                <w:szCs w:val="22"/>
              </w:rPr>
              <w:drawing>
                <wp:inline distT="0" distB="0" distL="0" distR="0" wp14:anchorId="49B64F60" wp14:editId="72100058">
                  <wp:extent cx="121920" cy="106680"/>
                  <wp:effectExtent l="0" t="0" r="0" b="7620"/>
                  <wp:docPr id="14" name="Picture 14" descr="Civics and Citizenship Capability" title="Civics and Citizenship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920" cy="106680"/>
                          </a:xfrm>
                          <a:prstGeom prst="rect">
                            <a:avLst/>
                          </a:prstGeom>
                          <a:noFill/>
                          <a:ln>
                            <a:noFill/>
                          </a:ln>
                        </pic:spPr>
                      </pic:pic>
                    </a:graphicData>
                  </a:graphic>
                </wp:inline>
              </w:drawing>
            </w:r>
          </w:p>
          <w:p w:rsidR="004A26E7" w:rsidRDefault="004A26E7" w:rsidP="00F501E9">
            <w:pPr>
              <w:rPr>
                <w:sz w:val="22"/>
                <w:szCs w:val="22"/>
                <w:u w:val="single"/>
              </w:rPr>
            </w:pPr>
          </w:p>
          <w:p w:rsidR="00F501E9" w:rsidRPr="00232B27" w:rsidRDefault="00F501E9" w:rsidP="00F501E9">
            <w:pPr>
              <w:rPr>
                <w:sz w:val="22"/>
                <w:szCs w:val="22"/>
              </w:rPr>
            </w:pPr>
            <w:r w:rsidRPr="00232B27">
              <w:rPr>
                <w:sz w:val="22"/>
                <w:szCs w:val="22"/>
              </w:rPr>
              <w:t>The Making of The Modern World: Australians at War</w:t>
            </w:r>
          </w:p>
          <w:p w:rsidR="00F501E9" w:rsidRDefault="00F501E9" w:rsidP="00F501E9">
            <w:pPr>
              <w:rPr>
                <w:i/>
                <w:sz w:val="22"/>
                <w:szCs w:val="22"/>
              </w:rPr>
            </w:pPr>
            <w:r>
              <w:rPr>
                <w:i/>
                <w:sz w:val="22"/>
                <w:szCs w:val="22"/>
              </w:rPr>
              <w:t>Warfare used in World Wars I and II</w:t>
            </w:r>
          </w:p>
          <w:p w:rsidR="00077FD2" w:rsidRDefault="00077FD2" w:rsidP="00077FD2">
            <w:pPr>
              <w:rPr>
                <w:sz w:val="22"/>
                <w:szCs w:val="22"/>
              </w:rPr>
            </w:pPr>
            <w:r w:rsidRPr="00077FD2">
              <w:rPr>
                <w:sz w:val="22"/>
                <w:szCs w:val="22"/>
              </w:rPr>
              <w:t>Students</w:t>
            </w:r>
            <w:r>
              <w:rPr>
                <w:sz w:val="22"/>
                <w:szCs w:val="22"/>
              </w:rPr>
              <w:t>:</w:t>
            </w:r>
          </w:p>
          <w:p w:rsidR="00077FD2" w:rsidRPr="00077FD2" w:rsidRDefault="00077FD2" w:rsidP="00AB4A05">
            <w:pPr>
              <w:pStyle w:val="ListParagraph"/>
              <w:numPr>
                <w:ilvl w:val="0"/>
                <w:numId w:val="2"/>
              </w:numPr>
              <w:ind w:left="290" w:hanging="284"/>
              <w:rPr>
                <w:sz w:val="22"/>
                <w:szCs w:val="22"/>
              </w:rPr>
            </w:pPr>
            <w:r w:rsidRPr="00077FD2">
              <w:rPr>
                <w:sz w:val="22"/>
                <w:szCs w:val="22"/>
              </w:rPr>
              <w:t>recognise the uniforms, weaponry and transport used by Australian troops in World War I</w:t>
            </w:r>
          </w:p>
          <w:p w:rsidR="00F501E9" w:rsidRDefault="00F501E9" w:rsidP="00F501E9">
            <w:pPr>
              <w:rPr>
                <w:i/>
                <w:sz w:val="22"/>
                <w:szCs w:val="22"/>
              </w:rPr>
            </w:pPr>
          </w:p>
          <w:p w:rsidR="000D3C5C" w:rsidRDefault="000D3C5C" w:rsidP="000D3C5C">
            <w:pPr>
              <w:pStyle w:val="Heading1"/>
              <w:keepNext w:val="0"/>
              <w:keepLines w:val="0"/>
              <w:spacing w:after="80"/>
              <w:jc w:val="left"/>
              <w:outlineLvl w:val="0"/>
              <w:rPr>
                <w:sz w:val="22"/>
                <w:szCs w:val="22"/>
              </w:rPr>
            </w:pPr>
            <w:r>
              <w:rPr>
                <w:sz w:val="22"/>
                <w:szCs w:val="22"/>
              </w:rPr>
              <w:t>Stage 6</w:t>
            </w:r>
          </w:p>
          <w:p w:rsidR="000D3C5C" w:rsidRPr="00232B27" w:rsidRDefault="000D3C5C" w:rsidP="000D3C5C">
            <w:pPr>
              <w:pStyle w:val="ListParagraph"/>
              <w:ind w:left="6"/>
              <w:rPr>
                <w:sz w:val="22"/>
                <w:szCs w:val="22"/>
              </w:rPr>
            </w:pPr>
            <w:r w:rsidRPr="00232B27">
              <w:rPr>
                <w:sz w:val="22"/>
                <w:szCs w:val="22"/>
              </w:rPr>
              <w:t>The Shaping of the Modern World</w:t>
            </w:r>
          </w:p>
          <w:p w:rsidR="000D3C5C" w:rsidRPr="00543C57" w:rsidRDefault="000D3C5C" w:rsidP="000D3C5C">
            <w:pPr>
              <w:pStyle w:val="ListParagraph"/>
              <w:ind w:left="6"/>
              <w:rPr>
                <w:sz w:val="22"/>
                <w:szCs w:val="22"/>
              </w:rPr>
            </w:pPr>
            <w:r>
              <w:rPr>
                <w:sz w:val="22"/>
                <w:szCs w:val="22"/>
              </w:rPr>
              <w:t>Students:</w:t>
            </w:r>
          </w:p>
          <w:p w:rsidR="000D3C5C" w:rsidRDefault="000D3C5C" w:rsidP="00AB4A05">
            <w:pPr>
              <w:pStyle w:val="ListParagraph"/>
              <w:numPr>
                <w:ilvl w:val="0"/>
                <w:numId w:val="2"/>
              </w:numPr>
              <w:ind w:left="290" w:hanging="284"/>
              <w:rPr>
                <w:sz w:val="22"/>
                <w:szCs w:val="22"/>
              </w:rPr>
            </w:pPr>
            <w:r w:rsidRPr="00543C57">
              <w:rPr>
                <w:sz w:val="22"/>
                <w:szCs w:val="22"/>
              </w:rPr>
              <w:t>explore the causes, developments and legacies that helped define the modern world in their own lives, in the local community and beyond</w:t>
            </w:r>
            <w:r w:rsidR="006E7D94">
              <w:rPr>
                <w:sz w:val="22"/>
                <w:szCs w:val="22"/>
              </w:rPr>
              <w:t>,</w:t>
            </w:r>
            <w:r>
              <w:rPr>
                <w:sz w:val="22"/>
                <w:szCs w:val="22"/>
              </w:rPr>
              <w:t xml:space="preserve"> for example:</w:t>
            </w:r>
          </w:p>
          <w:p w:rsidR="006A4BF8" w:rsidRPr="006A4BF8" w:rsidRDefault="006A4BF8" w:rsidP="00AB4A05">
            <w:pPr>
              <w:numPr>
                <w:ilvl w:val="0"/>
                <w:numId w:val="6"/>
              </w:numPr>
              <w:contextualSpacing/>
              <w:rPr>
                <w:sz w:val="22"/>
                <w:szCs w:val="22"/>
              </w:rPr>
            </w:pPr>
            <w:r w:rsidRPr="006A4BF8">
              <w:rPr>
                <w:sz w:val="22"/>
                <w:szCs w:val="22"/>
              </w:rPr>
              <w:t xml:space="preserve">origins of developments and legacies </w:t>
            </w:r>
            <w:r w:rsidRPr="006A4BF8">
              <w:rPr>
                <w:noProof/>
                <w:sz w:val="22"/>
                <w:szCs w:val="22"/>
              </w:rPr>
              <w:drawing>
                <wp:inline distT="114300" distB="114300" distL="114300" distR="114300" wp14:anchorId="63568808" wp14:editId="09AD7546">
                  <wp:extent cx="104775" cy="104775"/>
                  <wp:effectExtent l="0" t="0" r="9525" b="9525"/>
                  <wp:docPr id="1417" name="image29.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9.png" title="Intercultural understanding icon"/>
                          <pic:cNvPicPr preferRelativeResize="0"/>
                        </pic:nvPicPr>
                        <pic:blipFill>
                          <a:blip r:embed="rId18"/>
                          <a:srcRect/>
                          <a:stretch>
                            <a:fillRect/>
                          </a:stretch>
                        </pic:blipFill>
                        <pic:spPr>
                          <a:xfrm>
                            <a:off x="0" y="0"/>
                            <a:ext cx="104775" cy="104775"/>
                          </a:xfrm>
                          <a:prstGeom prst="rect">
                            <a:avLst/>
                          </a:prstGeom>
                          <a:ln/>
                        </pic:spPr>
                      </pic:pic>
                    </a:graphicData>
                  </a:graphic>
                </wp:inline>
              </w:drawing>
            </w:r>
          </w:p>
          <w:p w:rsidR="006A4BF8" w:rsidRPr="006A4BF8" w:rsidRDefault="006A4BF8" w:rsidP="00AB4A05">
            <w:pPr>
              <w:numPr>
                <w:ilvl w:val="0"/>
                <w:numId w:val="6"/>
              </w:numPr>
              <w:contextualSpacing/>
              <w:rPr>
                <w:sz w:val="22"/>
                <w:szCs w:val="22"/>
              </w:rPr>
            </w:pPr>
            <w:r w:rsidRPr="006A4BF8">
              <w:rPr>
                <w:sz w:val="22"/>
                <w:szCs w:val="22"/>
              </w:rPr>
              <w:t xml:space="preserve">wars, revolutions, colonisation and key individuals and countries involved </w:t>
            </w:r>
            <w:r w:rsidRPr="006A4BF8">
              <w:rPr>
                <w:noProof/>
                <w:sz w:val="22"/>
                <w:szCs w:val="22"/>
              </w:rPr>
              <w:drawing>
                <wp:inline distT="114300" distB="114300" distL="114300" distR="114300" wp14:anchorId="5E78B427" wp14:editId="57A41F12">
                  <wp:extent cx="123825" cy="104775"/>
                  <wp:effectExtent l="0" t="0" r="9525" b="9525"/>
                  <wp:docPr id="1418" name="image13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33.png" title="Critical and creative thinking icon"/>
                          <pic:cNvPicPr preferRelativeResize="0"/>
                        </pic:nvPicPr>
                        <pic:blipFill>
                          <a:blip r:embed="rId16"/>
                          <a:srcRect/>
                          <a:stretch>
                            <a:fillRect/>
                          </a:stretch>
                        </pic:blipFill>
                        <pic:spPr>
                          <a:xfrm>
                            <a:off x="0" y="0"/>
                            <a:ext cx="123825" cy="104775"/>
                          </a:xfrm>
                          <a:prstGeom prst="rect">
                            <a:avLst/>
                          </a:prstGeom>
                          <a:ln/>
                        </pic:spPr>
                      </pic:pic>
                    </a:graphicData>
                  </a:graphic>
                </wp:inline>
              </w:drawing>
            </w:r>
            <w:r w:rsidRPr="006A4BF8">
              <w:rPr>
                <w:sz w:val="22"/>
                <w:szCs w:val="22"/>
              </w:rPr>
              <w:t xml:space="preserve"> </w:t>
            </w:r>
            <w:r w:rsidRPr="006A4BF8">
              <w:rPr>
                <w:noProof/>
                <w:sz w:val="22"/>
                <w:szCs w:val="22"/>
              </w:rPr>
              <w:drawing>
                <wp:inline distT="114300" distB="114300" distL="114300" distR="114300" wp14:anchorId="4E48ECC0" wp14:editId="5EAF5B36">
                  <wp:extent cx="123825" cy="104775"/>
                  <wp:effectExtent l="0" t="0" r="9525" b="9525"/>
                  <wp:docPr id="1419" name="image329.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29.png" title="Ethical understanding icon"/>
                          <pic:cNvPicPr preferRelativeResize="0"/>
                        </pic:nvPicPr>
                        <pic:blipFill>
                          <a:blip r:embed="rId17"/>
                          <a:srcRect/>
                          <a:stretch>
                            <a:fillRect/>
                          </a:stretch>
                        </pic:blipFill>
                        <pic:spPr>
                          <a:xfrm>
                            <a:off x="0" y="0"/>
                            <a:ext cx="123825" cy="104775"/>
                          </a:xfrm>
                          <a:prstGeom prst="rect">
                            <a:avLst/>
                          </a:prstGeom>
                          <a:ln/>
                        </pic:spPr>
                      </pic:pic>
                    </a:graphicData>
                  </a:graphic>
                </wp:inline>
              </w:drawing>
            </w:r>
          </w:p>
          <w:p w:rsidR="006A4BF8" w:rsidRPr="006A4BF8" w:rsidRDefault="006A4BF8" w:rsidP="00AB4A05">
            <w:pPr>
              <w:numPr>
                <w:ilvl w:val="0"/>
                <w:numId w:val="6"/>
              </w:numPr>
              <w:contextualSpacing/>
              <w:rPr>
                <w:sz w:val="22"/>
                <w:szCs w:val="22"/>
              </w:rPr>
            </w:pPr>
            <w:r w:rsidRPr="006A4BF8">
              <w:rPr>
                <w:sz w:val="22"/>
                <w:szCs w:val="22"/>
              </w:rPr>
              <w:t xml:space="preserve">interpretations and representations of developments and legacies </w:t>
            </w:r>
            <w:r w:rsidRPr="006A4BF8">
              <w:rPr>
                <w:noProof/>
                <w:sz w:val="22"/>
                <w:szCs w:val="22"/>
              </w:rPr>
              <w:drawing>
                <wp:inline distT="0" distB="0" distL="0" distR="0" wp14:anchorId="084B222D" wp14:editId="456ADFFB">
                  <wp:extent cx="128270" cy="100330"/>
                  <wp:effectExtent l="0" t="0" r="5080" b="0"/>
                  <wp:docPr id="985" name="Picture 985"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6"/>
                          <a:srcRect/>
                          <a:stretch>
                            <a:fillRect/>
                          </a:stretch>
                        </pic:blipFill>
                        <pic:spPr>
                          <a:xfrm>
                            <a:off x="0" y="0"/>
                            <a:ext cx="128270" cy="100330"/>
                          </a:xfrm>
                          <a:prstGeom prst="rect">
                            <a:avLst/>
                          </a:prstGeom>
                          <a:ln/>
                        </pic:spPr>
                      </pic:pic>
                    </a:graphicData>
                  </a:graphic>
                </wp:inline>
              </w:drawing>
            </w:r>
            <w:r w:rsidRPr="006A4BF8">
              <w:rPr>
                <w:sz w:val="22"/>
                <w:szCs w:val="22"/>
              </w:rPr>
              <w:t xml:space="preserve"> </w:t>
            </w:r>
            <w:r w:rsidRPr="006A4BF8">
              <w:rPr>
                <w:noProof/>
                <w:sz w:val="22"/>
                <w:szCs w:val="22"/>
              </w:rPr>
              <w:drawing>
                <wp:inline distT="114300" distB="114300" distL="114300" distR="114300" wp14:anchorId="301F6C89" wp14:editId="4093A121">
                  <wp:extent cx="123825" cy="104775"/>
                  <wp:effectExtent l="0" t="0" r="9525" b="9525"/>
                  <wp:docPr id="59" name="image437.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437.png" title="Ethical understanding icon"/>
                          <pic:cNvPicPr preferRelativeResize="0"/>
                        </pic:nvPicPr>
                        <pic:blipFill>
                          <a:blip r:embed="rId17"/>
                          <a:srcRect/>
                          <a:stretch>
                            <a:fillRect/>
                          </a:stretch>
                        </pic:blipFill>
                        <pic:spPr>
                          <a:xfrm>
                            <a:off x="0" y="0"/>
                            <a:ext cx="123825" cy="104775"/>
                          </a:xfrm>
                          <a:prstGeom prst="rect">
                            <a:avLst/>
                          </a:prstGeom>
                          <a:ln/>
                        </pic:spPr>
                      </pic:pic>
                    </a:graphicData>
                  </a:graphic>
                </wp:inline>
              </w:drawing>
            </w:r>
            <w:r w:rsidRPr="006A4BF8">
              <w:rPr>
                <w:sz w:val="22"/>
                <w:szCs w:val="22"/>
              </w:rPr>
              <w:t xml:space="preserve"> </w:t>
            </w:r>
            <w:r w:rsidRPr="006A4BF8">
              <w:rPr>
                <w:noProof/>
                <w:sz w:val="22"/>
                <w:szCs w:val="22"/>
              </w:rPr>
              <w:drawing>
                <wp:inline distT="114300" distB="114300" distL="114300" distR="114300" wp14:anchorId="7A995543" wp14:editId="6768E938">
                  <wp:extent cx="104775" cy="104775"/>
                  <wp:effectExtent l="0" t="0" r="9525" b="9525"/>
                  <wp:docPr id="62" name="image29.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9.png" title="Intercultural understanding icon"/>
                          <pic:cNvPicPr preferRelativeResize="0"/>
                        </pic:nvPicPr>
                        <pic:blipFill>
                          <a:blip r:embed="rId18"/>
                          <a:srcRect/>
                          <a:stretch>
                            <a:fillRect/>
                          </a:stretch>
                        </pic:blipFill>
                        <pic:spPr>
                          <a:xfrm>
                            <a:off x="0" y="0"/>
                            <a:ext cx="104775" cy="104775"/>
                          </a:xfrm>
                          <a:prstGeom prst="rect">
                            <a:avLst/>
                          </a:prstGeom>
                          <a:ln/>
                        </pic:spPr>
                      </pic:pic>
                    </a:graphicData>
                  </a:graphic>
                </wp:inline>
              </w:drawing>
            </w:r>
            <w:r w:rsidRPr="006A4BF8">
              <w:rPr>
                <w:sz w:val="22"/>
                <w:szCs w:val="22"/>
              </w:rPr>
              <w:t xml:space="preserve"> </w:t>
            </w:r>
            <w:r w:rsidRPr="006A4BF8">
              <w:rPr>
                <w:noProof/>
                <w:sz w:val="22"/>
                <w:szCs w:val="22"/>
              </w:rPr>
              <w:drawing>
                <wp:inline distT="0" distB="0" distL="0" distR="0" wp14:anchorId="3EC7E92D" wp14:editId="16494967">
                  <wp:extent cx="63772" cy="100330"/>
                  <wp:effectExtent l="0" t="0" r="0" b="0"/>
                  <wp:docPr id="60" name="Picture 60" descr="Difference and diversity icon" title="Difference and divers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4" name="image348.png" title="Difference and diversity icon"/>
                          <pic:cNvPicPr preferRelativeResize="0"/>
                        </pic:nvPicPr>
                        <pic:blipFill>
                          <a:blip r:embed="rId19"/>
                          <a:srcRect/>
                          <a:stretch>
                            <a:fillRect/>
                          </a:stretch>
                        </pic:blipFill>
                        <pic:spPr>
                          <a:xfrm>
                            <a:off x="0" y="0"/>
                            <a:ext cx="63500" cy="100330"/>
                          </a:xfrm>
                          <a:prstGeom prst="rect">
                            <a:avLst/>
                          </a:prstGeom>
                          <a:ln/>
                        </pic:spPr>
                      </pic:pic>
                    </a:graphicData>
                  </a:graphic>
                </wp:inline>
              </w:drawing>
            </w:r>
          </w:p>
          <w:p w:rsidR="000D3C5C" w:rsidRPr="00D94D90" w:rsidRDefault="000D3C5C">
            <w:pPr>
              <w:rPr>
                <w:sz w:val="22"/>
                <w:szCs w:val="22"/>
                <w:highlight w:val="green"/>
              </w:rPr>
            </w:pPr>
          </w:p>
        </w:tc>
        <w:tc>
          <w:tcPr>
            <w:tcW w:w="7088" w:type="dxa"/>
            <w:tcMar>
              <w:top w:w="57" w:type="dxa"/>
              <w:left w:w="57" w:type="dxa"/>
              <w:bottom w:w="57" w:type="dxa"/>
              <w:right w:w="57" w:type="dxa"/>
            </w:tcMar>
          </w:tcPr>
          <w:p w:rsidR="00616403" w:rsidRPr="00616403" w:rsidRDefault="00616403">
            <w:pPr>
              <w:rPr>
                <w:b/>
                <w:sz w:val="22"/>
                <w:szCs w:val="22"/>
              </w:rPr>
            </w:pPr>
            <w:r w:rsidRPr="00616403">
              <w:rPr>
                <w:b/>
                <w:sz w:val="22"/>
                <w:szCs w:val="22"/>
              </w:rPr>
              <w:t xml:space="preserve">What role and significance did John </w:t>
            </w:r>
            <w:r w:rsidR="002603BA">
              <w:rPr>
                <w:b/>
                <w:sz w:val="22"/>
                <w:szCs w:val="22"/>
              </w:rPr>
              <w:t>‘</w:t>
            </w:r>
            <w:r w:rsidRPr="00616403">
              <w:rPr>
                <w:b/>
                <w:sz w:val="22"/>
                <w:szCs w:val="22"/>
              </w:rPr>
              <w:t>Simpson</w:t>
            </w:r>
            <w:r w:rsidR="002603BA">
              <w:rPr>
                <w:b/>
                <w:sz w:val="22"/>
                <w:szCs w:val="22"/>
              </w:rPr>
              <w:t>’</w:t>
            </w:r>
            <w:r w:rsidRPr="00616403">
              <w:rPr>
                <w:b/>
                <w:sz w:val="22"/>
                <w:szCs w:val="22"/>
              </w:rPr>
              <w:t xml:space="preserve"> Kirkpatrick have </w:t>
            </w:r>
            <w:r w:rsidR="00023C15">
              <w:rPr>
                <w:b/>
                <w:sz w:val="22"/>
                <w:szCs w:val="22"/>
              </w:rPr>
              <w:t xml:space="preserve">in </w:t>
            </w:r>
            <w:r w:rsidR="0035215B">
              <w:rPr>
                <w:b/>
                <w:sz w:val="22"/>
                <w:szCs w:val="22"/>
              </w:rPr>
              <w:t>the creation of</w:t>
            </w:r>
            <w:r w:rsidR="00023C15">
              <w:rPr>
                <w:b/>
                <w:sz w:val="22"/>
                <w:szCs w:val="22"/>
              </w:rPr>
              <w:t xml:space="preserve"> the Anzac legend</w:t>
            </w:r>
            <w:r w:rsidRPr="00616403">
              <w:rPr>
                <w:b/>
                <w:sz w:val="22"/>
                <w:szCs w:val="22"/>
              </w:rPr>
              <w:t xml:space="preserve">? </w:t>
            </w:r>
          </w:p>
          <w:p w:rsidR="00616403" w:rsidRDefault="00616403">
            <w:pPr>
              <w:rPr>
                <w:sz w:val="22"/>
                <w:szCs w:val="22"/>
              </w:rPr>
            </w:pPr>
          </w:p>
          <w:p w:rsidR="005D3F9A" w:rsidRDefault="00283659">
            <w:pPr>
              <w:rPr>
                <w:sz w:val="22"/>
                <w:szCs w:val="22"/>
              </w:rPr>
            </w:pPr>
            <w:r>
              <w:rPr>
                <w:sz w:val="22"/>
                <w:szCs w:val="22"/>
              </w:rPr>
              <w:t>Ask students to consider ways people can help one another</w:t>
            </w:r>
            <w:r w:rsidR="002D776C">
              <w:rPr>
                <w:sz w:val="22"/>
                <w:szCs w:val="22"/>
              </w:rPr>
              <w:t xml:space="preserve">. Make </w:t>
            </w:r>
            <w:r>
              <w:rPr>
                <w:sz w:val="22"/>
                <w:szCs w:val="22"/>
              </w:rPr>
              <w:t>a list of possible activities. Discuss the importance of friendship or ‘mateship’ among the Australian troops</w:t>
            </w:r>
            <w:r w:rsidR="002D776C">
              <w:rPr>
                <w:sz w:val="22"/>
                <w:szCs w:val="22"/>
              </w:rPr>
              <w:t>,</w:t>
            </w:r>
            <w:r>
              <w:rPr>
                <w:sz w:val="22"/>
                <w:szCs w:val="22"/>
              </w:rPr>
              <w:t xml:space="preserve"> linking to feelings of togetherness. Students consider what they could do to help if their friends were sick or hurt, eg call for help or take them to a teacher.</w:t>
            </w:r>
            <w:r w:rsidR="005D3F9A">
              <w:rPr>
                <w:sz w:val="22"/>
                <w:szCs w:val="22"/>
              </w:rPr>
              <w:t xml:space="preserve"> </w:t>
            </w:r>
          </w:p>
          <w:p w:rsidR="005D3F9A" w:rsidRDefault="005D3F9A">
            <w:pPr>
              <w:rPr>
                <w:sz w:val="22"/>
                <w:szCs w:val="22"/>
              </w:rPr>
            </w:pPr>
          </w:p>
          <w:p w:rsidR="00283659" w:rsidRDefault="005D3F9A">
            <w:pPr>
              <w:rPr>
                <w:sz w:val="22"/>
                <w:szCs w:val="22"/>
              </w:rPr>
            </w:pPr>
            <w:r>
              <w:rPr>
                <w:sz w:val="22"/>
                <w:szCs w:val="22"/>
              </w:rPr>
              <w:t>Explain that John Simpson Kirkpatrick is commonly known as ‘Simpson’ and is remembered by many people for being a kind and brave soldier. Stude</w:t>
            </w:r>
            <w:r w:rsidR="00D92A97">
              <w:rPr>
                <w:sz w:val="22"/>
                <w:szCs w:val="22"/>
              </w:rPr>
              <w:t>nts list examples or role</w:t>
            </w:r>
            <w:r w:rsidR="006E7D94">
              <w:rPr>
                <w:sz w:val="22"/>
                <w:szCs w:val="22"/>
              </w:rPr>
              <w:t>-</w:t>
            </w:r>
            <w:r w:rsidR="00D92A97">
              <w:rPr>
                <w:sz w:val="22"/>
                <w:szCs w:val="22"/>
              </w:rPr>
              <w:t xml:space="preserve">play scenarios of people showing kindness and bravery. </w:t>
            </w:r>
          </w:p>
          <w:p w:rsidR="00283659" w:rsidRDefault="00283659">
            <w:pPr>
              <w:rPr>
                <w:sz w:val="22"/>
                <w:szCs w:val="22"/>
              </w:rPr>
            </w:pPr>
          </w:p>
          <w:p w:rsidR="005C564B" w:rsidRDefault="00283659">
            <w:pPr>
              <w:rPr>
                <w:sz w:val="22"/>
                <w:szCs w:val="22"/>
              </w:rPr>
            </w:pPr>
            <w:r>
              <w:rPr>
                <w:sz w:val="22"/>
                <w:szCs w:val="22"/>
              </w:rPr>
              <w:t>Using a variety of visual source materials,</w:t>
            </w:r>
            <w:r w:rsidR="005D3F9A">
              <w:rPr>
                <w:sz w:val="22"/>
                <w:szCs w:val="22"/>
              </w:rPr>
              <w:t xml:space="preserve"> discuss the life of Simpson</w:t>
            </w:r>
            <w:r w:rsidR="006E7D94">
              <w:rPr>
                <w:sz w:val="22"/>
                <w:szCs w:val="22"/>
              </w:rPr>
              <w:t>,</w:t>
            </w:r>
            <w:r w:rsidR="005D3F9A">
              <w:rPr>
                <w:sz w:val="22"/>
                <w:szCs w:val="22"/>
              </w:rPr>
              <w:t xml:space="preserve"> including information about his early life and previous experience working with donkeys. Explore the features of donkeys as working animals</w:t>
            </w:r>
            <w:r w:rsidR="006E7D94">
              <w:rPr>
                <w:sz w:val="22"/>
                <w:szCs w:val="22"/>
              </w:rPr>
              <w:t>,</w:t>
            </w:r>
            <w:r w:rsidR="005D3F9A">
              <w:rPr>
                <w:sz w:val="22"/>
                <w:szCs w:val="22"/>
              </w:rPr>
              <w:t xml:space="preserve"> considering how they have been used to help transport goods and provide rides for people. Create a text showing the features of a donkey</w:t>
            </w:r>
            <w:r w:rsidR="006E7D94">
              <w:rPr>
                <w:sz w:val="22"/>
                <w:szCs w:val="22"/>
              </w:rPr>
              <w:t>,</w:t>
            </w:r>
            <w:r w:rsidR="00D92A97">
              <w:rPr>
                <w:sz w:val="22"/>
                <w:szCs w:val="22"/>
              </w:rPr>
              <w:t xml:space="preserve"> such as an artwork, collage or labelled diagram.</w:t>
            </w:r>
            <w:r w:rsidR="005D3F9A">
              <w:rPr>
                <w:sz w:val="22"/>
                <w:szCs w:val="22"/>
              </w:rPr>
              <w:t xml:space="preserve">   </w:t>
            </w:r>
            <w:r>
              <w:rPr>
                <w:sz w:val="22"/>
                <w:szCs w:val="22"/>
              </w:rPr>
              <w:t xml:space="preserve"> </w:t>
            </w:r>
          </w:p>
          <w:p w:rsidR="00D92A97" w:rsidRDefault="00D92A97">
            <w:pPr>
              <w:rPr>
                <w:sz w:val="22"/>
                <w:szCs w:val="22"/>
              </w:rPr>
            </w:pPr>
          </w:p>
          <w:p w:rsidR="00D92A97" w:rsidRDefault="00D92A97">
            <w:pPr>
              <w:rPr>
                <w:sz w:val="22"/>
                <w:szCs w:val="22"/>
              </w:rPr>
            </w:pPr>
            <w:r>
              <w:rPr>
                <w:sz w:val="22"/>
                <w:szCs w:val="22"/>
              </w:rPr>
              <w:t xml:space="preserve">Investigate </w:t>
            </w:r>
            <w:r w:rsidRPr="005C564B">
              <w:rPr>
                <w:sz w:val="22"/>
                <w:szCs w:val="22"/>
              </w:rPr>
              <w:t>Simpson</w:t>
            </w:r>
            <w:r w:rsidR="002603BA">
              <w:rPr>
                <w:sz w:val="22"/>
                <w:szCs w:val="22"/>
              </w:rPr>
              <w:t>’s</w:t>
            </w:r>
            <w:r>
              <w:rPr>
                <w:sz w:val="22"/>
                <w:szCs w:val="22"/>
              </w:rPr>
              <w:t xml:space="preserve"> use of donkeys in transporting wounded soldiers from the battlefields of Gallipoli. Complete a 5 senses activity on what Simpson may have seen, heard, felt, tasted and smelt during his time collecting wounded soldiers. Create a timeline of events including his eventual death during the Gallipoli Campaign. Using puppets or </w:t>
            </w:r>
            <w:r w:rsidR="002603BA">
              <w:rPr>
                <w:sz w:val="22"/>
                <w:szCs w:val="22"/>
              </w:rPr>
              <w:t>digital animation technology such</w:t>
            </w:r>
            <w:r>
              <w:rPr>
                <w:sz w:val="22"/>
                <w:szCs w:val="22"/>
              </w:rPr>
              <w:t xml:space="preserve"> as Puppet Pals, role</w:t>
            </w:r>
            <w:r w:rsidR="006E7D94">
              <w:rPr>
                <w:sz w:val="22"/>
                <w:szCs w:val="22"/>
              </w:rPr>
              <w:t>-</w:t>
            </w:r>
            <w:r>
              <w:rPr>
                <w:sz w:val="22"/>
                <w:szCs w:val="22"/>
              </w:rPr>
              <w:t xml:space="preserve">play a scene of Simpson providing aid to others. </w:t>
            </w:r>
          </w:p>
          <w:p w:rsidR="00920FC9" w:rsidRPr="00D94D90" w:rsidRDefault="00920FC9">
            <w:pPr>
              <w:spacing w:line="276" w:lineRule="auto"/>
              <w:rPr>
                <w:sz w:val="22"/>
                <w:szCs w:val="22"/>
              </w:rPr>
            </w:pPr>
          </w:p>
          <w:p w:rsidR="00920FC9" w:rsidRDefault="002603BA" w:rsidP="00A72B1F">
            <w:pPr>
              <w:contextualSpacing/>
              <w:rPr>
                <w:sz w:val="22"/>
                <w:szCs w:val="22"/>
              </w:rPr>
            </w:pPr>
            <w:r>
              <w:rPr>
                <w:sz w:val="22"/>
                <w:szCs w:val="22"/>
              </w:rPr>
              <w:t>Explore the origins and reliability of the sources of information relating to Simpson. Discuss how Simpson was one of many medics providing help to soldiers and consider why people would want to make Simpson into a ‘hero’.</w:t>
            </w:r>
            <w:r w:rsidR="00A72B1F">
              <w:rPr>
                <w:sz w:val="22"/>
                <w:szCs w:val="22"/>
              </w:rPr>
              <w:t xml:space="preserve"> Discuss what makes someone a ‘hero’ and how stories about people can change over time</w:t>
            </w:r>
            <w:r w:rsidR="00881AFE">
              <w:rPr>
                <w:sz w:val="22"/>
                <w:szCs w:val="22"/>
              </w:rPr>
              <w:t>.</w:t>
            </w:r>
            <w:r>
              <w:rPr>
                <w:sz w:val="22"/>
                <w:szCs w:val="22"/>
              </w:rPr>
              <w:t xml:space="preserve">  </w:t>
            </w:r>
          </w:p>
          <w:p w:rsidR="00A72B1F" w:rsidRPr="00D94D90" w:rsidRDefault="00A72B1F" w:rsidP="00A72B1F">
            <w:pPr>
              <w:contextualSpacing/>
              <w:rPr>
                <w:sz w:val="22"/>
                <w:szCs w:val="22"/>
              </w:rPr>
            </w:pPr>
          </w:p>
        </w:tc>
        <w:tc>
          <w:tcPr>
            <w:tcW w:w="3600" w:type="dxa"/>
            <w:tcMar>
              <w:top w:w="57" w:type="dxa"/>
              <w:left w:w="57" w:type="dxa"/>
              <w:bottom w:w="57" w:type="dxa"/>
              <w:right w:w="57" w:type="dxa"/>
            </w:tcMar>
          </w:tcPr>
          <w:p w:rsidR="0035215B" w:rsidRDefault="0035215B" w:rsidP="005C564B">
            <w:pPr>
              <w:rPr>
                <w:sz w:val="22"/>
                <w:szCs w:val="22"/>
              </w:rPr>
            </w:pPr>
          </w:p>
          <w:p w:rsidR="0035215B" w:rsidRDefault="0035215B" w:rsidP="005C564B">
            <w:pPr>
              <w:rPr>
                <w:sz w:val="22"/>
                <w:szCs w:val="22"/>
              </w:rPr>
            </w:pPr>
          </w:p>
          <w:p w:rsidR="0035215B" w:rsidRDefault="0035215B" w:rsidP="005C564B">
            <w:pPr>
              <w:rPr>
                <w:sz w:val="22"/>
                <w:szCs w:val="22"/>
              </w:rPr>
            </w:pPr>
          </w:p>
          <w:p w:rsidR="0035215B" w:rsidRDefault="0035215B" w:rsidP="005C564B">
            <w:pPr>
              <w:rPr>
                <w:sz w:val="22"/>
                <w:szCs w:val="22"/>
              </w:rPr>
            </w:pPr>
          </w:p>
          <w:p w:rsidR="0035215B" w:rsidRDefault="0035215B" w:rsidP="005C564B">
            <w:pPr>
              <w:rPr>
                <w:sz w:val="22"/>
                <w:szCs w:val="22"/>
              </w:rPr>
            </w:pPr>
          </w:p>
          <w:p w:rsidR="0035215B" w:rsidRDefault="0035215B" w:rsidP="005C564B">
            <w:pPr>
              <w:rPr>
                <w:sz w:val="22"/>
                <w:szCs w:val="22"/>
              </w:rPr>
            </w:pPr>
          </w:p>
          <w:p w:rsidR="0035215B" w:rsidRDefault="0035215B" w:rsidP="005C564B">
            <w:pPr>
              <w:rPr>
                <w:sz w:val="22"/>
                <w:szCs w:val="22"/>
              </w:rPr>
            </w:pPr>
          </w:p>
          <w:p w:rsidR="0035215B" w:rsidRDefault="0035215B" w:rsidP="005C564B">
            <w:pPr>
              <w:rPr>
                <w:sz w:val="22"/>
                <w:szCs w:val="22"/>
              </w:rPr>
            </w:pPr>
          </w:p>
          <w:p w:rsidR="0035215B" w:rsidRDefault="0035215B" w:rsidP="005C564B">
            <w:pPr>
              <w:rPr>
                <w:sz w:val="22"/>
                <w:szCs w:val="22"/>
              </w:rPr>
            </w:pPr>
          </w:p>
          <w:p w:rsidR="0035215B" w:rsidRDefault="0035215B" w:rsidP="005C564B">
            <w:pPr>
              <w:rPr>
                <w:sz w:val="22"/>
                <w:szCs w:val="22"/>
              </w:rPr>
            </w:pPr>
          </w:p>
          <w:p w:rsidR="0035215B" w:rsidRDefault="0035215B" w:rsidP="005C564B">
            <w:pPr>
              <w:rPr>
                <w:sz w:val="22"/>
                <w:szCs w:val="22"/>
              </w:rPr>
            </w:pPr>
          </w:p>
          <w:p w:rsidR="0035215B" w:rsidRDefault="0035215B" w:rsidP="005C564B">
            <w:pPr>
              <w:rPr>
                <w:sz w:val="22"/>
                <w:szCs w:val="22"/>
              </w:rPr>
            </w:pPr>
          </w:p>
          <w:p w:rsidR="0035215B" w:rsidRDefault="0035215B" w:rsidP="005C564B">
            <w:pPr>
              <w:rPr>
                <w:sz w:val="22"/>
                <w:szCs w:val="22"/>
              </w:rPr>
            </w:pPr>
          </w:p>
          <w:p w:rsidR="0035215B" w:rsidRDefault="0035215B" w:rsidP="005C564B">
            <w:pPr>
              <w:rPr>
                <w:sz w:val="22"/>
                <w:szCs w:val="22"/>
              </w:rPr>
            </w:pPr>
          </w:p>
          <w:p w:rsidR="00920FC9" w:rsidRPr="00D94D90" w:rsidRDefault="005C564B" w:rsidP="005C564B">
            <w:pPr>
              <w:rPr>
                <w:sz w:val="22"/>
                <w:szCs w:val="22"/>
              </w:rPr>
            </w:pPr>
            <w:r w:rsidRPr="00881AFE">
              <w:rPr>
                <w:sz w:val="22"/>
                <w:szCs w:val="22"/>
              </w:rPr>
              <w:t xml:space="preserve">Not only a hero: An Illustrated Life of Simpson, the Man with the Donkey </w:t>
            </w:r>
            <w:r w:rsidR="006E7D94" w:rsidRPr="00881AFE">
              <w:rPr>
                <w:sz w:val="22"/>
                <w:szCs w:val="22"/>
              </w:rPr>
              <w:t xml:space="preserve"> –</w:t>
            </w:r>
          </w:p>
          <w:p w:rsidR="00920FC9" w:rsidRDefault="005C564B">
            <w:pPr>
              <w:rPr>
                <w:sz w:val="22"/>
                <w:szCs w:val="22"/>
              </w:rPr>
            </w:pPr>
            <w:r>
              <w:rPr>
                <w:sz w:val="22"/>
                <w:szCs w:val="22"/>
              </w:rPr>
              <w:t>Anzac Day Commemoration Committee</w:t>
            </w:r>
          </w:p>
          <w:p w:rsidR="005C564B" w:rsidRDefault="00462670">
            <w:pPr>
              <w:rPr>
                <w:sz w:val="22"/>
                <w:szCs w:val="22"/>
              </w:rPr>
            </w:pPr>
            <w:hyperlink r:id="rId31" w:history="1">
              <w:r w:rsidR="005C564B" w:rsidRPr="00C012DD">
                <w:rPr>
                  <w:rStyle w:val="Hyperlink"/>
                  <w:sz w:val="22"/>
                  <w:szCs w:val="22"/>
                </w:rPr>
                <w:t>https://anzacday.org.au/not-only-a-hero</w:t>
              </w:r>
            </w:hyperlink>
            <w:r w:rsidR="005C564B">
              <w:rPr>
                <w:sz w:val="22"/>
                <w:szCs w:val="22"/>
              </w:rPr>
              <w:t xml:space="preserve"> </w:t>
            </w:r>
          </w:p>
          <w:p w:rsidR="005C564B" w:rsidRDefault="005C564B">
            <w:pPr>
              <w:rPr>
                <w:sz w:val="22"/>
                <w:szCs w:val="22"/>
              </w:rPr>
            </w:pPr>
          </w:p>
          <w:p w:rsidR="005C564B" w:rsidRDefault="005C564B">
            <w:pPr>
              <w:rPr>
                <w:sz w:val="22"/>
                <w:szCs w:val="22"/>
              </w:rPr>
            </w:pPr>
            <w:r w:rsidRPr="005C564B">
              <w:rPr>
                <w:sz w:val="22"/>
                <w:szCs w:val="22"/>
              </w:rPr>
              <w:t>Forging The Nation</w:t>
            </w:r>
            <w:r>
              <w:rPr>
                <w:sz w:val="22"/>
                <w:szCs w:val="22"/>
              </w:rPr>
              <w:t xml:space="preserve">: </w:t>
            </w:r>
            <w:r w:rsidRPr="005C564B">
              <w:rPr>
                <w:sz w:val="22"/>
                <w:szCs w:val="22"/>
              </w:rPr>
              <w:t>Simpson and his donkey</w:t>
            </w:r>
            <w:r>
              <w:rPr>
                <w:sz w:val="22"/>
                <w:szCs w:val="22"/>
              </w:rPr>
              <w:t xml:space="preserve"> – The Australian War Memorial</w:t>
            </w:r>
          </w:p>
          <w:p w:rsidR="005C564B" w:rsidRDefault="00462670">
            <w:pPr>
              <w:rPr>
                <w:sz w:val="22"/>
                <w:szCs w:val="22"/>
              </w:rPr>
            </w:pPr>
            <w:hyperlink r:id="rId32" w:history="1">
              <w:r w:rsidR="005C564B" w:rsidRPr="00C012DD">
                <w:rPr>
                  <w:rStyle w:val="Hyperlink"/>
                  <w:sz w:val="22"/>
                  <w:szCs w:val="22"/>
                </w:rPr>
                <w:t>https://www.awm.gov.au/visit/exhibitions/forging/australians/simpson</w:t>
              </w:r>
            </w:hyperlink>
            <w:r w:rsidR="005C564B">
              <w:rPr>
                <w:sz w:val="22"/>
                <w:szCs w:val="22"/>
              </w:rPr>
              <w:t xml:space="preserve"> </w:t>
            </w:r>
          </w:p>
          <w:p w:rsidR="005C564B" w:rsidRDefault="005C564B">
            <w:pPr>
              <w:rPr>
                <w:sz w:val="22"/>
                <w:szCs w:val="22"/>
              </w:rPr>
            </w:pPr>
          </w:p>
          <w:p w:rsidR="005C564B" w:rsidRDefault="005C564B">
            <w:pPr>
              <w:rPr>
                <w:sz w:val="22"/>
                <w:szCs w:val="22"/>
              </w:rPr>
            </w:pPr>
          </w:p>
          <w:p w:rsidR="005C564B" w:rsidRDefault="005C564B">
            <w:pPr>
              <w:rPr>
                <w:sz w:val="22"/>
                <w:szCs w:val="22"/>
              </w:rPr>
            </w:pPr>
          </w:p>
          <w:p w:rsidR="005C564B" w:rsidRDefault="005C564B">
            <w:pPr>
              <w:rPr>
                <w:sz w:val="22"/>
                <w:szCs w:val="22"/>
              </w:rPr>
            </w:pPr>
          </w:p>
          <w:p w:rsidR="00920FC9" w:rsidRPr="00D94D90" w:rsidRDefault="00920FC9" w:rsidP="0035215B">
            <w:pPr>
              <w:rPr>
                <w:sz w:val="22"/>
                <w:szCs w:val="22"/>
              </w:rPr>
            </w:pPr>
          </w:p>
        </w:tc>
      </w:tr>
      <w:tr w:rsidR="00920FC9" w:rsidTr="00385991">
        <w:tc>
          <w:tcPr>
            <w:tcW w:w="4657" w:type="dxa"/>
          </w:tcPr>
          <w:p w:rsidR="00F501E9" w:rsidRPr="00077FD2" w:rsidRDefault="00F501E9" w:rsidP="00077FD2">
            <w:pPr>
              <w:pStyle w:val="Heading1"/>
              <w:keepNext w:val="0"/>
              <w:keepLines w:val="0"/>
              <w:spacing w:after="80"/>
              <w:jc w:val="left"/>
              <w:outlineLvl w:val="0"/>
              <w:rPr>
                <w:sz w:val="22"/>
                <w:szCs w:val="22"/>
              </w:rPr>
            </w:pPr>
            <w:r w:rsidRPr="00077FD2">
              <w:rPr>
                <w:sz w:val="22"/>
                <w:szCs w:val="22"/>
              </w:rPr>
              <w:lastRenderedPageBreak/>
              <w:t>Stage</w:t>
            </w:r>
            <w:r w:rsidRPr="00D94D90">
              <w:rPr>
                <w:sz w:val="22"/>
                <w:szCs w:val="22"/>
              </w:rPr>
              <w:t xml:space="preserve"> 4</w:t>
            </w:r>
            <w:r>
              <w:rPr>
                <w:sz w:val="22"/>
                <w:szCs w:val="22"/>
              </w:rPr>
              <w:t>/</w:t>
            </w:r>
            <w:r w:rsidRPr="00077FD2">
              <w:rPr>
                <w:sz w:val="22"/>
                <w:szCs w:val="22"/>
              </w:rPr>
              <w:t>5</w:t>
            </w:r>
          </w:p>
          <w:p w:rsidR="00F501E9" w:rsidRPr="006C5CCF" w:rsidRDefault="00F501E9" w:rsidP="00F501E9">
            <w:pPr>
              <w:rPr>
                <w:sz w:val="22"/>
                <w:szCs w:val="22"/>
              </w:rPr>
            </w:pPr>
            <w:r w:rsidRPr="006C5CCF">
              <w:rPr>
                <w:sz w:val="22"/>
                <w:szCs w:val="22"/>
              </w:rPr>
              <w:t>The Making of The Modern World: Australians at War</w:t>
            </w:r>
          </w:p>
          <w:p w:rsidR="00077FD2" w:rsidRPr="00077FD2" w:rsidRDefault="00077FD2" w:rsidP="00077FD2">
            <w:pPr>
              <w:pStyle w:val="bos1"/>
            </w:pPr>
            <w:r w:rsidRPr="00077FD2">
              <w:t>How Australians commemorate the wars</w:t>
            </w:r>
          </w:p>
          <w:p w:rsidR="00077FD2" w:rsidRPr="00077FD2" w:rsidRDefault="00077FD2" w:rsidP="00077FD2">
            <w:pPr>
              <w:pStyle w:val="label1"/>
              <w:spacing w:before="0" w:after="0"/>
              <w:rPr>
                <w:rFonts w:eastAsia="Arial" w:cs="Arial"/>
                <w:color w:val="000000"/>
                <w:sz w:val="22"/>
                <w:szCs w:val="22"/>
                <w:lang w:val="en-AU" w:eastAsia="en-AU"/>
              </w:rPr>
            </w:pPr>
            <w:r w:rsidRPr="00077FD2">
              <w:rPr>
                <w:rFonts w:eastAsia="Arial" w:cs="Arial"/>
                <w:color w:val="000000"/>
                <w:sz w:val="22"/>
                <w:szCs w:val="22"/>
                <w:lang w:val="en-AU" w:eastAsia="en-AU"/>
              </w:rPr>
              <w:t>Students:</w:t>
            </w:r>
          </w:p>
          <w:p w:rsidR="00077FD2" w:rsidRPr="00077FD2" w:rsidRDefault="00077FD2" w:rsidP="00AB4A05">
            <w:pPr>
              <w:pStyle w:val="ListParagraph"/>
              <w:numPr>
                <w:ilvl w:val="0"/>
                <w:numId w:val="2"/>
              </w:numPr>
              <w:ind w:left="290" w:hanging="284"/>
              <w:rPr>
                <w:sz w:val="22"/>
                <w:szCs w:val="22"/>
              </w:rPr>
            </w:pPr>
            <w:r w:rsidRPr="00077FD2">
              <w:rPr>
                <w:sz w:val="22"/>
                <w:szCs w:val="22"/>
              </w:rPr>
              <w:t>explore the main features of the A</w:t>
            </w:r>
            <w:r w:rsidR="006E7D94" w:rsidRPr="00077FD2">
              <w:rPr>
                <w:sz w:val="22"/>
                <w:szCs w:val="22"/>
              </w:rPr>
              <w:t xml:space="preserve">nzac </w:t>
            </w:r>
            <w:r w:rsidRPr="00077FD2">
              <w:rPr>
                <w:sz w:val="22"/>
                <w:szCs w:val="22"/>
              </w:rPr>
              <w:t xml:space="preserve">legend </w:t>
            </w:r>
            <w:r w:rsidRPr="00077FD2">
              <w:rPr>
                <w:noProof/>
                <w:sz w:val="22"/>
                <w:szCs w:val="22"/>
              </w:rPr>
              <w:drawing>
                <wp:inline distT="0" distB="0" distL="0" distR="0" wp14:anchorId="60E4B1E6" wp14:editId="4089C176">
                  <wp:extent cx="121920" cy="106680"/>
                  <wp:effectExtent l="0" t="0" r="0" b="7620"/>
                  <wp:docPr id="1426" name="Picture 1426" descr="Civics and Citizenship Capability" title="Civics and Citizenship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920" cy="106680"/>
                          </a:xfrm>
                          <a:prstGeom prst="rect">
                            <a:avLst/>
                          </a:prstGeom>
                          <a:noFill/>
                          <a:ln>
                            <a:noFill/>
                          </a:ln>
                        </pic:spPr>
                      </pic:pic>
                    </a:graphicData>
                  </a:graphic>
                </wp:inline>
              </w:drawing>
            </w:r>
          </w:p>
          <w:p w:rsidR="00077FD2" w:rsidRPr="00077FD2" w:rsidRDefault="00077FD2" w:rsidP="00AB4A05">
            <w:pPr>
              <w:pStyle w:val="ListParagraph"/>
              <w:numPr>
                <w:ilvl w:val="0"/>
                <w:numId w:val="2"/>
              </w:numPr>
              <w:ind w:left="290" w:hanging="284"/>
              <w:rPr>
                <w:sz w:val="22"/>
                <w:szCs w:val="22"/>
              </w:rPr>
            </w:pPr>
            <w:r w:rsidRPr="00077FD2">
              <w:rPr>
                <w:sz w:val="22"/>
                <w:szCs w:val="22"/>
              </w:rPr>
              <w:t>identify how and why Australians have commemorated the wars, eg A</w:t>
            </w:r>
            <w:r w:rsidR="006E7D94" w:rsidRPr="00077FD2">
              <w:rPr>
                <w:sz w:val="22"/>
                <w:szCs w:val="22"/>
              </w:rPr>
              <w:t>nzac</w:t>
            </w:r>
            <w:r w:rsidRPr="00077FD2">
              <w:rPr>
                <w:sz w:val="22"/>
                <w:szCs w:val="22"/>
              </w:rPr>
              <w:t xml:space="preserve"> Day and Remembrance Day </w:t>
            </w:r>
            <w:r w:rsidRPr="00077FD2">
              <w:rPr>
                <w:noProof/>
                <w:sz w:val="22"/>
                <w:szCs w:val="22"/>
              </w:rPr>
              <w:drawing>
                <wp:inline distT="0" distB="0" distL="0" distR="0" wp14:anchorId="7FCF9DD6" wp14:editId="5AE71001">
                  <wp:extent cx="121920" cy="106680"/>
                  <wp:effectExtent l="0" t="0" r="0" b="7620"/>
                  <wp:docPr id="1425" name="Picture 1425" descr="Civics and Citizenship Capability" title="Civics and Citizenship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920" cy="106680"/>
                          </a:xfrm>
                          <a:prstGeom prst="rect">
                            <a:avLst/>
                          </a:prstGeom>
                          <a:noFill/>
                          <a:ln>
                            <a:noFill/>
                          </a:ln>
                        </pic:spPr>
                      </pic:pic>
                    </a:graphicData>
                  </a:graphic>
                </wp:inline>
              </w:drawing>
            </w:r>
          </w:p>
          <w:p w:rsidR="000D3C5C" w:rsidRDefault="000D3C5C" w:rsidP="00F501E9">
            <w:pPr>
              <w:spacing w:before="120" w:after="120" w:line="276" w:lineRule="auto"/>
              <w:ind w:left="6"/>
              <w:contextualSpacing/>
              <w:rPr>
                <w:b/>
                <w:sz w:val="22"/>
                <w:szCs w:val="22"/>
              </w:rPr>
            </w:pPr>
          </w:p>
          <w:p w:rsidR="000D3C5C" w:rsidRDefault="000D3C5C" w:rsidP="000D3C5C">
            <w:pPr>
              <w:pStyle w:val="Heading1"/>
              <w:keepNext w:val="0"/>
              <w:keepLines w:val="0"/>
              <w:spacing w:after="80"/>
              <w:jc w:val="left"/>
              <w:outlineLvl w:val="0"/>
              <w:rPr>
                <w:sz w:val="22"/>
                <w:szCs w:val="22"/>
              </w:rPr>
            </w:pPr>
            <w:r>
              <w:rPr>
                <w:sz w:val="22"/>
                <w:szCs w:val="22"/>
              </w:rPr>
              <w:t>Stage 6</w:t>
            </w:r>
          </w:p>
          <w:p w:rsidR="000D3C5C" w:rsidRPr="006C5CCF" w:rsidRDefault="000D3C5C" w:rsidP="000D3C5C">
            <w:pPr>
              <w:pStyle w:val="ListParagraph"/>
              <w:ind w:left="6"/>
              <w:rPr>
                <w:sz w:val="22"/>
                <w:szCs w:val="22"/>
              </w:rPr>
            </w:pPr>
            <w:r w:rsidRPr="006C5CCF">
              <w:rPr>
                <w:sz w:val="22"/>
                <w:szCs w:val="22"/>
              </w:rPr>
              <w:t>The Shaping of the Modern World</w:t>
            </w:r>
          </w:p>
          <w:p w:rsidR="000D3C5C" w:rsidRPr="00543C57" w:rsidRDefault="000D3C5C" w:rsidP="000D3C5C">
            <w:pPr>
              <w:pStyle w:val="ListParagraph"/>
              <w:ind w:left="6"/>
              <w:rPr>
                <w:sz w:val="22"/>
                <w:szCs w:val="22"/>
              </w:rPr>
            </w:pPr>
            <w:r>
              <w:rPr>
                <w:sz w:val="22"/>
                <w:szCs w:val="22"/>
              </w:rPr>
              <w:t>Students:</w:t>
            </w:r>
          </w:p>
          <w:p w:rsidR="000D3C5C" w:rsidRDefault="000D3C5C" w:rsidP="00AB4A05">
            <w:pPr>
              <w:pStyle w:val="ListParagraph"/>
              <w:numPr>
                <w:ilvl w:val="0"/>
                <w:numId w:val="2"/>
              </w:numPr>
              <w:ind w:left="290" w:hanging="284"/>
              <w:rPr>
                <w:sz w:val="22"/>
                <w:szCs w:val="22"/>
              </w:rPr>
            </w:pPr>
            <w:r w:rsidRPr="00543C57">
              <w:rPr>
                <w:sz w:val="22"/>
                <w:szCs w:val="22"/>
              </w:rPr>
              <w:t>explore the causes, developments and legacies that helped define the modern world in their own lives, in the local community and beyond</w:t>
            </w:r>
            <w:r w:rsidR="00093F86">
              <w:rPr>
                <w:sz w:val="22"/>
                <w:szCs w:val="22"/>
              </w:rPr>
              <w:t>,</w:t>
            </w:r>
            <w:r>
              <w:rPr>
                <w:sz w:val="22"/>
                <w:szCs w:val="22"/>
              </w:rPr>
              <w:t xml:space="preserve"> for example:</w:t>
            </w:r>
          </w:p>
          <w:p w:rsidR="00D9557F" w:rsidRDefault="00D9557F" w:rsidP="00AB4A05">
            <w:pPr>
              <w:pStyle w:val="ListParagraph"/>
              <w:numPr>
                <w:ilvl w:val="1"/>
                <w:numId w:val="2"/>
              </w:numPr>
              <w:spacing w:after="200" w:line="276" w:lineRule="auto"/>
              <w:ind w:left="573" w:hanging="284"/>
              <w:rPr>
                <w:sz w:val="22"/>
                <w:szCs w:val="22"/>
              </w:rPr>
            </w:pPr>
            <w:r w:rsidRPr="00543C57">
              <w:rPr>
                <w:sz w:val="22"/>
                <w:szCs w:val="22"/>
              </w:rPr>
              <w:t xml:space="preserve">the significance and impact of wars, revolutions, colonisation and decolonisation </w:t>
            </w:r>
            <w:r w:rsidRPr="00B71FC0">
              <w:rPr>
                <w:noProof/>
                <w:sz w:val="22"/>
                <w:szCs w:val="22"/>
              </w:rPr>
              <w:drawing>
                <wp:inline distT="114300" distB="114300" distL="114300" distR="114300" wp14:anchorId="7CF0DBED" wp14:editId="3F31FFE5">
                  <wp:extent cx="95250" cy="104775"/>
                  <wp:effectExtent l="0" t="0" r="0" b="9525"/>
                  <wp:docPr id="16" name="image165.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165.png" title="Asia and Australia’s engagement with Asia icon"/>
                          <pic:cNvPicPr preferRelativeResize="0"/>
                        </pic:nvPicPr>
                        <pic:blipFill>
                          <a:blip r:embed="rId15"/>
                          <a:srcRect/>
                          <a:stretch>
                            <a:fillRect/>
                          </a:stretch>
                        </pic:blipFill>
                        <pic:spPr>
                          <a:xfrm>
                            <a:off x="0" y="0"/>
                            <a:ext cx="95250" cy="104775"/>
                          </a:xfrm>
                          <a:prstGeom prst="rect">
                            <a:avLst/>
                          </a:prstGeom>
                          <a:ln/>
                        </pic:spPr>
                      </pic:pic>
                    </a:graphicData>
                  </a:graphic>
                </wp:inline>
              </w:drawing>
            </w:r>
            <w:r w:rsidRPr="00B71FC0">
              <w:rPr>
                <w:sz w:val="22"/>
                <w:szCs w:val="22"/>
              </w:rPr>
              <w:t xml:space="preserve"> </w:t>
            </w:r>
            <w:r w:rsidRPr="00B71FC0">
              <w:rPr>
                <w:noProof/>
                <w:sz w:val="22"/>
                <w:szCs w:val="22"/>
              </w:rPr>
              <w:drawing>
                <wp:inline distT="114300" distB="114300" distL="114300" distR="114300" wp14:anchorId="7C32C423" wp14:editId="429B6BA6">
                  <wp:extent cx="123825" cy="104775"/>
                  <wp:effectExtent l="0" t="0" r="9525" b="9525"/>
                  <wp:docPr id="17" name="image229.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29.png" title="Critical and creative thinking icon"/>
                          <pic:cNvPicPr preferRelativeResize="0"/>
                        </pic:nvPicPr>
                        <pic:blipFill>
                          <a:blip r:embed="rId16"/>
                          <a:srcRect/>
                          <a:stretch>
                            <a:fillRect/>
                          </a:stretch>
                        </pic:blipFill>
                        <pic:spPr>
                          <a:xfrm>
                            <a:off x="0" y="0"/>
                            <a:ext cx="123825" cy="104775"/>
                          </a:xfrm>
                          <a:prstGeom prst="rect">
                            <a:avLst/>
                          </a:prstGeom>
                          <a:ln/>
                        </pic:spPr>
                      </pic:pic>
                    </a:graphicData>
                  </a:graphic>
                </wp:inline>
              </w:drawing>
            </w:r>
            <w:r w:rsidRPr="00B71FC0">
              <w:rPr>
                <w:sz w:val="22"/>
                <w:szCs w:val="22"/>
              </w:rPr>
              <w:t xml:space="preserve"> </w:t>
            </w:r>
            <w:r w:rsidRPr="00B71FC0">
              <w:rPr>
                <w:noProof/>
                <w:sz w:val="22"/>
                <w:szCs w:val="22"/>
              </w:rPr>
              <w:drawing>
                <wp:inline distT="114300" distB="114300" distL="114300" distR="114300" wp14:anchorId="5F7D9F96" wp14:editId="716026FD">
                  <wp:extent cx="123825" cy="104775"/>
                  <wp:effectExtent l="0" t="0" r="9525" b="9525"/>
                  <wp:docPr id="23" name="image303.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03.png" title="Ethical understanding icon"/>
                          <pic:cNvPicPr preferRelativeResize="0"/>
                        </pic:nvPicPr>
                        <pic:blipFill>
                          <a:blip r:embed="rId17"/>
                          <a:srcRect/>
                          <a:stretch>
                            <a:fillRect/>
                          </a:stretch>
                        </pic:blipFill>
                        <pic:spPr>
                          <a:xfrm>
                            <a:off x="0" y="0"/>
                            <a:ext cx="123825" cy="104775"/>
                          </a:xfrm>
                          <a:prstGeom prst="rect">
                            <a:avLst/>
                          </a:prstGeom>
                          <a:ln/>
                        </pic:spPr>
                      </pic:pic>
                    </a:graphicData>
                  </a:graphic>
                </wp:inline>
              </w:drawing>
            </w:r>
            <w:r w:rsidRPr="00B71FC0">
              <w:rPr>
                <w:sz w:val="22"/>
                <w:szCs w:val="22"/>
              </w:rPr>
              <w:t xml:space="preserve"> </w:t>
            </w:r>
            <w:r w:rsidRPr="00B71FC0">
              <w:rPr>
                <w:noProof/>
                <w:sz w:val="22"/>
                <w:szCs w:val="22"/>
              </w:rPr>
              <w:drawing>
                <wp:inline distT="114300" distB="114300" distL="114300" distR="114300" wp14:anchorId="10C4AE86" wp14:editId="646812D5">
                  <wp:extent cx="104775" cy="104775"/>
                  <wp:effectExtent l="0" t="0" r="9525" b="9525"/>
                  <wp:docPr id="24" name="image316.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16.png" title="Intercultural understanding icon"/>
                          <pic:cNvPicPr preferRelativeResize="0"/>
                        </pic:nvPicPr>
                        <pic:blipFill>
                          <a:blip r:embed="rId18"/>
                          <a:srcRect/>
                          <a:stretch>
                            <a:fillRect/>
                          </a:stretch>
                        </pic:blipFill>
                        <pic:spPr>
                          <a:xfrm>
                            <a:off x="0" y="0"/>
                            <a:ext cx="104775" cy="104775"/>
                          </a:xfrm>
                          <a:prstGeom prst="rect">
                            <a:avLst/>
                          </a:prstGeom>
                          <a:ln/>
                        </pic:spPr>
                      </pic:pic>
                    </a:graphicData>
                  </a:graphic>
                </wp:inline>
              </w:drawing>
            </w:r>
            <w:r w:rsidRPr="00B71FC0">
              <w:rPr>
                <w:sz w:val="22"/>
                <w:szCs w:val="22"/>
              </w:rPr>
              <w:t xml:space="preserve"> </w:t>
            </w:r>
            <w:r w:rsidRPr="00B71FC0">
              <w:rPr>
                <w:noProof/>
                <w:sz w:val="22"/>
                <w:szCs w:val="22"/>
              </w:rPr>
              <w:drawing>
                <wp:inline distT="114300" distB="114300" distL="114300" distR="114300" wp14:anchorId="07A77283" wp14:editId="3DE0CC1B">
                  <wp:extent cx="66675" cy="104775"/>
                  <wp:effectExtent l="0" t="0" r="9525" b="9525"/>
                  <wp:docPr id="25" name="image37.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37.png" title="Difference and diversity icon"/>
                          <pic:cNvPicPr preferRelativeResize="0"/>
                        </pic:nvPicPr>
                        <pic:blipFill>
                          <a:blip r:embed="rId19"/>
                          <a:srcRect/>
                          <a:stretch>
                            <a:fillRect/>
                          </a:stretch>
                        </pic:blipFill>
                        <pic:spPr>
                          <a:xfrm>
                            <a:off x="0" y="0"/>
                            <a:ext cx="66675" cy="104775"/>
                          </a:xfrm>
                          <a:prstGeom prst="rect">
                            <a:avLst/>
                          </a:prstGeom>
                          <a:ln/>
                        </pic:spPr>
                      </pic:pic>
                    </a:graphicData>
                  </a:graphic>
                </wp:inline>
              </w:drawing>
            </w:r>
          </w:p>
          <w:p w:rsidR="00FD0D6C" w:rsidRDefault="00FD0D6C" w:rsidP="00FD0D6C">
            <w:pPr>
              <w:pStyle w:val="ListParagraph"/>
              <w:ind w:left="290"/>
              <w:rPr>
                <w:sz w:val="22"/>
                <w:szCs w:val="22"/>
              </w:rPr>
            </w:pPr>
          </w:p>
          <w:p w:rsidR="000D3C5C" w:rsidRPr="00D94D90" w:rsidRDefault="000D3C5C" w:rsidP="00F501E9">
            <w:pPr>
              <w:spacing w:before="120" w:after="120" w:line="276" w:lineRule="auto"/>
              <w:ind w:left="6"/>
              <w:contextualSpacing/>
              <w:rPr>
                <w:b/>
                <w:sz w:val="22"/>
                <w:szCs w:val="22"/>
              </w:rPr>
            </w:pPr>
          </w:p>
        </w:tc>
        <w:tc>
          <w:tcPr>
            <w:tcW w:w="7088" w:type="dxa"/>
            <w:tcMar>
              <w:top w:w="57" w:type="dxa"/>
              <w:left w:w="57" w:type="dxa"/>
              <w:bottom w:w="57" w:type="dxa"/>
              <w:right w:w="57" w:type="dxa"/>
            </w:tcMar>
          </w:tcPr>
          <w:p w:rsidR="00920FC9" w:rsidRDefault="00616403">
            <w:pPr>
              <w:rPr>
                <w:b/>
                <w:sz w:val="22"/>
                <w:szCs w:val="22"/>
              </w:rPr>
            </w:pPr>
            <w:r w:rsidRPr="00616403">
              <w:rPr>
                <w:b/>
                <w:sz w:val="22"/>
                <w:szCs w:val="22"/>
              </w:rPr>
              <w:t xml:space="preserve">How do Australians commemorate the Gallipoli Campaign? </w:t>
            </w:r>
          </w:p>
          <w:p w:rsidR="00A72B1F" w:rsidRPr="003512DF" w:rsidRDefault="00A72B1F">
            <w:pPr>
              <w:rPr>
                <w:b/>
                <w:sz w:val="14"/>
                <w:szCs w:val="22"/>
              </w:rPr>
            </w:pPr>
          </w:p>
          <w:p w:rsidR="00F64B75" w:rsidRDefault="00F64B75" w:rsidP="00F64B75">
            <w:pPr>
              <w:rPr>
                <w:sz w:val="22"/>
                <w:szCs w:val="22"/>
              </w:rPr>
            </w:pPr>
            <w:r>
              <w:rPr>
                <w:sz w:val="22"/>
                <w:szCs w:val="22"/>
              </w:rPr>
              <w:t>Discuss how c</w:t>
            </w:r>
            <w:r w:rsidRPr="00F64B75">
              <w:rPr>
                <w:sz w:val="22"/>
                <w:szCs w:val="22"/>
              </w:rPr>
              <w:t>eremonies are special events</w:t>
            </w:r>
            <w:r w:rsidR="00E270F1">
              <w:rPr>
                <w:sz w:val="22"/>
                <w:szCs w:val="22"/>
              </w:rPr>
              <w:t xml:space="preserve"> that</w:t>
            </w:r>
            <w:r w:rsidRPr="00F64B75">
              <w:rPr>
                <w:sz w:val="22"/>
                <w:szCs w:val="22"/>
              </w:rPr>
              <w:t xml:space="preserve"> </w:t>
            </w:r>
            <w:r>
              <w:rPr>
                <w:sz w:val="22"/>
                <w:szCs w:val="22"/>
              </w:rPr>
              <w:t>people</w:t>
            </w:r>
            <w:r w:rsidRPr="00F64B75">
              <w:rPr>
                <w:sz w:val="22"/>
                <w:szCs w:val="22"/>
              </w:rPr>
              <w:t xml:space="preserve"> </w:t>
            </w:r>
            <w:r>
              <w:rPr>
                <w:sz w:val="22"/>
                <w:szCs w:val="22"/>
              </w:rPr>
              <w:t>participate in</w:t>
            </w:r>
            <w:r w:rsidRPr="00F64B75">
              <w:rPr>
                <w:sz w:val="22"/>
                <w:szCs w:val="22"/>
              </w:rPr>
              <w:t xml:space="preserve"> on </w:t>
            </w:r>
            <w:r>
              <w:rPr>
                <w:sz w:val="22"/>
                <w:szCs w:val="22"/>
              </w:rPr>
              <w:t>special days or occasions</w:t>
            </w:r>
            <w:r w:rsidRPr="00F64B75">
              <w:rPr>
                <w:sz w:val="22"/>
                <w:szCs w:val="22"/>
              </w:rPr>
              <w:t xml:space="preserve">. </w:t>
            </w:r>
            <w:r>
              <w:rPr>
                <w:sz w:val="22"/>
                <w:szCs w:val="22"/>
              </w:rPr>
              <w:t>Students consider:</w:t>
            </w:r>
          </w:p>
          <w:p w:rsidR="00F64B75" w:rsidRDefault="00F64B75" w:rsidP="00AB4A05">
            <w:pPr>
              <w:pStyle w:val="ListParagraph"/>
              <w:numPr>
                <w:ilvl w:val="0"/>
                <w:numId w:val="3"/>
              </w:numPr>
              <w:rPr>
                <w:sz w:val="22"/>
                <w:szCs w:val="22"/>
              </w:rPr>
            </w:pPr>
            <w:r>
              <w:rPr>
                <w:sz w:val="22"/>
                <w:szCs w:val="22"/>
              </w:rPr>
              <w:t>What are some other ceremonies that you have been involved with?</w:t>
            </w:r>
          </w:p>
          <w:p w:rsidR="00F64B75" w:rsidRDefault="00F64B75" w:rsidP="00AB4A05">
            <w:pPr>
              <w:pStyle w:val="ListParagraph"/>
              <w:numPr>
                <w:ilvl w:val="0"/>
                <w:numId w:val="3"/>
              </w:numPr>
              <w:rPr>
                <w:sz w:val="22"/>
                <w:szCs w:val="22"/>
              </w:rPr>
            </w:pPr>
            <w:r>
              <w:rPr>
                <w:sz w:val="22"/>
                <w:szCs w:val="22"/>
              </w:rPr>
              <w:t>Are there any ceremonies that happen at school?</w:t>
            </w:r>
          </w:p>
          <w:p w:rsidR="00F64B75" w:rsidRDefault="00F64B75" w:rsidP="00AB4A05">
            <w:pPr>
              <w:pStyle w:val="ListParagraph"/>
              <w:numPr>
                <w:ilvl w:val="0"/>
                <w:numId w:val="3"/>
              </w:numPr>
              <w:rPr>
                <w:sz w:val="22"/>
                <w:szCs w:val="22"/>
              </w:rPr>
            </w:pPr>
            <w:r>
              <w:rPr>
                <w:sz w:val="22"/>
                <w:szCs w:val="22"/>
              </w:rPr>
              <w:t>Do any of these ceremonies have special symbols or songs?</w:t>
            </w:r>
          </w:p>
          <w:p w:rsidR="00F64B75" w:rsidRDefault="00F64B75" w:rsidP="00AB4A05">
            <w:pPr>
              <w:pStyle w:val="ListParagraph"/>
              <w:numPr>
                <w:ilvl w:val="0"/>
                <w:numId w:val="3"/>
              </w:numPr>
              <w:rPr>
                <w:sz w:val="22"/>
                <w:szCs w:val="22"/>
              </w:rPr>
            </w:pPr>
            <w:r>
              <w:rPr>
                <w:sz w:val="22"/>
                <w:szCs w:val="22"/>
              </w:rPr>
              <w:t>How do these ceremonies make you feel?</w:t>
            </w:r>
          </w:p>
          <w:p w:rsidR="00F64B75" w:rsidRDefault="00F64B75">
            <w:pPr>
              <w:rPr>
                <w:sz w:val="22"/>
                <w:szCs w:val="22"/>
              </w:rPr>
            </w:pPr>
          </w:p>
          <w:p w:rsidR="00A72B1F" w:rsidRDefault="00A72B1F">
            <w:pPr>
              <w:rPr>
                <w:sz w:val="22"/>
                <w:szCs w:val="22"/>
              </w:rPr>
            </w:pPr>
            <w:r>
              <w:rPr>
                <w:sz w:val="22"/>
                <w:szCs w:val="22"/>
              </w:rPr>
              <w:t>S</w:t>
            </w:r>
            <w:r w:rsidRPr="00D94D90">
              <w:rPr>
                <w:sz w:val="22"/>
                <w:szCs w:val="22"/>
              </w:rPr>
              <w:t>tudents explore how</w:t>
            </w:r>
            <w:r w:rsidR="006332C0">
              <w:rPr>
                <w:sz w:val="22"/>
                <w:szCs w:val="22"/>
              </w:rPr>
              <w:t xml:space="preserve"> in Australia</w:t>
            </w:r>
            <w:r w:rsidRPr="00D94D90">
              <w:rPr>
                <w:sz w:val="22"/>
                <w:szCs w:val="22"/>
              </w:rPr>
              <w:t xml:space="preserve"> the Gallipoli </w:t>
            </w:r>
            <w:r>
              <w:rPr>
                <w:sz w:val="22"/>
                <w:szCs w:val="22"/>
              </w:rPr>
              <w:t xml:space="preserve">Campaign </w:t>
            </w:r>
            <w:r w:rsidRPr="00D94D90">
              <w:rPr>
                <w:sz w:val="22"/>
                <w:szCs w:val="22"/>
              </w:rPr>
              <w:t>is remembered on Anzac Day</w:t>
            </w:r>
            <w:r>
              <w:rPr>
                <w:sz w:val="22"/>
                <w:szCs w:val="22"/>
              </w:rPr>
              <w:t xml:space="preserve"> as this was the date of the original landing</w:t>
            </w:r>
            <w:r w:rsidRPr="00D94D90">
              <w:rPr>
                <w:sz w:val="22"/>
                <w:szCs w:val="22"/>
              </w:rPr>
              <w:t>.</w:t>
            </w:r>
            <w:r w:rsidR="006332C0">
              <w:rPr>
                <w:sz w:val="22"/>
                <w:szCs w:val="22"/>
              </w:rPr>
              <w:t xml:space="preserve"> Discuss how this day has evolved to</w:t>
            </w:r>
            <w:r w:rsidR="00EB5BB0">
              <w:rPr>
                <w:sz w:val="22"/>
                <w:szCs w:val="22"/>
              </w:rPr>
              <w:t xml:space="preserve"> become a national day of remembrance to</w:t>
            </w:r>
            <w:r w:rsidR="006332C0">
              <w:rPr>
                <w:sz w:val="22"/>
                <w:szCs w:val="22"/>
              </w:rPr>
              <w:t xml:space="preserve"> commemorate the efforts of all servicemen and women throughout Australia’s history.</w:t>
            </w:r>
          </w:p>
          <w:p w:rsidR="006332C0" w:rsidRPr="003512DF" w:rsidRDefault="006332C0">
            <w:pPr>
              <w:rPr>
                <w:sz w:val="16"/>
                <w:szCs w:val="22"/>
              </w:rPr>
            </w:pPr>
          </w:p>
          <w:p w:rsidR="00920FC9" w:rsidRDefault="003610CC">
            <w:pPr>
              <w:rPr>
                <w:sz w:val="22"/>
                <w:szCs w:val="22"/>
              </w:rPr>
            </w:pPr>
            <w:r>
              <w:rPr>
                <w:sz w:val="22"/>
                <w:szCs w:val="22"/>
              </w:rPr>
              <w:t xml:space="preserve">Investigate the role and significance of the </w:t>
            </w:r>
            <w:r w:rsidR="00205B31" w:rsidRPr="00D94D90">
              <w:rPr>
                <w:sz w:val="22"/>
                <w:szCs w:val="22"/>
              </w:rPr>
              <w:t>Dawn Service</w:t>
            </w:r>
            <w:r>
              <w:rPr>
                <w:sz w:val="22"/>
                <w:szCs w:val="22"/>
              </w:rPr>
              <w:t xml:space="preserve"> ceremony, making connections between the time the service is held and </w:t>
            </w:r>
            <w:r w:rsidR="00EB5BB0">
              <w:rPr>
                <w:sz w:val="22"/>
                <w:szCs w:val="22"/>
              </w:rPr>
              <w:t xml:space="preserve">the dawn landings. </w:t>
            </w:r>
          </w:p>
          <w:p w:rsidR="00FE12F5" w:rsidRPr="003512DF" w:rsidRDefault="00FE12F5">
            <w:pPr>
              <w:rPr>
                <w:sz w:val="18"/>
                <w:szCs w:val="22"/>
              </w:rPr>
            </w:pPr>
          </w:p>
          <w:p w:rsidR="00FE12F5" w:rsidRDefault="00FE12F5">
            <w:pPr>
              <w:rPr>
                <w:sz w:val="22"/>
                <w:szCs w:val="22"/>
              </w:rPr>
            </w:pPr>
            <w:r>
              <w:rPr>
                <w:sz w:val="22"/>
                <w:szCs w:val="22"/>
              </w:rPr>
              <w:t xml:space="preserve">Listen to or view recordings of the </w:t>
            </w:r>
            <w:r w:rsidR="00093F86">
              <w:rPr>
                <w:sz w:val="22"/>
                <w:szCs w:val="22"/>
              </w:rPr>
              <w:t>‘</w:t>
            </w:r>
            <w:r>
              <w:rPr>
                <w:sz w:val="22"/>
                <w:szCs w:val="22"/>
              </w:rPr>
              <w:t>Last Post</w:t>
            </w:r>
            <w:r w:rsidR="00093F86">
              <w:rPr>
                <w:sz w:val="22"/>
                <w:szCs w:val="22"/>
              </w:rPr>
              <w:t>’</w:t>
            </w:r>
            <w:r>
              <w:rPr>
                <w:sz w:val="22"/>
                <w:szCs w:val="22"/>
              </w:rPr>
              <w:t xml:space="preserve"> and </w:t>
            </w:r>
            <w:r w:rsidR="00093F86">
              <w:rPr>
                <w:sz w:val="22"/>
                <w:szCs w:val="22"/>
              </w:rPr>
              <w:t>‘</w:t>
            </w:r>
            <w:r>
              <w:rPr>
                <w:sz w:val="22"/>
                <w:szCs w:val="22"/>
              </w:rPr>
              <w:t>The Ode</w:t>
            </w:r>
            <w:r w:rsidR="00093F86">
              <w:rPr>
                <w:sz w:val="22"/>
                <w:szCs w:val="22"/>
              </w:rPr>
              <w:t>’</w:t>
            </w:r>
            <w:r>
              <w:rPr>
                <w:sz w:val="22"/>
                <w:szCs w:val="22"/>
              </w:rPr>
              <w:t xml:space="preserve">. Discuss </w:t>
            </w:r>
            <w:r w:rsidR="00F64B75">
              <w:rPr>
                <w:sz w:val="22"/>
                <w:szCs w:val="22"/>
              </w:rPr>
              <w:t xml:space="preserve">why people use silence to commemorate the servicemen and women who died fighting in wars. Discuss the differences between silence and the loud noises of a battle. Experiment </w:t>
            </w:r>
            <w:r w:rsidR="00093F86">
              <w:rPr>
                <w:sz w:val="22"/>
                <w:szCs w:val="22"/>
              </w:rPr>
              <w:t xml:space="preserve">with </w:t>
            </w:r>
            <w:r w:rsidR="00F64B75">
              <w:rPr>
                <w:sz w:val="22"/>
                <w:szCs w:val="22"/>
              </w:rPr>
              <w:t>creating different sounds to represent</w:t>
            </w:r>
            <w:r w:rsidR="00512307">
              <w:rPr>
                <w:sz w:val="22"/>
                <w:szCs w:val="22"/>
              </w:rPr>
              <w:t xml:space="preserve"> different feelings.</w:t>
            </w:r>
            <w:r w:rsidR="00F64B75">
              <w:rPr>
                <w:sz w:val="22"/>
                <w:szCs w:val="22"/>
              </w:rPr>
              <w:t xml:space="preserve">   </w:t>
            </w:r>
          </w:p>
          <w:p w:rsidR="00F64B75" w:rsidRPr="003512DF" w:rsidRDefault="00F64B75">
            <w:pPr>
              <w:rPr>
                <w:sz w:val="18"/>
                <w:szCs w:val="22"/>
              </w:rPr>
            </w:pPr>
          </w:p>
          <w:p w:rsidR="00F64B75" w:rsidRDefault="00F64B75">
            <w:pPr>
              <w:rPr>
                <w:sz w:val="22"/>
                <w:szCs w:val="22"/>
              </w:rPr>
            </w:pPr>
            <w:r>
              <w:rPr>
                <w:sz w:val="22"/>
                <w:szCs w:val="22"/>
              </w:rPr>
              <w:t xml:space="preserve">Explore the symbolic significance of poppy flowers used in Anzac </w:t>
            </w:r>
            <w:r w:rsidR="00093F86">
              <w:rPr>
                <w:sz w:val="22"/>
                <w:szCs w:val="22"/>
              </w:rPr>
              <w:t>D</w:t>
            </w:r>
            <w:r>
              <w:rPr>
                <w:sz w:val="22"/>
                <w:szCs w:val="22"/>
              </w:rPr>
              <w:t>ay ceremonies. Create a paper poppy or poppy</w:t>
            </w:r>
            <w:r w:rsidR="00512307">
              <w:rPr>
                <w:sz w:val="22"/>
                <w:szCs w:val="22"/>
              </w:rPr>
              <w:t xml:space="preserve"> wreath and discuss where people would use or display poppies on Anzac </w:t>
            </w:r>
            <w:r w:rsidR="00093F86">
              <w:rPr>
                <w:sz w:val="22"/>
                <w:szCs w:val="22"/>
              </w:rPr>
              <w:t>D</w:t>
            </w:r>
            <w:r w:rsidR="00512307">
              <w:rPr>
                <w:sz w:val="22"/>
                <w:szCs w:val="22"/>
              </w:rPr>
              <w:t xml:space="preserve">ay, eg wearing a badge or laying a wreath at a memorial. </w:t>
            </w:r>
            <w:r>
              <w:rPr>
                <w:sz w:val="22"/>
                <w:szCs w:val="22"/>
              </w:rPr>
              <w:t xml:space="preserve">  </w:t>
            </w:r>
          </w:p>
          <w:p w:rsidR="00512307" w:rsidRPr="003512DF" w:rsidRDefault="00512307">
            <w:pPr>
              <w:rPr>
                <w:sz w:val="18"/>
                <w:szCs w:val="22"/>
              </w:rPr>
            </w:pPr>
          </w:p>
          <w:p w:rsidR="00920FC9" w:rsidRPr="00D94D90" w:rsidRDefault="00EB5BB0" w:rsidP="003512DF">
            <w:pPr>
              <w:rPr>
                <w:i/>
                <w:sz w:val="22"/>
                <w:szCs w:val="22"/>
              </w:rPr>
            </w:pPr>
            <w:r w:rsidRPr="00EB5BB0">
              <w:rPr>
                <w:sz w:val="22"/>
                <w:szCs w:val="22"/>
              </w:rPr>
              <w:t xml:space="preserve">Listen to </w:t>
            </w:r>
            <w:r w:rsidR="00512307">
              <w:rPr>
                <w:sz w:val="22"/>
                <w:szCs w:val="22"/>
              </w:rPr>
              <w:t>or</w:t>
            </w:r>
            <w:r w:rsidRPr="00EB5BB0">
              <w:rPr>
                <w:sz w:val="22"/>
                <w:szCs w:val="22"/>
              </w:rPr>
              <w:t xml:space="preserve"> </w:t>
            </w:r>
            <w:r w:rsidR="00E270F1">
              <w:rPr>
                <w:sz w:val="22"/>
                <w:szCs w:val="22"/>
              </w:rPr>
              <w:t>view</w:t>
            </w:r>
            <w:r w:rsidRPr="00EB5BB0">
              <w:rPr>
                <w:sz w:val="22"/>
                <w:szCs w:val="22"/>
              </w:rPr>
              <w:t xml:space="preserve"> </w:t>
            </w:r>
            <w:r w:rsidR="00512307">
              <w:rPr>
                <w:sz w:val="22"/>
                <w:szCs w:val="22"/>
              </w:rPr>
              <w:t>recording</w:t>
            </w:r>
            <w:r w:rsidR="00B750A6">
              <w:rPr>
                <w:sz w:val="22"/>
                <w:szCs w:val="22"/>
              </w:rPr>
              <w:t>s</w:t>
            </w:r>
            <w:r w:rsidR="00512307">
              <w:rPr>
                <w:sz w:val="22"/>
                <w:szCs w:val="22"/>
              </w:rPr>
              <w:t xml:space="preserve"> of </w:t>
            </w:r>
            <w:r w:rsidR="00093F86">
              <w:rPr>
                <w:sz w:val="22"/>
                <w:szCs w:val="22"/>
              </w:rPr>
              <w:t>v</w:t>
            </w:r>
            <w:r w:rsidR="00512307">
              <w:rPr>
                <w:sz w:val="22"/>
                <w:szCs w:val="22"/>
              </w:rPr>
              <w:t>eteran</w:t>
            </w:r>
            <w:r w:rsidR="00E270F1">
              <w:rPr>
                <w:sz w:val="22"/>
                <w:szCs w:val="22"/>
              </w:rPr>
              <w:t xml:space="preserve"> soldiers</w:t>
            </w:r>
            <w:r w:rsidR="00512307">
              <w:rPr>
                <w:sz w:val="22"/>
                <w:szCs w:val="22"/>
              </w:rPr>
              <w:t xml:space="preserve"> describing their experiences and the importance of Anzac Day ceremonies.</w:t>
            </w:r>
            <w:r w:rsidR="00E270F1">
              <w:rPr>
                <w:sz w:val="22"/>
                <w:szCs w:val="22"/>
              </w:rPr>
              <w:t xml:space="preserve"> As a group, design a memorial to be added to the classroom display. Students consider symbols, shapes and colours that could be used in the design and why it is important to remember the events of the past. </w:t>
            </w:r>
            <w:r w:rsidR="00512307">
              <w:rPr>
                <w:sz w:val="22"/>
                <w:szCs w:val="22"/>
              </w:rPr>
              <w:t xml:space="preserve"> </w:t>
            </w:r>
          </w:p>
        </w:tc>
        <w:tc>
          <w:tcPr>
            <w:tcW w:w="3600" w:type="dxa"/>
            <w:tcMar>
              <w:top w:w="57" w:type="dxa"/>
              <w:left w:w="57" w:type="dxa"/>
              <w:bottom w:w="57" w:type="dxa"/>
              <w:right w:w="57" w:type="dxa"/>
            </w:tcMar>
          </w:tcPr>
          <w:p w:rsidR="0035215B" w:rsidRDefault="0035215B">
            <w:pPr>
              <w:rPr>
                <w:sz w:val="22"/>
                <w:szCs w:val="22"/>
              </w:rPr>
            </w:pPr>
          </w:p>
          <w:p w:rsidR="0035215B" w:rsidRDefault="0035215B">
            <w:pPr>
              <w:rPr>
                <w:sz w:val="22"/>
                <w:szCs w:val="22"/>
              </w:rPr>
            </w:pPr>
          </w:p>
          <w:p w:rsidR="0035215B" w:rsidRDefault="0035215B">
            <w:pPr>
              <w:rPr>
                <w:sz w:val="22"/>
                <w:szCs w:val="22"/>
              </w:rPr>
            </w:pPr>
          </w:p>
          <w:p w:rsidR="0035215B" w:rsidRDefault="0035215B">
            <w:pPr>
              <w:rPr>
                <w:sz w:val="22"/>
                <w:szCs w:val="22"/>
              </w:rPr>
            </w:pPr>
          </w:p>
          <w:p w:rsidR="0035215B" w:rsidRDefault="0035215B">
            <w:pPr>
              <w:rPr>
                <w:sz w:val="22"/>
                <w:szCs w:val="22"/>
              </w:rPr>
            </w:pPr>
          </w:p>
          <w:p w:rsidR="0035215B" w:rsidRDefault="0035215B">
            <w:pPr>
              <w:rPr>
                <w:sz w:val="22"/>
                <w:szCs w:val="22"/>
              </w:rPr>
            </w:pPr>
          </w:p>
          <w:p w:rsidR="0035215B" w:rsidRDefault="0035215B">
            <w:pPr>
              <w:rPr>
                <w:sz w:val="22"/>
                <w:szCs w:val="22"/>
              </w:rPr>
            </w:pPr>
          </w:p>
          <w:p w:rsidR="0035215B" w:rsidRDefault="0035215B">
            <w:pPr>
              <w:rPr>
                <w:sz w:val="22"/>
                <w:szCs w:val="22"/>
              </w:rPr>
            </w:pPr>
          </w:p>
          <w:p w:rsidR="0035215B" w:rsidRDefault="0035215B">
            <w:pPr>
              <w:rPr>
                <w:sz w:val="22"/>
                <w:szCs w:val="22"/>
              </w:rPr>
            </w:pPr>
          </w:p>
          <w:p w:rsidR="0035215B" w:rsidRDefault="0035215B">
            <w:pPr>
              <w:rPr>
                <w:sz w:val="22"/>
                <w:szCs w:val="22"/>
              </w:rPr>
            </w:pPr>
          </w:p>
          <w:p w:rsidR="0035215B" w:rsidRDefault="0035215B">
            <w:pPr>
              <w:rPr>
                <w:sz w:val="22"/>
                <w:szCs w:val="22"/>
              </w:rPr>
            </w:pPr>
          </w:p>
          <w:p w:rsidR="0035215B" w:rsidRDefault="0035215B">
            <w:pPr>
              <w:rPr>
                <w:sz w:val="22"/>
                <w:szCs w:val="22"/>
              </w:rPr>
            </w:pPr>
          </w:p>
          <w:p w:rsidR="0035215B" w:rsidRDefault="0035215B">
            <w:pPr>
              <w:rPr>
                <w:sz w:val="22"/>
                <w:szCs w:val="22"/>
              </w:rPr>
            </w:pPr>
          </w:p>
          <w:p w:rsidR="0035215B" w:rsidRDefault="0035215B">
            <w:pPr>
              <w:rPr>
                <w:sz w:val="22"/>
                <w:szCs w:val="22"/>
              </w:rPr>
            </w:pPr>
          </w:p>
          <w:p w:rsidR="0035215B" w:rsidRDefault="0035215B">
            <w:pPr>
              <w:rPr>
                <w:sz w:val="22"/>
                <w:szCs w:val="22"/>
              </w:rPr>
            </w:pPr>
          </w:p>
          <w:p w:rsidR="0035215B" w:rsidRDefault="0035215B">
            <w:pPr>
              <w:rPr>
                <w:sz w:val="22"/>
                <w:szCs w:val="22"/>
              </w:rPr>
            </w:pPr>
          </w:p>
          <w:p w:rsidR="0035215B" w:rsidRDefault="0035215B">
            <w:pPr>
              <w:rPr>
                <w:sz w:val="22"/>
                <w:szCs w:val="22"/>
              </w:rPr>
            </w:pPr>
          </w:p>
          <w:p w:rsidR="0035215B" w:rsidRDefault="0035215B">
            <w:pPr>
              <w:rPr>
                <w:sz w:val="22"/>
                <w:szCs w:val="22"/>
              </w:rPr>
            </w:pPr>
          </w:p>
          <w:p w:rsidR="0035215B" w:rsidRDefault="003512DF">
            <w:pPr>
              <w:rPr>
                <w:sz w:val="22"/>
                <w:szCs w:val="22"/>
              </w:rPr>
            </w:pPr>
            <w:r>
              <w:rPr>
                <w:sz w:val="22"/>
                <w:szCs w:val="22"/>
              </w:rPr>
              <w:t>Last Post Ceremony – The Australian War Memorial</w:t>
            </w:r>
          </w:p>
          <w:p w:rsidR="003512DF" w:rsidRDefault="00462670">
            <w:pPr>
              <w:rPr>
                <w:sz w:val="22"/>
                <w:szCs w:val="22"/>
              </w:rPr>
            </w:pPr>
            <w:hyperlink r:id="rId33" w:history="1">
              <w:r w:rsidR="003512DF" w:rsidRPr="005F15EE">
                <w:rPr>
                  <w:rStyle w:val="Hyperlink"/>
                  <w:sz w:val="22"/>
                  <w:szCs w:val="22"/>
                </w:rPr>
                <w:t>https://www.awm.gov.au/index.php/commemoration/last-post-ceremony</w:t>
              </w:r>
            </w:hyperlink>
            <w:r w:rsidR="003512DF">
              <w:rPr>
                <w:sz w:val="22"/>
                <w:szCs w:val="22"/>
              </w:rPr>
              <w:t xml:space="preserve"> </w:t>
            </w:r>
          </w:p>
          <w:p w:rsidR="00E270F1" w:rsidRDefault="00E270F1">
            <w:pPr>
              <w:rPr>
                <w:sz w:val="22"/>
                <w:szCs w:val="22"/>
              </w:rPr>
            </w:pPr>
            <w:r>
              <w:rPr>
                <w:sz w:val="22"/>
                <w:szCs w:val="22"/>
              </w:rPr>
              <w:t xml:space="preserve"> </w:t>
            </w:r>
          </w:p>
          <w:p w:rsidR="00920FC9" w:rsidRDefault="00512307">
            <w:pPr>
              <w:rPr>
                <w:sz w:val="22"/>
                <w:szCs w:val="22"/>
              </w:rPr>
            </w:pPr>
            <w:r>
              <w:rPr>
                <w:sz w:val="22"/>
                <w:szCs w:val="22"/>
              </w:rPr>
              <w:t>A very special day: why do we use symbols and ceremonies? – The Australian War Memorial</w:t>
            </w:r>
          </w:p>
          <w:p w:rsidR="00512307" w:rsidRPr="00D94D90" w:rsidRDefault="00462670">
            <w:pPr>
              <w:rPr>
                <w:sz w:val="22"/>
                <w:szCs w:val="22"/>
              </w:rPr>
            </w:pPr>
            <w:hyperlink r:id="rId34" w:history="1">
              <w:r w:rsidR="00512307" w:rsidRPr="00C012DD">
                <w:rPr>
                  <w:rStyle w:val="Hyperlink"/>
                  <w:sz w:val="22"/>
                  <w:szCs w:val="22"/>
                </w:rPr>
                <w:t>https://oldsite.awm.gov.au/education/why-do-we-use-symbols-and-ceremonies/</w:t>
              </w:r>
            </w:hyperlink>
            <w:r w:rsidR="00512307">
              <w:rPr>
                <w:sz w:val="22"/>
                <w:szCs w:val="22"/>
              </w:rPr>
              <w:t xml:space="preserve"> </w:t>
            </w:r>
          </w:p>
          <w:p w:rsidR="0035215B" w:rsidRDefault="0035215B" w:rsidP="003610CC">
            <w:pPr>
              <w:rPr>
                <w:sz w:val="22"/>
                <w:szCs w:val="22"/>
              </w:rPr>
            </w:pPr>
          </w:p>
          <w:p w:rsidR="0035215B" w:rsidRDefault="0035215B" w:rsidP="0035215B">
            <w:pPr>
              <w:rPr>
                <w:sz w:val="22"/>
                <w:szCs w:val="22"/>
              </w:rPr>
            </w:pPr>
            <w:r>
              <w:rPr>
                <w:sz w:val="22"/>
                <w:szCs w:val="22"/>
              </w:rPr>
              <w:t>Commemoration – The Australian War Memorial</w:t>
            </w:r>
          </w:p>
          <w:p w:rsidR="0035215B" w:rsidRPr="00D94D90" w:rsidRDefault="00462670" w:rsidP="0035215B">
            <w:pPr>
              <w:rPr>
                <w:sz w:val="22"/>
                <w:szCs w:val="22"/>
              </w:rPr>
            </w:pPr>
            <w:hyperlink r:id="rId35" w:history="1">
              <w:r w:rsidR="0035215B" w:rsidRPr="00C012DD">
                <w:rPr>
                  <w:rStyle w:val="Hyperlink"/>
                  <w:sz w:val="22"/>
                  <w:szCs w:val="22"/>
                </w:rPr>
                <w:t>https://www.awm.gov.au/index.php/commemoration</w:t>
              </w:r>
            </w:hyperlink>
          </w:p>
        </w:tc>
      </w:tr>
    </w:tbl>
    <w:p w:rsidR="00920FC9" w:rsidRDefault="00920FC9">
      <w:pPr>
        <w:spacing w:after="0" w:line="240" w:lineRule="auto"/>
      </w:pPr>
    </w:p>
    <w:tbl>
      <w:tblPr>
        <w:tblStyle w:val="a1"/>
        <w:tblW w:w="1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00"/>
      </w:tblGrid>
      <w:tr w:rsidR="00920FC9">
        <w:tc>
          <w:tcPr>
            <w:tcW w:w="15400" w:type="dxa"/>
            <w:tcMar>
              <w:top w:w="57" w:type="dxa"/>
              <w:left w:w="57" w:type="dxa"/>
              <w:bottom w:w="57" w:type="dxa"/>
              <w:right w:w="57" w:type="dxa"/>
            </w:tcMar>
          </w:tcPr>
          <w:p w:rsidR="00920FC9" w:rsidRDefault="00205B31" w:rsidP="00E270F1">
            <w:pPr>
              <w:rPr>
                <w:b/>
              </w:rPr>
            </w:pPr>
            <w:r>
              <w:rPr>
                <w:b/>
              </w:rPr>
              <w:lastRenderedPageBreak/>
              <w:t>Reflection and Evaluation</w:t>
            </w:r>
          </w:p>
          <w:p w:rsidR="00E270F1" w:rsidRDefault="00E270F1" w:rsidP="00E270F1">
            <w:pPr>
              <w:rPr>
                <w:i/>
              </w:rPr>
            </w:pPr>
          </w:p>
          <w:p w:rsidR="00703669" w:rsidRDefault="00703669" w:rsidP="00E270F1">
            <w:pPr>
              <w:rPr>
                <w:i/>
              </w:rPr>
            </w:pPr>
          </w:p>
          <w:p w:rsidR="00703669" w:rsidRDefault="00703669" w:rsidP="00E270F1">
            <w:pPr>
              <w:rPr>
                <w:i/>
              </w:rPr>
            </w:pPr>
          </w:p>
          <w:p w:rsidR="00703669" w:rsidRDefault="00703669" w:rsidP="00E270F1">
            <w:pPr>
              <w:rPr>
                <w:i/>
              </w:rPr>
            </w:pPr>
          </w:p>
        </w:tc>
      </w:tr>
    </w:tbl>
    <w:p w:rsidR="00920FC9" w:rsidRDefault="00920FC9"/>
    <w:sectPr w:rsidR="00920FC9" w:rsidSect="005F4FFF">
      <w:footerReference w:type="default" r:id="rId36"/>
      <w:pgSz w:w="16839" w:h="11907" w:orient="landscape" w:code="9"/>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670" w:rsidRDefault="00462670">
      <w:pPr>
        <w:spacing w:after="0" w:line="240" w:lineRule="auto"/>
      </w:pPr>
      <w:r>
        <w:separator/>
      </w:r>
    </w:p>
  </w:endnote>
  <w:endnote w:type="continuationSeparator" w:id="0">
    <w:p w:rsidR="00462670" w:rsidRDefault="00462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D94" w:rsidRDefault="006E7D94">
    <w:pPr>
      <w:tabs>
        <w:tab w:val="center" w:pos="4513"/>
        <w:tab w:val="right" w:pos="9026"/>
      </w:tabs>
      <w:spacing w:after="316" w:line="240" w:lineRule="auto"/>
      <w:jc w:val="right"/>
    </w:pPr>
    <w:r>
      <w:fldChar w:fldCharType="begin"/>
    </w:r>
    <w:r>
      <w:instrText>PAGE</w:instrText>
    </w:r>
    <w:r>
      <w:fldChar w:fldCharType="separate"/>
    </w:r>
    <w:r w:rsidR="007D28CC">
      <w:rPr>
        <w:noProof/>
      </w:rPr>
      <w:t>7</w:t>
    </w:r>
    <w:r>
      <w:fldChar w:fldCharType="end"/>
    </w:r>
  </w:p>
  <w:p w:rsidR="006E7D94" w:rsidRDefault="006E7D94">
    <w:pPr>
      <w:tabs>
        <w:tab w:val="center" w:pos="4513"/>
        <w:tab w:val="right" w:pos="9026"/>
      </w:tabs>
      <w:spacing w:after="316"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670" w:rsidRDefault="00462670">
      <w:pPr>
        <w:spacing w:after="0" w:line="240" w:lineRule="auto"/>
      </w:pPr>
      <w:r>
        <w:separator/>
      </w:r>
    </w:p>
  </w:footnote>
  <w:footnote w:type="continuationSeparator" w:id="0">
    <w:p w:rsidR="00462670" w:rsidRDefault="004626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26322"/>
    <w:multiLevelType w:val="hybridMultilevel"/>
    <w:tmpl w:val="A540F3F8"/>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
    <w:nsid w:val="299502C7"/>
    <w:multiLevelType w:val="hybridMultilevel"/>
    <w:tmpl w:val="883E2C0A"/>
    <w:lvl w:ilvl="0" w:tplc="D94CEA28">
      <w:start w:val="1"/>
      <w:numFmt w:val="bullet"/>
      <w:lvlText w:val=""/>
      <w:lvlJc w:val="left"/>
      <w:pPr>
        <w:ind w:left="2160" w:hanging="360"/>
      </w:pPr>
      <w:rPr>
        <w:rFonts w:ascii="Symbol" w:hAnsi="Symbol"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2D6962CB"/>
    <w:multiLevelType w:val="hybridMultilevel"/>
    <w:tmpl w:val="CB6A368C"/>
    <w:lvl w:ilvl="0" w:tplc="FFFFFFFF">
      <w:start w:val="1"/>
      <w:numFmt w:val="bullet"/>
      <w:pStyle w:val="bos2"/>
      <w:lvlText w:val="•"/>
      <w:lvlJc w:val="left"/>
      <w:pPr>
        <w:ind w:left="360" w:hanging="360"/>
      </w:pPr>
      <w:rPr>
        <w:rFonts w:ascii="Arial" w:hAnsi="Arial" w:hint="default"/>
        <w:b w:val="0"/>
        <w:i w:val="0"/>
        <w:color w:val="auto"/>
        <w:sz w:val="20"/>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nsid w:val="3E800533"/>
    <w:multiLevelType w:val="hybridMultilevel"/>
    <w:tmpl w:val="CA08165A"/>
    <w:lvl w:ilvl="0" w:tplc="DBC6DF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F0169C0"/>
    <w:multiLevelType w:val="hybridMultilevel"/>
    <w:tmpl w:val="D9FE6A72"/>
    <w:lvl w:ilvl="0" w:tplc="0C090001">
      <w:start w:val="1"/>
      <w:numFmt w:val="bullet"/>
      <w:lvlText w:val=""/>
      <w:lvlJc w:val="left"/>
      <w:pPr>
        <w:ind w:left="720" w:hanging="360"/>
      </w:pPr>
      <w:rPr>
        <w:rFonts w:ascii="Symbol" w:hAnsi="Symbol" w:hint="default"/>
      </w:rPr>
    </w:lvl>
    <w:lvl w:ilvl="1" w:tplc="70E6806E">
      <w:start w:val="1"/>
      <w:numFmt w:val="bullet"/>
      <w:lvlText w:val="-"/>
      <w:lvlJc w:val="left"/>
      <w:pPr>
        <w:ind w:left="1440" w:hanging="360"/>
      </w:pPr>
      <w:rPr>
        <w:rFonts w:ascii="Courier New" w:hAnsi="Courier New" w:hint="default"/>
        <w:sz w:val="14"/>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11E4DB6"/>
    <w:multiLevelType w:val="hybridMultilevel"/>
    <w:tmpl w:val="FA9A8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F2B55E9"/>
    <w:multiLevelType w:val="hybridMultilevel"/>
    <w:tmpl w:val="2E60783E"/>
    <w:lvl w:ilvl="0" w:tplc="70E6806E">
      <w:start w:val="1"/>
      <w:numFmt w:val="bullet"/>
      <w:lvlText w:val="-"/>
      <w:lvlJc w:val="left"/>
      <w:pPr>
        <w:ind w:left="1800" w:hanging="360"/>
      </w:pPr>
      <w:rPr>
        <w:rFonts w:ascii="Courier New" w:hAnsi="Courier New" w:hint="default"/>
        <w:sz w:val="14"/>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2"/>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20FC9"/>
    <w:rsid w:val="000233C7"/>
    <w:rsid w:val="00023C15"/>
    <w:rsid w:val="00075433"/>
    <w:rsid w:val="00077FD2"/>
    <w:rsid w:val="0008737A"/>
    <w:rsid w:val="00093F86"/>
    <w:rsid w:val="00094B5D"/>
    <w:rsid w:val="000B21CC"/>
    <w:rsid w:val="000C4B7E"/>
    <w:rsid w:val="000D3C5C"/>
    <w:rsid w:val="00137E9C"/>
    <w:rsid w:val="001E6B33"/>
    <w:rsid w:val="00205B31"/>
    <w:rsid w:val="00231177"/>
    <w:rsid w:val="00232B27"/>
    <w:rsid w:val="0023382B"/>
    <w:rsid w:val="0024157F"/>
    <w:rsid w:val="00255E31"/>
    <w:rsid w:val="002603BA"/>
    <w:rsid w:val="00283659"/>
    <w:rsid w:val="00287A88"/>
    <w:rsid w:val="002B3902"/>
    <w:rsid w:val="002D776C"/>
    <w:rsid w:val="002F6301"/>
    <w:rsid w:val="002F75C4"/>
    <w:rsid w:val="00313DD0"/>
    <w:rsid w:val="00322FD7"/>
    <w:rsid w:val="00333289"/>
    <w:rsid w:val="003512DF"/>
    <w:rsid w:val="0035215B"/>
    <w:rsid w:val="003610CC"/>
    <w:rsid w:val="00385991"/>
    <w:rsid w:val="00393E6C"/>
    <w:rsid w:val="003957FD"/>
    <w:rsid w:val="003B1A03"/>
    <w:rsid w:val="003C41CD"/>
    <w:rsid w:val="003C69FA"/>
    <w:rsid w:val="003D509B"/>
    <w:rsid w:val="003F33FD"/>
    <w:rsid w:val="00405C69"/>
    <w:rsid w:val="00462670"/>
    <w:rsid w:val="004A26E7"/>
    <w:rsid w:val="004A4D26"/>
    <w:rsid w:val="004B1BFB"/>
    <w:rsid w:val="004B2032"/>
    <w:rsid w:val="004D3381"/>
    <w:rsid w:val="005055EE"/>
    <w:rsid w:val="00507AC6"/>
    <w:rsid w:val="00512307"/>
    <w:rsid w:val="00543C57"/>
    <w:rsid w:val="00552163"/>
    <w:rsid w:val="00554E97"/>
    <w:rsid w:val="00562A09"/>
    <w:rsid w:val="005B018B"/>
    <w:rsid w:val="005C3DF4"/>
    <w:rsid w:val="005C564B"/>
    <w:rsid w:val="005D3F9A"/>
    <w:rsid w:val="005F38CF"/>
    <w:rsid w:val="005F4FFF"/>
    <w:rsid w:val="005F5FE9"/>
    <w:rsid w:val="00601874"/>
    <w:rsid w:val="00612091"/>
    <w:rsid w:val="00616403"/>
    <w:rsid w:val="006332C0"/>
    <w:rsid w:val="006374CD"/>
    <w:rsid w:val="00675B78"/>
    <w:rsid w:val="00691587"/>
    <w:rsid w:val="006970C5"/>
    <w:rsid w:val="006A4BF8"/>
    <w:rsid w:val="006C5CCF"/>
    <w:rsid w:val="006D4884"/>
    <w:rsid w:val="006E2AB8"/>
    <w:rsid w:val="006E7D94"/>
    <w:rsid w:val="00703669"/>
    <w:rsid w:val="007118B3"/>
    <w:rsid w:val="007A7D72"/>
    <w:rsid w:val="007B157D"/>
    <w:rsid w:val="007D28CC"/>
    <w:rsid w:val="00821ACD"/>
    <w:rsid w:val="00837567"/>
    <w:rsid w:val="00881AFE"/>
    <w:rsid w:val="008E2D76"/>
    <w:rsid w:val="00900084"/>
    <w:rsid w:val="00920FC9"/>
    <w:rsid w:val="00925B60"/>
    <w:rsid w:val="00944D09"/>
    <w:rsid w:val="00952785"/>
    <w:rsid w:val="009634DA"/>
    <w:rsid w:val="0097157F"/>
    <w:rsid w:val="009B5F5F"/>
    <w:rsid w:val="00A569F1"/>
    <w:rsid w:val="00A70D7C"/>
    <w:rsid w:val="00A72B1F"/>
    <w:rsid w:val="00A849CB"/>
    <w:rsid w:val="00A90C25"/>
    <w:rsid w:val="00A94DC7"/>
    <w:rsid w:val="00A953DB"/>
    <w:rsid w:val="00AB4A05"/>
    <w:rsid w:val="00AB7535"/>
    <w:rsid w:val="00AF2177"/>
    <w:rsid w:val="00B1429E"/>
    <w:rsid w:val="00B17075"/>
    <w:rsid w:val="00B366EC"/>
    <w:rsid w:val="00B43ECC"/>
    <w:rsid w:val="00B43F63"/>
    <w:rsid w:val="00B71FC0"/>
    <w:rsid w:val="00B750A6"/>
    <w:rsid w:val="00C11D29"/>
    <w:rsid w:val="00C66079"/>
    <w:rsid w:val="00C6722D"/>
    <w:rsid w:val="00C80640"/>
    <w:rsid w:val="00CB649D"/>
    <w:rsid w:val="00CE2B45"/>
    <w:rsid w:val="00CF7D91"/>
    <w:rsid w:val="00D53AD9"/>
    <w:rsid w:val="00D67148"/>
    <w:rsid w:val="00D92A97"/>
    <w:rsid w:val="00D94D90"/>
    <w:rsid w:val="00D9557F"/>
    <w:rsid w:val="00DC2085"/>
    <w:rsid w:val="00DC6E65"/>
    <w:rsid w:val="00DD34FB"/>
    <w:rsid w:val="00DD6889"/>
    <w:rsid w:val="00DD7E7E"/>
    <w:rsid w:val="00E02FE5"/>
    <w:rsid w:val="00E07166"/>
    <w:rsid w:val="00E270F1"/>
    <w:rsid w:val="00E276EA"/>
    <w:rsid w:val="00E97CE7"/>
    <w:rsid w:val="00EA3BE2"/>
    <w:rsid w:val="00EB00F6"/>
    <w:rsid w:val="00EB5BB0"/>
    <w:rsid w:val="00EC37DC"/>
    <w:rsid w:val="00EC4F26"/>
    <w:rsid w:val="00F06DCF"/>
    <w:rsid w:val="00F07FF5"/>
    <w:rsid w:val="00F31993"/>
    <w:rsid w:val="00F45F97"/>
    <w:rsid w:val="00F501E9"/>
    <w:rsid w:val="00F50DA5"/>
    <w:rsid w:val="00F634ED"/>
    <w:rsid w:val="00F64B75"/>
    <w:rsid w:val="00F91F99"/>
    <w:rsid w:val="00F937E5"/>
    <w:rsid w:val="00FC1350"/>
    <w:rsid w:val="00FD0D6C"/>
    <w:rsid w:val="00FD7EC5"/>
    <w:rsid w:val="00FE12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spacing w:before="200" w:after="0"/>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31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93"/>
    <w:rPr>
      <w:rFonts w:ascii="Tahoma" w:hAnsi="Tahoma" w:cs="Tahoma"/>
      <w:sz w:val="16"/>
      <w:szCs w:val="16"/>
    </w:rPr>
  </w:style>
  <w:style w:type="paragraph" w:styleId="ListParagraph">
    <w:name w:val="List Paragraph"/>
    <w:basedOn w:val="Normal"/>
    <w:uiPriority w:val="34"/>
    <w:qFormat/>
    <w:rsid w:val="00D94D90"/>
    <w:pPr>
      <w:ind w:left="720"/>
      <w:contextualSpacing/>
    </w:pPr>
  </w:style>
  <w:style w:type="character" w:styleId="Hyperlink">
    <w:name w:val="Hyperlink"/>
    <w:basedOn w:val="DefaultParagraphFont"/>
    <w:uiPriority w:val="99"/>
    <w:unhideWhenUsed/>
    <w:rsid w:val="00EA3BE2"/>
    <w:rPr>
      <w:color w:val="0000FF" w:themeColor="hyperlink"/>
      <w:u w:val="single"/>
    </w:rPr>
  </w:style>
  <w:style w:type="character" w:styleId="FollowedHyperlink">
    <w:name w:val="FollowedHyperlink"/>
    <w:basedOn w:val="DefaultParagraphFont"/>
    <w:uiPriority w:val="99"/>
    <w:semiHidden/>
    <w:unhideWhenUsed/>
    <w:rsid w:val="003C41CD"/>
    <w:rPr>
      <w:color w:val="800080" w:themeColor="followedHyperlink"/>
      <w:u w:val="single"/>
    </w:rPr>
  </w:style>
  <w:style w:type="paragraph" w:customStyle="1" w:styleId="label1">
    <w:name w:val="label1"/>
    <w:basedOn w:val="Normal"/>
    <w:autoRedefine/>
    <w:qFormat/>
    <w:rsid w:val="005F5FE9"/>
    <w:pPr>
      <w:keepNext/>
      <w:spacing w:before="120" w:after="120" w:line="240" w:lineRule="auto"/>
    </w:pPr>
    <w:rPr>
      <w:rFonts w:eastAsia="Times New Roman" w:cs="Times New Roman"/>
      <w:color w:val="auto"/>
      <w:sz w:val="20"/>
      <w:lang w:val="en-US" w:eastAsia="en-US"/>
    </w:rPr>
  </w:style>
  <w:style w:type="paragraph" w:customStyle="1" w:styleId="bos1">
    <w:name w:val="bos1"/>
    <w:autoRedefine/>
    <w:qFormat/>
    <w:rsid w:val="00077FD2"/>
    <w:pPr>
      <w:keepNext/>
      <w:spacing w:after="0" w:line="240" w:lineRule="auto"/>
      <w:contextualSpacing/>
    </w:pPr>
    <w:rPr>
      <w:i/>
      <w:sz w:val="22"/>
      <w:szCs w:val="22"/>
    </w:rPr>
  </w:style>
  <w:style w:type="paragraph" w:customStyle="1" w:styleId="bos2">
    <w:name w:val="bos2"/>
    <w:autoRedefine/>
    <w:qFormat/>
    <w:rsid w:val="005F5FE9"/>
    <w:pPr>
      <w:keepLines/>
      <w:numPr>
        <w:numId w:val="5"/>
      </w:numPr>
      <w:spacing w:before="120" w:after="120" w:line="240" w:lineRule="auto"/>
      <w:ind w:left="357" w:hanging="357"/>
    </w:pPr>
    <w:rPr>
      <w:rFonts w:eastAsia="Times New Roman" w:cs="Times New Roman"/>
      <w:color w:val="auto"/>
      <w:sz w:val="20"/>
      <w:lang w:val="en-US" w:eastAsia="en-US"/>
    </w:rPr>
  </w:style>
  <w:style w:type="character" w:customStyle="1" w:styleId="ccc">
    <w:name w:val="ccc"/>
    <w:qFormat/>
    <w:rsid w:val="005F5FE9"/>
    <w:rPr>
      <w:rFonts w:ascii="Arial" w:hAnsi="Arial"/>
      <w:color w:val="505150"/>
      <w:position w:val="-4"/>
      <w:sz w:val="18"/>
    </w:rPr>
  </w:style>
  <w:style w:type="paragraph" w:styleId="Footer">
    <w:name w:val="footer"/>
    <w:basedOn w:val="Normal"/>
    <w:link w:val="FooterChar"/>
    <w:uiPriority w:val="99"/>
    <w:unhideWhenUsed/>
    <w:rsid w:val="002F6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301"/>
  </w:style>
  <w:style w:type="paragraph" w:styleId="CommentSubject">
    <w:name w:val="annotation subject"/>
    <w:basedOn w:val="CommentText"/>
    <w:next w:val="CommentText"/>
    <w:link w:val="CommentSubjectChar"/>
    <w:uiPriority w:val="99"/>
    <w:semiHidden/>
    <w:unhideWhenUsed/>
    <w:rsid w:val="000B21CC"/>
    <w:rPr>
      <w:b/>
      <w:bCs/>
    </w:rPr>
  </w:style>
  <w:style w:type="character" w:customStyle="1" w:styleId="CommentSubjectChar">
    <w:name w:val="Comment Subject Char"/>
    <w:basedOn w:val="CommentTextChar"/>
    <w:link w:val="CommentSubject"/>
    <w:uiPriority w:val="99"/>
    <w:semiHidden/>
    <w:rsid w:val="000B21C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spacing w:before="200" w:after="0"/>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31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93"/>
    <w:rPr>
      <w:rFonts w:ascii="Tahoma" w:hAnsi="Tahoma" w:cs="Tahoma"/>
      <w:sz w:val="16"/>
      <w:szCs w:val="16"/>
    </w:rPr>
  </w:style>
  <w:style w:type="paragraph" w:styleId="ListParagraph">
    <w:name w:val="List Paragraph"/>
    <w:basedOn w:val="Normal"/>
    <w:uiPriority w:val="34"/>
    <w:qFormat/>
    <w:rsid w:val="00D94D90"/>
    <w:pPr>
      <w:ind w:left="720"/>
      <w:contextualSpacing/>
    </w:pPr>
  </w:style>
  <w:style w:type="character" w:styleId="Hyperlink">
    <w:name w:val="Hyperlink"/>
    <w:basedOn w:val="DefaultParagraphFont"/>
    <w:uiPriority w:val="99"/>
    <w:unhideWhenUsed/>
    <w:rsid w:val="00EA3BE2"/>
    <w:rPr>
      <w:color w:val="0000FF" w:themeColor="hyperlink"/>
      <w:u w:val="single"/>
    </w:rPr>
  </w:style>
  <w:style w:type="character" w:styleId="FollowedHyperlink">
    <w:name w:val="FollowedHyperlink"/>
    <w:basedOn w:val="DefaultParagraphFont"/>
    <w:uiPriority w:val="99"/>
    <w:semiHidden/>
    <w:unhideWhenUsed/>
    <w:rsid w:val="003C41CD"/>
    <w:rPr>
      <w:color w:val="800080" w:themeColor="followedHyperlink"/>
      <w:u w:val="single"/>
    </w:rPr>
  </w:style>
  <w:style w:type="paragraph" w:customStyle="1" w:styleId="label1">
    <w:name w:val="label1"/>
    <w:basedOn w:val="Normal"/>
    <w:autoRedefine/>
    <w:qFormat/>
    <w:rsid w:val="005F5FE9"/>
    <w:pPr>
      <w:keepNext/>
      <w:spacing w:before="120" w:after="120" w:line="240" w:lineRule="auto"/>
    </w:pPr>
    <w:rPr>
      <w:rFonts w:eastAsia="Times New Roman" w:cs="Times New Roman"/>
      <w:color w:val="auto"/>
      <w:sz w:val="20"/>
      <w:lang w:val="en-US" w:eastAsia="en-US"/>
    </w:rPr>
  </w:style>
  <w:style w:type="paragraph" w:customStyle="1" w:styleId="bos1">
    <w:name w:val="bos1"/>
    <w:autoRedefine/>
    <w:qFormat/>
    <w:rsid w:val="00077FD2"/>
    <w:pPr>
      <w:keepNext/>
      <w:spacing w:after="0" w:line="240" w:lineRule="auto"/>
      <w:contextualSpacing/>
    </w:pPr>
    <w:rPr>
      <w:i/>
      <w:sz w:val="22"/>
      <w:szCs w:val="22"/>
    </w:rPr>
  </w:style>
  <w:style w:type="paragraph" w:customStyle="1" w:styleId="bos2">
    <w:name w:val="bos2"/>
    <w:autoRedefine/>
    <w:qFormat/>
    <w:rsid w:val="005F5FE9"/>
    <w:pPr>
      <w:keepLines/>
      <w:numPr>
        <w:numId w:val="5"/>
      </w:numPr>
      <w:spacing w:before="120" w:after="120" w:line="240" w:lineRule="auto"/>
      <w:ind w:left="357" w:hanging="357"/>
    </w:pPr>
    <w:rPr>
      <w:rFonts w:eastAsia="Times New Roman" w:cs="Times New Roman"/>
      <w:color w:val="auto"/>
      <w:sz w:val="20"/>
      <w:lang w:val="en-US" w:eastAsia="en-US"/>
    </w:rPr>
  </w:style>
  <w:style w:type="character" w:customStyle="1" w:styleId="ccc">
    <w:name w:val="ccc"/>
    <w:qFormat/>
    <w:rsid w:val="005F5FE9"/>
    <w:rPr>
      <w:rFonts w:ascii="Arial" w:hAnsi="Arial"/>
      <w:color w:val="505150"/>
      <w:position w:val="-4"/>
      <w:sz w:val="18"/>
    </w:rPr>
  </w:style>
  <w:style w:type="paragraph" w:styleId="Footer">
    <w:name w:val="footer"/>
    <w:basedOn w:val="Normal"/>
    <w:link w:val="FooterChar"/>
    <w:uiPriority w:val="99"/>
    <w:unhideWhenUsed/>
    <w:rsid w:val="002F6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301"/>
  </w:style>
  <w:style w:type="paragraph" w:styleId="CommentSubject">
    <w:name w:val="annotation subject"/>
    <w:basedOn w:val="CommentText"/>
    <w:next w:val="CommentText"/>
    <w:link w:val="CommentSubjectChar"/>
    <w:uiPriority w:val="99"/>
    <w:semiHidden/>
    <w:unhideWhenUsed/>
    <w:rsid w:val="000B21CC"/>
    <w:rPr>
      <w:b/>
      <w:bCs/>
    </w:rPr>
  </w:style>
  <w:style w:type="character" w:customStyle="1" w:styleId="CommentSubjectChar">
    <w:name w:val="Comment Subject Char"/>
    <w:basedOn w:val="CommentTextChar"/>
    <w:link w:val="CommentSubject"/>
    <w:uiPriority w:val="99"/>
    <w:semiHidden/>
    <w:rsid w:val="000B21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263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www.abc.net.au/innovation/gallipoli/gallipoli2.htm" TargetMode="External"/><Relationship Id="rId3" Type="http://schemas.openxmlformats.org/officeDocument/2006/relationships/styles" Target="styles.xml"/><Relationship Id="rId21" Type="http://schemas.openxmlformats.org/officeDocument/2006/relationships/hyperlink" Target="http://anzacportal.dva.gov.au/" TargetMode="External"/><Relationship Id="rId34" Type="http://schemas.openxmlformats.org/officeDocument/2006/relationships/hyperlink" Target="https://oldsite.awm.gov.au/education/why-do-we-use-symbols-and-ceremonies/"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2.png"/><Relationship Id="rId33" Type="http://schemas.openxmlformats.org/officeDocument/2006/relationships/hyperlink" Target="https://www.awm.gov.au/index.php/commemoration/last-post-ceremony"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mencap.org.uk/blog/create-your-own-sensory-story-7-steps" TargetMode="External"/><Relationship Id="rId29" Type="http://schemas.openxmlformats.org/officeDocument/2006/relationships/hyperlink" Target="https://www.awm.gov.au/learn/schools/resources/hard-tac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samemory.sa.gov.au/site/page.cfm?u=141" TargetMode="External"/><Relationship Id="rId32" Type="http://schemas.openxmlformats.org/officeDocument/2006/relationships/hyperlink" Target="https://www.awm.gov.au/visit/exhibitions/forging/australians/simpson"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s://www.nfsa.gov.au/" TargetMode="External"/><Relationship Id="rId28" Type="http://schemas.openxmlformats.org/officeDocument/2006/relationships/hyperlink" Target="https://anzacday.org.au/interactives" TargetMode="External"/><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s://anzacday.org.au/not-only-a-her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www.awm.gov.au/" TargetMode="External"/><Relationship Id="rId27" Type="http://schemas.openxmlformats.org/officeDocument/2006/relationships/hyperlink" Target="https://www.youtube.com/watch?v=kILX7Yi7LWM" TargetMode="External"/><Relationship Id="rId30" Type="http://schemas.openxmlformats.org/officeDocument/2006/relationships/hyperlink" Target="https://www.awm.gov.au/articles/blog/anzac-biscuits" TargetMode="External"/><Relationship Id="rId35" Type="http://schemas.openxmlformats.org/officeDocument/2006/relationships/hyperlink" Target="https://www.awm.gov.au/index.php/commemo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993B6-8139-4F40-985B-A6FFCC155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11</Pages>
  <Words>3515</Words>
  <Characters>20039</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Board of Studies, Teaching and Educational Standards</Company>
  <LinksUpToDate>false</LinksUpToDate>
  <CharactersWithSpaces>23507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Andrews</dc:creator>
  <cp:lastModifiedBy>Karen Andrews</cp:lastModifiedBy>
  <cp:revision>17</cp:revision>
  <cp:lastPrinted>2017-09-26T04:55:00Z</cp:lastPrinted>
  <dcterms:created xsi:type="dcterms:W3CDTF">2017-09-26T04:57:00Z</dcterms:created>
  <dcterms:modified xsi:type="dcterms:W3CDTF">2017-10-23T01:34:00Z</dcterms:modified>
</cp:coreProperties>
</file>