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AA" w:rsidRDefault="00A2573A" w:rsidP="00962100">
      <w:pPr>
        <w:pStyle w:val="Heading1"/>
        <w:jc w:val="center"/>
      </w:pPr>
      <w:r>
        <w:t xml:space="preserve">Sample Scope and Sequence: </w:t>
      </w:r>
      <w:r w:rsidR="00962100">
        <w:t>English Extension</w:t>
      </w:r>
      <w:r w:rsidR="003C1E54" w:rsidRPr="003C1E54">
        <w:t xml:space="preserve"> – Year</w:t>
      </w:r>
      <w:r w:rsidR="00962100">
        <w:t xml:space="preserve"> 11</w:t>
      </w:r>
      <w:r w:rsidR="00DF2BEA">
        <w:t xml:space="preserve"> </w:t>
      </w:r>
      <w:r w:rsidR="005674DC">
        <w:t>(</w:t>
      </w:r>
      <w:r w:rsidR="005F7FB4">
        <w:t>B</w:t>
      </w:r>
      <w:r w:rsidR="005674DC">
        <w:t>)</w:t>
      </w:r>
    </w:p>
    <w:p w:rsidR="00DF2BEA" w:rsidRPr="00DF2BEA" w:rsidRDefault="00DF2BEA" w:rsidP="00DF2BEA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Sample for implementation for Year 11 from 2018</w:t>
      </w:r>
      <w:bookmarkStart w:id="0" w:name="_GoBack"/>
      <w:bookmarkEnd w:id="0"/>
    </w:p>
    <w:p w:rsidR="00B51E0B" w:rsidRPr="00B51E0B" w:rsidRDefault="00D1613B" w:rsidP="00B51E0B">
      <w:r>
        <w:t>This sample illustrates how the</w:t>
      </w:r>
      <w:r w:rsidR="00B51E0B">
        <w:t xml:space="preserve"> module </w:t>
      </w:r>
      <w:proofErr w:type="gramStart"/>
      <w:r w:rsidR="00B51E0B" w:rsidRPr="00B51E0B">
        <w:rPr>
          <w:i/>
        </w:rPr>
        <w:t>Encounter</w:t>
      </w:r>
      <w:r>
        <w:rPr>
          <w:i/>
        </w:rPr>
        <w:t>s</w:t>
      </w:r>
      <w:proofErr w:type="gramEnd"/>
      <w:r w:rsidR="00B51E0B" w:rsidRPr="00B51E0B">
        <w:rPr>
          <w:i/>
        </w:rPr>
        <w:t xml:space="preserve"> with ‘the Other’</w:t>
      </w:r>
      <w:r w:rsidR="00B51E0B">
        <w:t xml:space="preserve"> </w:t>
      </w:r>
      <w:r>
        <w:t>of</w:t>
      </w:r>
      <w:r w:rsidR="00B51E0B">
        <w:t xml:space="preserve"> 40 hours and the Related Independent Project </w:t>
      </w:r>
      <w:r>
        <w:t>of</w:t>
      </w:r>
      <w:r w:rsidR="00B51E0B">
        <w:t xml:space="preserve"> 20 hours </w:t>
      </w:r>
      <w:r w:rsidR="00345B4D">
        <w:t>are</w:t>
      </w:r>
      <w:r w:rsidR="005F7FB4">
        <w:t xml:space="preserve"> </w:t>
      </w:r>
      <w:r w:rsidR="00B51E0B">
        <w:t xml:space="preserve">programmed </w:t>
      </w:r>
      <w:r w:rsidR="005F7FB4">
        <w:t>discretely</w:t>
      </w:r>
      <w:r w:rsidR="00B51E0B">
        <w:t>.</w:t>
      </w: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1 (row1). The table shows the topic name, unit name, hours and a short description of the unit (row 2); identifies the syllabus outcomes (row 3) and the course requirements (row 4)."/>
      </w:tblPr>
      <w:tblGrid>
        <w:gridCol w:w="2552"/>
        <w:gridCol w:w="1404"/>
        <w:gridCol w:w="1265"/>
        <w:gridCol w:w="1265"/>
        <w:gridCol w:w="1271"/>
        <w:gridCol w:w="1266"/>
        <w:gridCol w:w="1266"/>
        <w:gridCol w:w="1266"/>
        <w:gridCol w:w="1266"/>
        <w:gridCol w:w="1266"/>
        <w:gridCol w:w="1313"/>
      </w:tblGrid>
      <w:tr w:rsidR="005F0790" w:rsidRPr="005F0790" w:rsidTr="00CC5BFB">
        <w:trPr>
          <w:cantSplit/>
          <w:tblHeader/>
        </w:trPr>
        <w:tc>
          <w:tcPr>
            <w:tcW w:w="255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0E2246" w:rsidP="00E667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1</w:t>
            </w:r>
          </w:p>
        </w:tc>
        <w:tc>
          <w:tcPr>
            <w:tcW w:w="14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2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2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5F7FB4" w:rsidRPr="005F0790" w:rsidTr="00CC5BFB">
        <w:trPr>
          <w:cantSplit/>
          <w:trHeight w:val="1375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7FB4" w:rsidRDefault="005F7FB4" w:rsidP="00962100">
            <w:pPr>
              <w:rPr>
                <w:sz w:val="22"/>
              </w:rPr>
            </w:pPr>
            <w:r w:rsidRPr="00025A22">
              <w:rPr>
                <w:sz w:val="22"/>
              </w:rPr>
              <w:t>Encounters with ‘the Other’</w:t>
            </w:r>
          </w:p>
          <w:p w:rsidR="005F7FB4" w:rsidRPr="005F0790" w:rsidRDefault="005F7FB4" w:rsidP="00B51E0B">
            <w:pPr>
              <w:rPr>
                <w:sz w:val="22"/>
              </w:rPr>
            </w:pPr>
          </w:p>
        </w:tc>
        <w:tc>
          <w:tcPr>
            <w:tcW w:w="520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7FB4" w:rsidRPr="00962100" w:rsidRDefault="005F7FB4" w:rsidP="002F0E9B">
            <w:pPr>
              <w:rPr>
                <w:rFonts w:cs="Arial"/>
                <w:b/>
                <w:sz w:val="22"/>
              </w:rPr>
            </w:pPr>
            <w:r w:rsidRPr="00962100">
              <w:rPr>
                <w:rFonts w:cs="Arial"/>
                <w:b/>
                <w:sz w:val="22"/>
              </w:rPr>
              <w:t xml:space="preserve">Introducing the </w:t>
            </w:r>
            <w:r>
              <w:rPr>
                <w:rFonts w:cs="Arial"/>
                <w:b/>
                <w:sz w:val="22"/>
              </w:rPr>
              <w:t>u</w:t>
            </w:r>
            <w:r w:rsidRPr="00962100">
              <w:rPr>
                <w:rFonts w:cs="Arial"/>
                <w:b/>
                <w:sz w:val="22"/>
              </w:rPr>
              <w:t xml:space="preserve">nit – </w:t>
            </w:r>
            <w:r>
              <w:rPr>
                <w:rFonts w:cs="Arial"/>
                <w:b/>
                <w:sz w:val="22"/>
              </w:rPr>
              <w:t>i</w:t>
            </w:r>
            <w:r w:rsidRPr="00962100">
              <w:rPr>
                <w:rFonts w:cs="Arial"/>
                <w:b/>
                <w:sz w:val="22"/>
              </w:rPr>
              <w:t>deas and context</w:t>
            </w:r>
          </w:p>
          <w:p w:rsidR="005F7FB4" w:rsidRPr="00962100" w:rsidRDefault="005F7FB4" w:rsidP="006007A9">
            <w:pPr>
              <w:rPr>
                <w:rFonts w:cs="Arial"/>
                <w:sz w:val="22"/>
              </w:rPr>
            </w:pPr>
            <w:r w:rsidRPr="00962100">
              <w:rPr>
                <w:rFonts w:cs="Arial"/>
                <w:sz w:val="22"/>
              </w:rPr>
              <w:t xml:space="preserve">Contemporary experiences of the postcolonial period (1945 to the present). </w:t>
            </w:r>
          </w:p>
          <w:p w:rsidR="005F7FB4" w:rsidRPr="00962100" w:rsidRDefault="005F7FB4" w:rsidP="006007A9">
            <w:pPr>
              <w:rPr>
                <w:rFonts w:cs="Arial"/>
                <w:sz w:val="22"/>
              </w:rPr>
            </w:pPr>
          </w:p>
          <w:p w:rsidR="005F7FB4" w:rsidRPr="00962100" w:rsidRDefault="005F7FB4" w:rsidP="00FC4536">
            <w:pPr>
              <w:rPr>
                <w:rFonts w:cs="Arial"/>
                <w:i/>
                <w:sz w:val="22"/>
              </w:rPr>
            </w:pPr>
          </w:p>
        </w:tc>
        <w:tc>
          <w:tcPr>
            <w:tcW w:w="6330" w:type="dxa"/>
            <w:gridSpan w:val="5"/>
            <w:tcBorders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7FB4" w:rsidRPr="00962100" w:rsidRDefault="005F7FB4" w:rsidP="006007A9">
            <w:pPr>
              <w:rPr>
                <w:rFonts w:cs="Arial"/>
                <w:b/>
                <w:sz w:val="22"/>
              </w:rPr>
            </w:pPr>
            <w:r w:rsidRPr="00962100">
              <w:rPr>
                <w:rFonts w:cs="Arial"/>
                <w:b/>
                <w:sz w:val="22"/>
              </w:rPr>
              <w:t>Difference and ‘the Other’:</w:t>
            </w:r>
            <w:r>
              <w:rPr>
                <w:rFonts w:cs="Arial"/>
                <w:b/>
                <w:sz w:val="22"/>
              </w:rPr>
              <w:t xml:space="preserve"> </w:t>
            </w:r>
            <w:r w:rsidRPr="00962100">
              <w:rPr>
                <w:rFonts w:cs="Arial"/>
                <w:b/>
                <w:sz w:val="22"/>
              </w:rPr>
              <w:t>Imaginative writing on cultural difference</w:t>
            </w:r>
          </w:p>
          <w:p w:rsidR="005F7FB4" w:rsidRPr="00962100" w:rsidRDefault="005F7FB4" w:rsidP="005F7FB4">
            <w:pPr>
              <w:rPr>
                <w:rFonts w:cs="Arial"/>
                <w:sz w:val="22"/>
                <w:highlight w:val="yellow"/>
              </w:rPr>
            </w:pPr>
            <w:r w:rsidRPr="00962100">
              <w:rPr>
                <w:rFonts w:cs="Arial"/>
                <w:sz w:val="22"/>
              </w:rPr>
              <w:t xml:space="preserve">Examine the idea of ‘the Other’ through the study of a variety of contemporary short texts that explore concerns of the colonial and postcolonial encounter. </w:t>
            </w:r>
          </w:p>
        </w:tc>
        <w:tc>
          <w:tcPr>
            <w:tcW w:w="1313" w:type="dxa"/>
            <w:tcBorders>
              <w:lef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7FB4" w:rsidRDefault="005F7FB4" w:rsidP="00E66717">
            <w:pPr>
              <w:rPr>
                <w:rFonts w:cs="Arial"/>
                <w:sz w:val="22"/>
              </w:rPr>
            </w:pPr>
            <w:r w:rsidRPr="002F0E9B">
              <w:rPr>
                <w:rFonts w:cs="Arial"/>
                <w:sz w:val="22"/>
              </w:rPr>
              <w:t>Assessment Task 1</w:t>
            </w:r>
            <w:r>
              <w:rPr>
                <w:rFonts w:cs="Arial"/>
                <w:sz w:val="22"/>
              </w:rPr>
              <w:t>:</w:t>
            </w:r>
          </w:p>
          <w:p w:rsidR="005F7FB4" w:rsidRPr="005F0790" w:rsidRDefault="005F7FB4" w:rsidP="00E66717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Imaginative r</w:t>
            </w:r>
            <w:r w:rsidRPr="008F39D3">
              <w:rPr>
                <w:rFonts w:cs="Arial"/>
                <w:sz w:val="22"/>
              </w:rPr>
              <w:t>esponse</w:t>
            </w:r>
          </w:p>
        </w:tc>
      </w:tr>
      <w:tr w:rsidR="005F7FB4" w:rsidRPr="005F0790" w:rsidTr="00CC5BFB">
        <w:trPr>
          <w:cantSplit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7FB4" w:rsidRPr="005F0790" w:rsidRDefault="005F7FB4" w:rsidP="009C32D9">
            <w:pPr>
              <w:rPr>
                <w:i/>
                <w:sz w:val="22"/>
              </w:rPr>
            </w:pPr>
            <w:r w:rsidRPr="005F0790">
              <w:rPr>
                <w:sz w:val="22"/>
              </w:rPr>
              <w:t xml:space="preserve">Syllabus </w:t>
            </w:r>
            <w:r>
              <w:rPr>
                <w:sz w:val="22"/>
              </w:rPr>
              <w:t>o</w:t>
            </w:r>
            <w:r w:rsidRPr="005F0790">
              <w:rPr>
                <w:sz w:val="22"/>
              </w:rPr>
              <w:t xml:space="preserve">utcomes </w:t>
            </w:r>
          </w:p>
        </w:tc>
        <w:tc>
          <w:tcPr>
            <w:tcW w:w="12848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7FB4" w:rsidRPr="005F0790" w:rsidRDefault="005F7FB4" w:rsidP="005F7FB4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EE11-1, EE11-2, EE11-3, EE11-5, EE11-6</w:t>
            </w:r>
          </w:p>
        </w:tc>
      </w:tr>
      <w:tr w:rsidR="005F7FB4" w:rsidRPr="005F0790" w:rsidTr="00CC5BFB">
        <w:trPr>
          <w:cantSplit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7FB4" w:rsidRPr="005F0790" w:rsidRDefault="005F7FB4" w:rsidP="00E66717">
            <w:pPr>
              <w:rPr>
                <w:sz w:val="22"/>
              </w:rPr>
            </w:pPr>
            <w:r>
              <w:rPr>
                <w:sz w:val="22"/>
              </w:rPr>
              <w:t>Text requirement</w:t>
            </w:r>
          </w:p>
        </w:tc>
        <w:tc>
          <w:tcPr>
            <w:tcW w:w="12848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7FB4" w:rsidRPr="005F0790" w:rsidRDefault="005F7FB4" w:rsidP="00E66717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Poetry, fiction, nonfiction, visual - various short texts</w:t>
            </w:r>
          </w:p>
        </w:tc>
      </w:tr>
    </w:tbl>
    <w:p w:rsidR="005F0790" w:rsidRDefault="005F0790" w:rsidP="005F0790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2 (row1). The table shows the topic name, unit name, hours and a short description of the unit (row 2); identifies the syllabus outcomes (row 3) and the course requirements (row 4)."/>
      </w:tblPr>
      <w:tblGrid>
        <w:gridCol w:w="2552"/>
        <w:gridCol w:w="1412"/>
        <w:gridCol w:w="1269"/>
        <w:gridCol w:w="1269"/>
        <w:gridCol w:w="1275"/>
        <w:gridCol w:w="1264"/>
        <w:gridCol w:w="6"/>
        <w:gridCol w:w="1270"/>
        <w:gridCol w:w="1273"/>
        <w:gridCol w:w="1270"/>
        <w:gridCol w:w="1270"/>
        <w:gridCol w:w="1270"/>
      </w:tblGrid>
      <w:tr w:rsidR="005F0790" w:rsidRPr="005F0790" w:rsidTr="00CC5BFB">
        <w:trPr>
          <w:cantSplit/>
          <w:tblHeader/>
        </w:trPr>
        <w:tc>
          <w:tcPr>
            <w:tcW w:w="255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0E2246" w:rsidP="00E667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2</w:t>
            </w:r>
          </w:p>
        </w:tc>
        <w:tc>
          <w:tcPr>
            <w:tcW w:w="14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2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2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270" w:type="dxa"/>
            <w:gridSpan w:val="2"/>
            <w:tcBorders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270" w:type="dxa"/>
            <w:tcBorders>
              <w:lef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2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CC5BFB" w:rsidRPr="005F0790" w:rsidTr="00CC5BFB">
        <w:trPr>
          <w:cantSplit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FB" w:rsidRDefault="00CC5BFB" w:rsidP="00962100">
            <w:pPr>
              <w:rPr>
                <w:sz w:val="22"/>
              </w:rPr>
            </w:pPr>
            <w:r>
              <w:rPr>
                <w:sz w:val="22"/>
              </w:rPr>
              <w:t>Encounters with ‘the Other’</w:t>
            </w:r>
          </w:p>
          <w:p w:rsidR="00CC5BFB" w:rsidRPr="005F0790" w:rsidRDefault="00CC5BFB" w:rsidP="00B51E0B">
            <w:pPr>
              <w:rPr>
                <w:sz w:val="22"/>
              </w:rPr>
            </w:pPr>
          </w:p>
        </w:tc>
        <w:tc>
          <w:tcPr>
            <w:tcW w:w="6489" w:type="dxa"/>
            <w:gridSpan w:val="5"/>
            <w:tcBorders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FB" w:rsidRPr="00962100" w:rsidRDefault="00CC5BFB" w:rsidP="00E66717">
            <w:pPr>
              <w:rPr>
                <w:rFonts w:eastAsia="Times New Roman" w:cs="Arial"/>
                <w:b/>
                <w:iCs/>
                <w:color w:val="000000"/>
                <w:sz w:val="22"/>
                <w:lang w:eastAsia="en-AU"/>
              </w:rPr>
            </w:pPr>
            <w:r w:rsidRPr="00962100">
              <w:rPr>
                <w:rFonts w:cs="Arial"/>
                <w:b/>
                <w:sz w:val="22"/>
              </w:rPr>
              <w:t>Appropriation</w:t>
            </w:r>
            <w:r>
              <w:rPr>
                <w:rFonts w:cs="Arial"/>
                <w:b/>
                <w:sz w:val="22"/>
              </w:rPr>
              <w:t xml:space="preserve">: </w:t>
            </w:r>
            <w:r w:rsidRPr="00962100">
              <w:rPr>
                <w:rFonts w:eastAsia="Times New Roman" w:cs="Arial"/>
                <w:b/>
                <w:iCs/>
                <w:color w:val="000000"/>
                <w:sz w:val="22"/>
                <w:lang w:eastAsia="en-AU"/>
              </w:rPr>
              <w:t>colonialism and its historical reverberations</w:t>
            </w:r>
          </w:p>
          <w:p w:rsidR="00CC5BFB" w:rsidRPr="00962100" w:rsidRDefault="00CC5BFB" w:rsidP="00CC5BFB">
            <w:pPr>
              <w:rPr>
                <w:rFonts w:cs="Arial"/>
                <w:sz w:val="22"/>
                <w:highlight w:val="yellow"/>
              </w:rPr>
            </w:pPr>
            <w:r w:rsidRPr="00962100">
              <w:rPr>
                <w:rFonts w:eastAsia="Times New Roman" w:cs="Arial"/>
                <w:iCs/>
                <w:color w:val="000000"/>
                <w:sz w:val="22"/>
                <w:lang w:eastAsia="en-AU"/>
              </w:rPr>
              <w:t xml:space="preserve">Critical study of </w:t>
            </w:r>
            <w:r>
              <w:rPr>
                <w:rFonts w:eastAsia="Times New Roman" w:cs="Arial"/>
                <w:iCs/>
                <w:color w:val="000000"/>
                <w:sz w:val="22"/>
                <w:lang w:eastAsia="en-AU"/>
              </w:rPr>
              <w:t>two</w:t>
            </w:r>
            <w:r w:rsidRPr="00962100">
              <w:rPr>
                <w:rFonts w:eastAsia="Times New Roman" w:cs="Arial"/>
                <w:iCs/>
                <w:color w:val="000000"/>
                <w:sz w:val="22"/>
                <w:lang w:eastAsia="en-AU"/>
              </w:rPr>
              <w:t xml:space="preserve"> </w:t>
            </w:r>
            <w:r>
              <w:rPr>
                <w:rFonts w:eastAsia="Times New Roman" w:cs="Arial"/>
                <w:iCs/>
                <w:color w:val="000000"/>
                <w:sz w:val="22"/>
                <w:lang w:eastAsia="en-AU"/>
              </w:rPr>
              <w:t>texts as</w:t>
            </w:r>
            <w:r w:rsidRPr="00962100">
              <w:rPr>
                <w:rFonts w:eastAsia="Times New Roman" w:cs="Arial"/>
                <w:iCs/>
                <w:color w:val="000000"/>
                <w:sz w:val="22"/>
                <w:lang w:eastAsia="en-AU"/>
              </w:rPr>
              <w:t xml:space="preserve"> an examination of appropriation, including notions of value.</w:t>
            </w:r>
          </w:p>
        </w:tc>
        <w:tc>
          <w:tcPr>
            <w:tcW w:w="6359" w:type="dxa"/>
            <w:gridSpan w:val="6"/>
            <w:tcBorders>
              <w:left w:val="dashed" w:sz="4" w:space="0" w:color="auto"/>
            </w:tcBorders>
          </w:tcPr>
          <w:p w:rsidR="00CC5BFB" w:rsidRPr="00962100" w:rsidRDefault="00CC5BFB" w:rsidP="005F7FB4">
            <w:pPr>
              <w:spacing w:line="0" w:lineRule="atLeast"/>
              <w:rPr>
                <w:rFonts w:eastAsia="Times New Roman" w:cs="Arial"/>
                <w:b/>
                <w:i/>
                <w:iCs/>
                <w:color w:val="000000"/>
                <w:sz w:val="22"/>
                <w:lang w:eastAsia="en-AU"/>
              </w:rPr>
            </w:pPr>
            <w:proofErr w:type="spellStart"/>
            <w:r w:rsidRPr="00962100">
              <w:rPr>
                <w:rFonts w:eastAsia="Times New Roman" w:cs="Arial"/>
                <w:b/>
                <w:i/>
                <w:iCs/>
                <w:color w:val="000000"/>
                <w:sz w:val="22"/>
                <w:lang w:eastAsia="en-AU"/>
              </w:rPr>
              <w:t>Chocolat</w:t>
            </w:r>
            <w:proofErr w:type="spellEnd"/>
            <w:r>
              <w:rPr>
                <w:rFonts w:eastAsia="Times New Roman" w:cs="Arial"/>
                <w:b/>
                <w:iCs/>
                <w:color w:val="000000"/>
                <w:sz w:val="22"/>
                <w:lang w:eastAsia="en-AU"/>
              </w:rPr>
              <w:t xml:space="preserve">: </w:t>
            </w:r>
            <w:r w:rsidRPr="00962100">
              <w:rPr>
                <w:rFonts w:eastAsia="Times New Roman" w:cs="Arial"/>
                <w:b/>
                <w:iCs/>
                <w:color w:val="000000"/>
                <w:sz w:val="22"/>
                <w:lang w:eastAsia="en-AU"/>
              </w:rPr>
              <w:t>colonialism/decolonisation</w:t>
            </w:r>
          </w:p>
          <w:p w:rsidR="00CC5BFB" w:rsidRPr="005F0790" w:rsidRDefault="00CC5BFB" w:rsidP="005F7FB4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Critical study of the film focu</w:t>
            </w:r>
            <w:r w:rsidRPr="00962100">
              <w:rPr>
                <w:rFonts w:cs="Arial"/>
                <w:sz w:val="22"/>
              </w:rPr>
              <w:t xml:space="preserve">sed on an exploration of </w:t>
            </w:r>
            <w:r w:rsidRPr="00962100">
              <w:rPr>
                <w:rFonts w:eastAsia="Times New Roman" w:cs="Arial"/>
                <w:iCs/>
                <w:color w:val="000000"/>
                <w:sz w:val="22"/>
                <w:lang w:eastAsia="en-AU"/>
              </w:rPr>
              <w:t>colonialism and its aftermath</w:t>
            </w:r>
            <w:r>
              <w:rPr>
                <w:rFonts w:eastAsia="Times New Roman" w:cs="Arial"/>
                <w:iCs/>
                <w:color w:val="000000"/>
                <w:sz w:val="22"/>
                <w:lang w:eastAsia="en-AU"/>
              </w:rPr>
              <w:t>. Bringing all the texts together.</w:t>
            </w:r>
          </w:p>
        </w:tc>
      </w:tr>
      <w:tr w:rsidR="00075A9F" w:rsidRPr="005F0790" w:rsidTr="00CC5BFB">
        <w:trPr>
          <w:cantSplit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5A9F" w:rsidRPr="005F0790" w:rsidRDefault="00075A9F" w:rsidP="009C32D9">
            <w:pPr>
              <w:rPr>
                <w:i/>
                <w:sz w:val="22"/>
              </w:rPr>
            </w:pPr>
            <w:r w:rsidRPr="005F0790">
              <w:rPr>
                <w:sz w:val="22"/>
              </w:rPr>
              <w:t xml:space="preserve">Syllabus </w:t>
            </w:r>
            <w:r w:rsidR="0059112E">
              <w:rPr>
                <w:sz w:val="22"/>
              </w:rPr>
              <w:t>o</w:t>
            </w:r>
            <w:r w:rsidRPr="005F0790">
              <w:rPr>
                <w:sz w:val="22"/>
              </w:rPr>
              <w:t xml:space="preserve">utcomes </w:t>
            </w:r>
          </w:p>
        </w:tc>
        <w:tc>
          <w:tcPr>
            <w:tcW w:w="12848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5A9F" w:rsidRPr="005F0790" w:rsidRDefault="00075A9F" w:rsidP="00E66717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EE11-1, EE11-2, EE11-3, EE11-4, EE11-5, EE11-6</w:t>
            </w:r>
          </w:p>
        </w:tc>
      </w:tr>
      <w:tr w:rsidR="00075A9F" w:rsidRPr="005F0790" w:rsidTr="00CC5BFB">
        <w:trPr>
          <w:cantSplit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5A9F" w:rsidRPr="005F0790" w:rsidRDefault="00075A9F" w:rsidP="00075A9F">
            <w:pPr>
              <w:rPr>
                <w:sz w:val="22"/>
              </w:rPr>
            </w:pPr>
            <w:r>
              <w:rPr>
                <w:sz w:val="22"/>
              </w:rPr>
              <w:t>Text requirement</w:t>
            </w:r>
          </w:p>
        </w:tc>
        <w:tc>
          <w:tcPr>
            <w:tcW w:w="12848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5A9F" w:rsidRPr="005F0790" w:rsidRDefault="00075A9F" w:rsidP="005F7FB4">
            <w:pPr>
              <w:rPr>
                <w:rFonts w:cs="Arial"/>
                <w:sz w:val="22"/>
                <w:highlight w:val="yellow"/>
              </w:rPr>
            </w:pPr>
            <w:r w:rsidRPr="008F39D3">
              <w:rPr>
                <w:rFonts w:cs="Arial"/>
                <w:sz w:val="22"/>
              </w:rPr>
              <w:t>Prose Fiction and Nonfiction</w:t>
            </w:r>
            <w:r w:rsidR="00962100">
              <w:rPr>
                <w:rFonts w:cs="Arial"/>
                <w:i/>
                <w:sz w:val="22"/>
              </w:rPr>
              <w:t xml:space="preserve"> - </w:t>
            </w:r>
            <w:r w:rsidRPr="002F0E9B">
              <w:rPr>
                <w:rFonts w:cs="Arial"/>
                <w:i/>
                <w:sz w:val="22"/>
              </w:rPr>
              <w:t>Heart of Darkness</w:t>
            </w:r>
            <w:r>
              <w:rPr>
                <w:rFonts w:cs="Arial"/>
                <w:sz w:val="22"/>
              </w:rPr>
              <w:t xml:space="preserve"> and </w:t>
            </w:r>
            <w:r w:rsidRPr="002F0E9B">
              <w:rPr>
                <w:rFonts w:cs="Arial"/>
                <w:i/>
                <w:sz w:val="22"/>
              </w:rPr>
              <w:t>Exterminate all the Brutes</w:t>
            </w:r>
            <w:r w:rsidR="005F7FB4">
              <w:rPr>
                <w:rFonts w:cs="Arial"/>
                <w:i/>
                <w:sz w:val="22"/>
              </w:rPr>
              <w:t xml:space="preserve">, </w:t>
            </w:r>
            <w:r w:rsidR="005F7FB4" w:rsidRPr="00075A9F">
              <w:rPr>
                <w:rFonts w:eastAsia="Times New Roman" w:cs="Arial"/>
                <w:iCs/>
                <w:color w:val="000000"/>
                <w:lang w:eastAsia="en-AU"/>
              </w:rPr>
              <w:t>Film</w:t>
            </w:r>
            <w:r w:rsidR="005F7FB4">
              <w:rPr>
                <w:rFonts w:eastAsia="Times New Roman" w:cs="Arial"/>
                <w:iCs/>
                <w:color w:val="000000"/>
                <w:lang w:eastAsia="en-AU"/>
              </w:rPr>
              <w:t xml:space="preserve"> </w:t>
            </w:r>
            <w:proofErr w:type="spellStart"/>
            <w:r w:rsidR="005F7FB4" w:rsidRPr="00075A9F">
              <w:rPr>
                <w:rFonts w:eastAsia="Times New Roman" w:cs="Arial"/>
                <w:i/>
                <w:iCs/>
                <w:color w:val="000000"/>
                <w:lang w:eastAsia="en-AU"/>
              </w:rPr>
              <w:t>Chocolat</w:t>
            </w:r>
            <w:proofErr w:type="spellEnd"/>
            <w:r w:rsidR="005F7FB4" w:rsidRPr="00075A9F">
              <w:rPr>
                <w:rFonts w:eastAsia="Times New Roman" w:cs="Arial"/>
                <w:i/>
                <w:iCs/>
                <w:color w:val="000000"/>
                <w:lang w:eastAsia="en-AU"/>
              </w:rPr>
              <w:t xml:space="preserve"> </w:t>
            </w:r>
            <w:r w:rsidR="005F7FB4" w:rsidRPr="00075A9F">
              <w:rPr>
                <w:rFonts w:eastAsia="Times New Roman" w:cs="Arial"/>
                <w:iCs/>
                <w:color w:val="000000"/>
                <w:lang w:eastAsia="en-AU"/>
              </w:rPr>
              <w:t>(1988)</w:t>
            </w:r>
          </w:p>
        </w:tc>
      </w:tr>
    </w:tbl>
    <w:p w:rsidR="005F0790" w:rsidRDefault="005F0790" w:rsidP="005F0790">
      <w:pPr>
        <w:spacing w:after="0" w:line="240" w:lineRule="auto"/>
      </w:pPr>
    </w:p>
    <w:tbl>
      <w:tblPr>
        <w:tblStyle w:val="TableGrid"/>
        <w:tblW w:w="15400" w:type="dxa"/>
        <w:tblInd w:w="57" w:type="dxa"/>
        <w:tblLayout w:type="fixed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3 (row1). The table shows the topic name, unit name, hours and a short description of the unit (row 2); identifies the syllabus outcomes (row 3) and the course requirements (row 4)."/>
      </w:tblPr>
      <w:tblGrid>
        <w:gridCol w:w="2552"/>
        <w:gridCol w:w="1417"/>
        <w:gridCol w:w="1276"/>
        <w:gridCol w:w="1134"/>
        <w:gridCol w:w="1418"/>
        <w:gridCol w:w="1275"/>
        <w:gridCol w:w="1134"/>
        <w:gridCol w:w="1134"/>
        <w:gridCol w:w="1418"/>
        <w:gridCol w:w="1276"/>
        <w:gridCol w:w="1366"/>
      </w:tblGrid>
      <w:tr w:rsidR="005F0790" w:rsidRPr="005F0790" w:rsidTr="00CC5BFB">
        <w:trPr>
          <w:cantSplit/>
          <w:tblHeader/>
        </w:trPr>
        <w:tc>
          <w:tcPr>
            <w:tcW w:w="255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0E2246" w:rsidP="00E667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3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3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CC5BFB" w:rsidRPr="005F0790" w:rsidTr="00CC5BFB">
        <w:trPr>
          <w:cantSplit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FB" w:rsidRDefault="00CC5BFB" w:rsidP="00962100">
            <w:pPr>
              <w:rPr>
                <w:sz w:val="22"/>
              </w:rPr>
            </w:pPr>
            <w:r>
              <w:rPr>
                <w:sz w:val="22"/>
              </w:rPr>
              <w:t>Encounters with ‘the Other’</w:t>
            </w:r>
          </w:p>
          <w:p w:rsidR="00CC5BFB" w:rsidRPr="005F0790" w:rsidRDefault="00CC5BFB" w:rsidP="00B51E0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FB" w:rsidRDefault="00CC5BFB" w:rsidP="005F7FB4">
            <w:pPr>
              <w:rPr>
                <w:rFonts w:cs="Arial"/>
                <w:sz w:val="22"/>
              </w:rPr>
            </w:pPr>
            <w:r w:rsidRPr="00A06ADB">
              <w:rPr>
                <w:rFonts w:cs="Arial"/>
                <w:sz w:val="22"/>
              </w:rPr>
              <w:t xml:space="preserve">Assessment Task </w:t>
            </w:r>
            <w:r>
              <w:rPr>
                <w:rFonts w:cs="Arial"/>
                <w:sz w:val="22"/>
              </w:rPr>
              <w:t>2:</w:t>
            </w:r>
          </w:p>
          <w:p w:rsidR="00CC5BFB" w:rsidRPr="00962100" w:rsidRDefault="00CC5BFB" w:rsidP="005F7FB4">
            <w:pPr>
              <w:rPr>
                <w:rFonts w:eastAsia="Times New Roman" w:cs="Arial"/>
                <w:iCs/>
                <w:color w:val="000000"/>
                <w:sz w:val="22"/>
                <w:lang w:eastAsia="en-AU"/>
              </w:rPr>
            </w:pPr>
            <w:r>
              <w:rPr>
                <w:rFonts w:cs="Arial"/>
                <w:sz w:val="22"/>
              </w:rPr>
              <w:t>Comparative essay</w:t>
            </w:r>
          </w:p>
        </w:tc>
        <w:tc>
          <w:tcPr>
            <w:tcW w:w="10065" w:type="dxa"/>
            <w:gridSpan w:val="8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C5BFB" w:rsidRPr="005F7FB4" w:rsidRDefault="00CC5BFB" w:rsidP="00CC5BFB">
            <w:pPr>
              <w:jc w:val="center"/>
              <w:rPr>
                <w:rFonts w:cs="Arial"/>
                <w:b/>
                <w:sz w:val="22"/>
              </w:rPr>
            </w:pPr>
            <w:r w:rsidRPr="005F7FB4">
              <w:rPr>
                <w:rFonts w:cs="Arial"/>
                <w:b/>
                <w:sz w:val="22"/>
              </w:rPr>
              <w:t>Independent Related Project</w:t>
            </w:r>
          </w:p>
        </w:tc>
        <w:tc>
          <w:tcPr>
            <w:tcW w:w="1366" w:type="dxa"/>
            <w:tcBorders>
              <w:lef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FB" w:rsidRPr="002F0E9B" w:rsidRDefault="00CC5BFB" w:rsidP="005F7FB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Assessment Task 3:</w:t>
            </w:r>
          </w:p>
          <w:p w:rsidR="00CC5BFB" w:rsidRPr="00A06ADB" w:rsidRDefault="00CC5BFB" w:rsidP="00CC5BFB">
            <w:pPr>
              <w:rPr>
                <w:rFonts w:cs="Arial"/>
                <w:sz w:val="22"/>
              </w:rPr>
            </w:pPr>
            <w:r w:rsidRPr="002F0E9B">
              <w:rPr>
                <w:rFonts w:cs="Arial"/>
                <w:sz w:val="22"/>
              </w:rPr>
              <w:t xml:space="preserve">Youth </w:t>
            </w:r>
            <w:r>
              <w:rPr>
                <w:rFonts w:cs="Arial"/>
                <w:sz w:val="22"/>
              </w:rPr>
              <w:t>c</w:t>
            </w:r>
            <w:r w:rsidRPr="002F0E9B">
              <w:rPr>
                <w:rFonts w:cs="Arial"/>
                <w:sz w:val="22"/>
              </w:rPr>
              <w:t>onference</w:t>
            </w:r>
          </w:p>
        </w:tc>
      </w:tr>
      <w:tr w:rsidR="00075A9F" w:rsidRPr="005F0790" w:rsidTr="00CC5BFB">
        <w:trPr>
          <w:cantSplit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5A9F" w:rsidRPr="005F0790" w:rsidRDefault="00075A9F" w:rsidP="00E66717">
            <w:pPr>
              <w:rPr>
                <w:i/>
                <w:sz w:val="22"/>
              </w:rPr>
            </w:pPr>
            <w:r w:rsidRPr="005F0790">
              <w:rPr>
                <w:sz w:val="22"/>
              </w:rPr>
              <w:t xml:space="preserve">Syllabus </w:t>
            </w:r>
            <w:r w:rsidR="0059112E">
              <w:rPr>
                <w:sz w:val="22"/>
              </w:rPr>
              <w:t>o</w:t>
            </w:r>
            <w:r w:rsidRPr="005F0790">
              <w:rPr>
                <w:sz w:val="22"/>
              </w:rPr>
              <w:t xml:space="preserve">utcomes </w:t>
            </w:r>
          </w:p>
        </w:tc>
        <w:tc>
          <w:tcPr>
            <w:tcW w:w="12848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5A9F" w:rsidRPr="005F0790" w:rsidRDefault="00075A9F" w:rsidP="00E66717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EE11-1, EE11-2, EE11-3, EE11-4, EE11-5, EE11-6</w:t>
            </w:r>
          </w:p>
        </w:tc>
      </w:tr>
      <w:tr w:rsidR="00962100" w:rsidRPr="005F0790" w:rsidTr="00CC5BFB">
        <w:trPr>
          <w:cantSplit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100" w:rsidRPr="005F0790" w:rsidRDefault="00962100" w:rsidP="00E66717">
            <w:pPr>
              <w:rPr>
                <w:sz w:val="22"/>
              </w:rPr>
            </w:pPr>
            <w:r>
              <w:rPr>
                <w:sz w:val="22"/>
              </w:rPr>
              <w:t>Text requirement</w:t>
            </w:r>
          </w:p>
        </w:tc>
        <w:tc>
          <w:tcPr>
            <w:tcW w:w="12848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100" w:rsidRPr="005F0790" w:rsidRDefault="005F7FB4" w:rsidP="00962100">
            <w:pPr>
              <w:rPr>
                <w:rFonts w:cs="Arial"/>
                <w:sz w:val="22"/>
                <w:highlight w:val="yellow"/>
              </w:rPr>
            </w:pPr>
            <w:r w:rsidRPr="005F7FB4">
              <w:rPr>
                <w:rFonts w:cs="Arial"/>
                <w:sz w:val="22"/>
              </w:rPr>
              <w:t>Student selected texts</w:t>
            </w:r>
          </w:p>
        </w:tc>
      </w:tr>
    </w:tbl>
    <w:p w:rsidR="005F0790" w:rsidRPr="00A2573A" w:rsidRDefault="005F0790" w:rsidP="005F7FB4"/>
    <w:sectPr w:rsidR="005F0790" w:rsidRPr="00A2573A" w:rsidSect="00135E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D"/>
    <w:rsid w:val="00025A22"/>
    <w:rsid w:val="0003534B"/>
    <w:rsid w:val="00075A9F"/>
    <w:rsid w:val="000A04C7"/>
    <w:rsid w:val="000E2246"/>
    <w:rsid w:val="00114ABB"/>
    <w:rsid w:val="00135EF9"/>
    <w:rsid w:val="00163CF1"/>
    <w:rsid w:val="001F41E9"/>
    <w:rsid w:val="0024287D"/>
    <w:rsid w:val="002758CC"/>
    <w:rsid w:val="002F0E9B"/>
    <w:rsid w:val="00304F1B"/>
    <w:rsid w:val="00345B4D"/>
    <w:rsid w:val="003C1E54"/>
    <w:rsid w:val="00484DC1"/>
    <w:rsid w:val="004B197C"/>
    <w:rsid w:val="004D0185"/>
    <w:rsid w:val="005674DC"/>
    <w:rsid w:val="0059112E"/>
    <w:rsid w:val="005F0790"/>
    <w:rsid w:val="005F7FB4"/>
    <w:rsid w:val="006007A9"/>
    <w:rsid w:val="0073068D"/>
    <w:rsid w:val="007D69F4"/>
    <w:rsid w:val="008F39D3"/>
    <w:rsid w:val="008F7575"/>
    <w:rsid w:val="00962100"/>
    <w:rsid w:val="009A3F0D"/>
    <w:rsid w:val="009B1479"/>
    <w:rsid w:val="009C32D9"/>
    <w:rsid w:val="00A013E1"/>
    <w:rsid w:val="00A06ADB"/>
    <w:rsid w:val="00A22E10"/>
    <w:rsid w:val="00A2573A"/>
    <w:rsid w:val="00A54A2E"/>
    <w:rsid w:val="00A60393"/>
    <w:rsid w:val="00B51E0B"/>
    <w:rsid w:val="00BC3311"/>
    <w:rsid w:val="00BC7F0C"/>
    <w:rsid w:val="00CC5BFB"/>
    <w:rsid w:val="00CD760D"/>
    <w:rsid w:val="00D1613B"/>
    <w:rsid w:val="00D31C98"/>
    <w:rsid w:val="00D443CB"/>
    <w:rsid w:val="00DF2BEA"/>
    <w:rsid w:val="00E3660C"/>
    <w:rsid w:val="00E44BAA"/>
    <w:rsid w:val="00F02BC4"/>
    <w:rsid w:val="00FC4536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1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12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12E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1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12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12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- Year 11 English Extension (B)</dc:title>
  <dc:creator>NESA</dc:creator>
  <cp:lastModifiedBy>Lauren Wood</cp:lastModifiedBy>
  <cp:revision>8</cp:revision>
  <cp:lastPrinted>2017-03-20T00:40:00Z</cp:lastPrinted>
  <dcterms:created xsi:type="dcterms:W3CDTF">2017-03-20T00:44:00Z</dcterms:created>
  <dcterms:modified xsi:type="dcterms:W3CDTF">2017-03-22T03:35:00Z</dcterms:modified>
</cp:coreProperties>
</file>