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4D2" w:rsidRDefault="0042374F" w:rsidP="00EA0CAB">
      <w:pPr>
        <w:pStyle w:val="Heading1"/>
        <w:spacing w:before="0"/>
      </w:pPr>
      <w:r w:rsidRPr="00373297">
        <w:t xml:space="preserve">Sample </w:t>
      </w:r>
      <w:r w:rsidR="00EA6E76" w:rsidRPr="00373297">
        <w:t xml:space="preserve">Assessment Task </w:t>
      </w:r>
      <w:r w:rsidR="002D7D29" w:rsidRPr="00373297">
        <w:t xml:space="preserve">Year 11 </w:t>
      </w:r>
    </w:p>
    <w:p w:rsidR="009806D3" w:rsidRPr="00373297" w:rsidRDefault="002D7D29" w:rsidP="00373297">
      <w:pPr>
        <w:pStyle w:val="Heading1"/>
      </w:pPr>
      <w:r w:rsidRPr="00373297">
        <w:t>Earth and Environmental Science</w:t>
      </w:r>
    </w:p>
    <w:p w:rsidR="0042374F" w:rsidRPr="00373297" w:rsidRDefault="002D7D29" w:rsidP="00373297">
      <w:pPr>
        <w:pStyle w:val="Heading2"/>
      </w:pPr>
      <w:r w:rsidRPr="00373297">
        <w:t>Sample for implementation for Year 11 from 2018</w:t>
      </w:r>
    </w:p>
    <w:p w:rsidR="0023330A" w:rsidRPr="00373297" w:rsidRDefault="0023330A" w:rsidP="00373297">
      <w:pPr>
        <w:pStyle w:val="Heading3"/>
        <w:rPr>
          <w:bCs w:val="0"/>
          <w:lang w:eastAsia="en-US"/>
        </w:rPr>
      </w:pPr>
      <w:r w:rsidRPr="00373297">
        <w:rPr>
          <w:lang w:eastAsia="en-US"/>
        </w:rPr>
        <w:t>Context</w:t>
      </w:r>
    </w:p>
    <w:p w:rsidR="0023330A" w:rsidRPr="0023330A" w:rsidRDefault="0023330A" w:rsidP="0023330A">
      <w:pPr>
        <w:rPr>
          <w:sz w:val="20"/>
          <w:szCs w:val="20"/>
        </w:rPr>
      </w:pPr>
      <w:r>
        <w:rPr>
          <w:sz w:val="20"/>
          <w:szCs w:val="20"/>
        </w:rPr>
        <w:t xml:space="preserve">This task may be used </w:t>
      </w:r>
      <w:r w:rsidR="00EA0CAB">
        <w:rPr>
          <w:sz w:val="20"/>
          <w:szCs w:val="20"/>
        </w:rPr>
        <w:t>as an</w:t>
      </w:r>
      <w:r>
        <w:rPr>
          <w:sz w:val="20"/>
          <w:szCs w:val="20"/>
        </w:rPr>
        <w:t xml:space="preserve"> assess</w:t>
      </w:r>
      <w:r w:rsidR="00EA0CAB">
        <w:rPr>
          <w:sz w:val="20"/>
          <w:szCs w:val="20"/>
        </w:rPr>
        <w:t>ment of, or for</w:t>
      </w:r>
      <w:r>
        <w:rPr>
          <w:sz w:val="20"/>
          <w:szCs w:val="20"/>
        </w:rPr>
        <w:t xml:space="preserve"> the learning in Module 2: Plate Tectonics.</w:t>
      </w:r>
    </w:p>
    <w:tbl>
      <w:tblPr>
        <w:tblStyle w:val="a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6" w:space="0" w:color="280070"/>
          <w:insideV w:val="single" w:sz="6" w:space="0" w:color="280070"/>
        </w:tblBorders>
        <w:tblLayout w:type="fixed"/>
        <w:tblCellMar>
          <w:top w:w="108" w:type="dxa"/>
          <w:bottom w:w="108" w:type="dxa"/>
        </w:tblCellMar>
        <w:tblLook w:val="0400" w:firstRow="0" w:lastRow="0" w:firstColumn="0" w:lastColumn="0" w:noHBand="0" w:noVBand="1"/>
        <w:tblCaption w:val="Assessment task notification"/>
        <w:tblDescription w:val="Assessment task notification"/>
      </w:tblPr>
      <w:tblGrid>
        <w:gridCol w:w="3061"/>
        <w:gridCol w:w="3062"/>
        <w:gridCol w:w="3062"/>
      </w:tblGrid>
      <w:tr w:rsidR="009806D3" w:rsidRPr="0042374F" w:rsidTr="00EA0CAB">
        <w:tc>
          <w:tcPr>
            <w:tcW w:w="3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Pr="0042374F" w:rsidRDefault="00EA6E76" w:rsidP="00EA0CAB">
            <w:pPr>
              <w:pStyle w:val="Heading5"/>
              <w:rPr>
                <w:sz w:val="20"/>
                <w:szCs w:val="20"/>
              </w:rPr>
            </w:pPr>
            <w:r w:rsidRPr="00373297">
              <w:t>Task number:</w:t>
            </w:r>
            <w:r w:rsidRPr="0042374F">
              <w:rPr>
                <w:sz w:val="20"/>
                <w:szCs w:val="20"/>
              </w:rPr>
              <w:t xml:space="preserve"> </w:t>
            </w:r>
            <w:r w:rsidRPr="00EA0CAB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Pr="0042374F" w:rsidRDefault="00EA6E76" w:rsidP="00EA0CAB">
            <w:pPr>
              <w:pStyle w:val="Heading5"/>
              <w:rPr>
                <w:sz w:val="20"/>
                <w:szCs w:val="20"/>
              </w:rPr>
            </w:pPr>
            <w:r w:rsidRPr="00373297">
              <w:t>Weighting:</w:t>
            </w:r>
            <w:r w:rsidRPr="0042374F">
              <w:rPr>
                <w:sz w:val="20"/>
                <w:szCs w:val="20"/>
              </w:rPr>
              <w:t xml:space="preserve"> </w:t>
            </w:r>
            <w:r w:rsidRPr="00EA0CAB">
              <w:rPr>
                <w:b w:val="0"/>
                <w:color w:val="auto"/>
                <w:sz w:val="20"/>
                <w:szCs w:val="20"/>
              </w:rPr>
              <w:t>35%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Pr="0042374F" w:rsidRDefault="0042374F" w:rsidP="00EA0CAB">
            <w:pPr>
              <w:pStyle w:val="Heading5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373297">
              <w:t>Timing:</w:t>
            </w:r>
            <w:r w:rsidRPr="0042374F">
              <w:rPr>
                <w:rFonts w:eastAsia="SimSu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A0CAB">
              <w:rPr>
                <w:b w:val="0"/>
                <w:color w:val="auto"/>
                <w:sz w:val="20"/>
                <w:szCs w:val="20"/>
              </w:rPr>
              <w:t>Term 2</w:t>
            </w:r>
            <w:r w:rsidR="00071790" w:rsidRPr="00EA0CAB">
              <w:rPr>
                <w:b w:val="0"/>
                <w:color w:val="auto"/>
                <w:sz w:val="20"/>
                <w:szCs w:val="20"/>
              </w:rPr>
              <w:t>,</w:t>
            </w:r>
            <w:r w:rsidRPr="00EA0CAB">
              <w:rPr>
                <w:b w:val="0"/>
                <w:color w:val="auto"/>
                <w:sz w:val="20"/>
                <w:szCs w:val="20"/>
              </w:rPr>
              <w:t xml:space="preserve"> Week 9</w:t>
            </w:r>
          </w:p>
        </w:tc>
      </w:tr>
      <w:tr w:rsidR="009806D3" w:rsidRPr="0042374F" w:rsidTr="00EA0CAB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Default="00EA6E76" w:rsidP="00EA0CAB">
            <w:pPr>
              <w:pStyle w:val="Heading5"/>
            </w:pPr>
            <w:r w:rsidRPr="0042374F">
              <w:t>Outcomes assessed</w:t>
            </w:r>
          </w:p>
          <w:p w:rsidR="00980780" w:rsidRPr="00BF6557" w:rsidRDefault="0013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</w:t>
            </w:r>
          </w:p>
          <w:p w:rsidR="00980780" w:rsidRPr="00AC2EAD" w:rsidRDefault="004E0146" w:rsidP="001324D2">
            <w:pPr>
              <w:pStyle w:val="ListParagraph"/>
              <w:numPr>
                <w:ilvl w:val="0"/>
                <w:numId w:val="20"/>
              </w:numPr>
              <w:ind w:left="714" w:hanging="357"/>
              <w:rPr>
                <w:sz w:val="20"/>
                <w:szCs w:val="20"/>
              </w:rPr>
            </w:pPr>
            <w:r w:rsidRPr="00AC2EAD">
              <w:rPr>
                <w:sz w:val="20"/>
                <w:szCs w:val="20"/>
              </w:rPr>
              <w:t xml:space="preserve">conducts investigations to collect valid and reliable primary and secondary data and information </w:t>
            </w:r>
            <w:r w:rsidR="00EA6E76" w:rsidRPr="0023330A">
              <w:rPr>
                <w:sz w:val="20"/>
                <w:szCs w:val="20"/>
              </w:rPr>
              <w:t>EES11/12-3</w:t>
            </w:r>
            <w:r w:rsidR="0042374F" w:rsidRPr="00AC2EAD">
              <w:rPr>
                <w:sz w:val="20"/>
                <w:szCs w:val="20"/>
              </w:rPr>
              <w:t xml:space="preserve"> </w:t>
            </w:r>
          </w:p>
          <w:p w:rsidR="004E0146" w:rsidRPr="00AC2EAD" w:rsidRDefault="004E0146" w:rsidP="001324D2">
            <w:pPr>
              <w:pStyle w:val="ListParagraph"/>
              <w:numPr>
                <w:ilvl w:val="0"/>
                <w:numId w:val="20"/>
              </w:numPr>
              <w:ind w:left="714" w:hanging="357"/>
              <w:rPr>
                <w:sz w:val="20"/>
                <w:szCs w:val="20"/>
              </w:rPr>
            </w:pPr>
            <w:r w:rsidRPr="00AC2EAD">
              <w:rPr>
                <w:sz w:val="20"/>
                <w:szCs w:val="20"/>
              </w:rPr>
              <w:t xml:space="preserve">selects and processes appropriate qualitative and quantitative data and information using a range of appropriate media </w:t>
            </w:r>
            <w:r w:rsidR="00EA6E76" w:rsidRPr="0023330A">
              <w:rPr>
                <w:sz w:val="20"/>
                <w:szCs w:val="20"/>
              </w:rPr>
              <w:t>EES11/12-4</w:t>
            </w:r>
          </w:p>
          <w:p w:rsidR="004E0146" w:rsidRPr="00AC2EAD" w:rsidRDefault="004E0146" w:rsidP="001324D2">
            <w:pPr>
              <w:pStyle w:val="ListParagraph"/>
              <w:numPr>
                <w:ilvl w:val="0"/>
                <w:numId w:val="20"/>
              </w:numPr>
              <w:ind w:left="714" w:hanging="357"/>
              <w:rPr>
                <w:sz w:val="20"/>
                <w:szCs w:val="20"/>
              </w:rPr>
            </w:pPr>
            <w:r w:rsidRPr="00AC2EAD">
              <w:rPr>
                <w:sz w:val="20"/>
                <w:szCs w:val="20"/>
              </w:rPr>
              <w:t xml:space="preserve">analyses and evaluates primary and secondary data and information </w:t>
            </w:r>
            <w:r w:rsidR="00EA6E76" w:rsidRPr="0023330A">
              <w:rPr>
                <w:sz w:val="20"/>
                <w:szCs w:val="20"/>
              </w:rPr>
              <w:t>EES11/12-5</w:t>
            </w:r>
            <w:r w:rsidR="0042374F" w:rsidRPr="00AC2EAD">
              <w:rPr>
                <w:sz w:val="20"/>
                <w:szCs w:val="20"/>
              </w:rPr>
              <w:t xml:space="preserve"> </w:t>
            </w:r>
          </w:p>
          <w:p w:rsidR="004E0146" w:rsidRPr="00AC2EAD" w:rsidRDefault="004E0146" w:rsidP="001324D2">
            <w:pPr>
              <w:pStyle w:val="ListParagraph"/>
              <w:numPr>
                <w:ilvl w:val="0"/>
                <w:numId w:val="20"/>
              </w:numPr>
              <w:ind w:left="714" w:hanging="357"/>
              <w:rPr>
                <w:sz w:val="20"/>
                <w:szCs w:val="20"/>
              </w:rPr>
            </w:pPr>
            <w:r w:rsidRPr="00AC2EAD">
              <w:rPr>
                <w:sz w:val="20"/>
                <w:szCs w:val="20"/>
              </w:rPr>
              <w:t xml:space="preserve">communicates scientific understanding using suitable language and terminology for a specific audience or purpose </w:t>
            </w:r>
            <w:r w:rsidR="00EA6E76" w:rsidRPr="0023330A">
              <w:rPr>
                <w:sz w:val="20"/>
                <w:szCs w:val="20"/>
              </w:rPr>
              <w:t>EES11/12-7</w:t>
            </w:r>
            <w:r w:rsidR="0042374F" w:rsidRPr="00AC2EAD">
              <w:rPr>
                <w:b/>
                <w:sz w:val="20"/>
                <w:szCs w:val="20"/>
              </w:rPr>
              <w:t xml:space="preserve"> </w:t>
            </w:r>
          </w:p>
          <w:p w:rsidR="009806D3" w:rsidRPr="00AC2EAD" w:rsidRDefault="00BF6557" w:rsidP="001324D2">
            <w:pPr>
              <w:pStyle w:val="ListParagraph"/>
              <w:numPr>
                <w:ilvl w:val="0"/>
                <w:numId w:val="20"/>
              </w:numPr>
              <w:spacing w:after="200"/>
              <w:ind w:left="714" w:hanging="357"/>
              <w:contextualSpacing w:val="0"/>
              <w:rPr>
                <w:sz w:val="20"/>
                <w:szCs w:val="20"/>
              </w:rPr>
            </w:pPr>
            <w:r w:rsidRPr="00AC2EAD">
              <w:rPr>
                <w:sz w:val="20"/>
                <w:szCs w:val="20"/>
              </w:rPr>
              <w:t xml:space="preserve">describes the evidence for the theory of plate tectonics and the energy and geological changes that occur at plate boundaries </w:t>
            </w:r>
            <w:r w:rsidR="0042374F" w:rsidRPr="0023330A">
              <w:rPr>
                <w:sz w:val="20"/>
                <w:szCs w:val="20"/>
              </w:rPr>
              <w:t>EES11-9</w:t>
            </w:r>
          </w:p>
        </w:tc>
      </w:tr>
      <w:tr w:rsidR="009806D3" w:rsidRPr="0042374F" w:rsidTr="00EA0CAB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Pr="0042374F" w:rsidRDefault="0042374F" w:rsidP="00EA0CAB">
            <w:pPr>
              <w:pStyle w:val="Heading5"/>
            </w:pPr>
            <w:r>
              <w:t>Nature of the task</w:t>
            </w:r>
          </w:p>
          <w:p w:rsidR="0096612D" w:rsidRDefault="0023330A" w:rsidP="00DE6617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96612D">
              <w:rPr>
                <w:sz w:val="20"/>
                <w:szCs w:val="20"/>
              </w:rPr>
              <w:t xml:space="preserve"> will be </w:t>
            </w:r>
            <w:r w:rsidR="00DE6617">
              <w:rPr>
                <w:sz w:val="20"/>
                <w:szCs w:val="20"/>
              </w:rPr>
              <w:t xml:space="preserve">allocated four hours of class time </w:t>
            </w:r>
            <w:r w:rsidR="0096612D">
              <w:rPr>
                <w:sz w:val="20"/>
                <w:szCs w:val="20"/>
              </w:rPr>
              <w:t>to:</w:t>
            </w:r>
          </w:p>
          <w:p w:rsidR="00AC2EAD" w:rsidRDefault="00AC2EAD" w:rsidP="001324D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E6617">
              <w:rPr>
                <w:sz w:val="20"/>
                <w:szCs w:val="20"/>
              </w:rPr>
              <w:t>carry out research to outline the theory of plate tectonics and assess the evidence supporting the theory</w:t>
            </w:r>
          </w:p>
          <w:p w:rsidR="0023330A" w:rsidRPr="0023330A" w:rsidRDefault="0023330A" w:rsidP="001324D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E6617">
              <w:rPr>
                <w:sz w:val="20"/>
                <w:szCs w:val="20"/>
              </w:rPr>
              <w:t xml:space="preserve">identify the tectonic plates that may collide and the type of boundary they will form and relate this to the types of geological changes that may occur as a result </w:t>
            </w:r>
          </w:p>
          <w:p w:rsidR="00DE6617" w:rsidRPr="00DE6617" w:rsidRDefault="00AC2EAD" w:rsidP="001324D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E6617">
              <w:rPr>
                <w:sz w:val="20"/>
                <w:szCs w:val="20"/>
              </w:rPr>
              <w:t>predict what will happen as the continents start to move closer together again</w:t>
            </w:r>
            <w:r w:rsidR="00DE6617" w:rsidRPr="00DE6617">
              <w:rPr>
                <w:sz w:val="20"/>
                <w:szCs w:val="20"/>
              </w:rPr>
              <w:t xml:space="preserve"> </w:t>
            </w:r>
          </w:p>
          <w:p w:rsidR="00AC2EAD" w:rsidRPr="00DE6617" w:rsidRDefault="00AC2EAD" w:rsidP="001324D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E6617">
              <w:rPr>
                <w:sz w:val="20"/>
                <w:szCs w:val="20"/>
              </w:rPr>
              <w:t>reference any secondary r</w:t>
            </w:r>
            <w:r w:rsidR="00DE6617" w:rsidRPr="00DE6617">
              <w:rPr>
                <w:sz w:val="20"/>
                <w:szCs w:val="20"/>
              </w:rPr>
              <w:t>esources used in a bibliography</w:t>
            </w:r>
          </w:p>
          <w:p w:rsidR="009806D3" w:rsidRPr="00DE6617" w:rsidRDefault="00AC2EAD" w:rsidP="001324D2">
            <w:pPr>
              <w:pStyle w:val="ListParagraph"/>
              <w:numPr>
                <w:ilvl w:val="0"/>
                <w:numId w:val="21"/>
              </w:numPr>
              <w:spacing w:after="200"/>
              <w:contextualSpacing w:val="0"/>
              <w:jc w:val="both"/>
              <w:rPr>
                <w:sz w:val="20"/>
                <w:szCs w:val="20"/>
              </w:rPr>
            </w:pPr>
            <w:r w:rsidRPr="00DE6617">
              <w:rPr>
                <w:sz w:val="20"/>
                <w:szCs w:val="20"/>
              </w:rPr>
              <w:t>d</w:t>
            </w:r>
            <w:r w:rsidR="0096612D" w:rsidRPr="00DE6617">
              <w:rPr>
                <w:sz w:val="20"/>
                <w:szCs w:val="20"/>
              </w:rPr>
              <w:t xml:space="preserve">evelop </w:t>
            </w:r>
            <w:r w:rsidRPr="00DE6617">
              <w:rPr>
                <w:sz w:val="20"/>
                <w:szCs w:val="20"/>
              </w:rPr>
              <w:t xml:space="preserve">and deliver an </w:t>
            </w:r>
            <w:r w:rsidR="0096612D" w:rsidRPr="00DE6617">
              <w:rPr>
                <w:sz w:val="20"/>
                <w:szCs w:val="20"/>
              </w:rPr>
              <w:t>oral presentation</w:t>
            </w:r>
          </w:p>
        </w:tc>
      </w:tr>
    </w:tbl>
    <w:p w:rsidR="008F090E" w:rsidRDefault="008F090E"/>
    <w:p w:rsidR="008F090E" w:rsidRDefault="008F090E"/>
    <w:p w:rsidR="008F090E" w:rsidRDefault="008F090E"/>
    <w:p w:rsidR="008F090E" w:rsidRDefault="008F090E"/>
    <w:p w:rsidR="008F090E" w:rsidRDefault="008F090E"/>
    <w:p w:rsidR="008F090E" w:rsidRDefault="008F090E"/>
    <w:p w:rsidR="008F090E" w:rsidRDefault="008F090E"/>
    <w:p w:rsidR="008F090E" w:rsidRDefault="008F090E"/>
    <w:p w:rsidR="00EA0CAB" w:rsidRDefault="00EA0CAB" w:rsidP="00EA0CAB">
      <w:pPr>
        <w:pStyle w:val="Heading3"/>
      </w:pPr>
      <w:r>
        <w:lastRenderedPageBreak/>
        <w:t>Marking criteria</w:t>
      </w:r>
    </w:p>
    <w:tbl>
      <w:tblPr>
        <w:tblStyle w:val="a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  <w:tblLook w:val="0400" w:firstRow="0" w:lastRow="0" w:firstColumn="0" w:lastColumn="0" w:noHBand="0" w:noVBand="1"/>
        <w:tblCaption w:val="Marking criteria"/>
        <w:tblDescription w:val="Marking criteria"/>
      </w:tblPr>
      <w:tblGrid>
        <w:gridCol w:w="9185"/>
      </w:tblGrid>
      <w:tr w:rsidR="009806D3" w:rsidRPr="0042374F" w:rsidTr="00C8130D">
        <w:tc>
          <w:tcPr>
            <w:tcW w:w="10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30A" w:rsidRPr="00CF0903" w:rsidRDefault="0023330A" w:rsidP="00C8130D">
            <w:pPr>
              <w:pStyle w:val="Heading5"/>
            </w:pPr>
            <w:r w:rsidRPr="00CF0903">
              <w:t>Knowledge and Understanding</w:t>
            </w:r>
          </w:p>
          <w:p w:rsidR="0023330A" w:rsidRDefault="0023330A" w:rsidP="00DE6617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23330A" w:rsidRPr="0023330A" w:rsidRDefault="0023330A" w:rsidP="001324D2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23330A">
              <w:rPr>
                <w:b/>
                <w:sz w:val="20"/>
                <w:szCs w:val="20"/>
              </w:rPr>
              <w:t>describe the evidence for the theory of plate tectonics and the energy and geological changes that occur at plate boundaries EES11-9</w:t>
            </w:r>
          </w:p>
          <w:p w:rsidR="00CF0903" w:rsidRPr="0096612D" w:rsidRDefault="00CF0903" w:rsidP="001324D2">
            <w:pPr>
              <w:pStyle w:val="ListParagraph"/>
              <w:numPr>
                <w:ilvl w:val="0"/>
                <w:numId w:val="22"/>
              </w:numPr>
              <w:tabs>
                <w:tab w:val="left" w:pos="1096"/>
              </w:tabs>
              <w:ind w:left="1434" w:hanging="357"/>
              <w:rPr>
                <w:sz w:val="20"/>
                <w:szCs w:val="20"/>
              </w:rPr>
            </w:pPr>
            <w:r w:rsidRPr="0096612D">
              <w:rPr>
                <w:sz w:val="20"/>
                <w:szCs w:val="20"/>
              </w:rPr>
              <w:t>identify and evaluate the evidence supporting the theory of plate tectonics</w:t>
            </w:r>
          </w:p>
          <w:p w:rsidR="00CF0903" w:rsidRPr="0096612D" w:rsidRDefault="00CF0903" w:rsidP="001324D2">
            <w:pPr>
              <w:pStyle w:val="ListParagraph"/>
              <w:numPr>
                <w:ilvl w:val="0"/>
                <w:numId w:val="22"/>
              </w:numPr>
              <w:tabs>
                <w:tab w:val="left" w:pos="1096"/>
              </w:tabs>
              <w:ind w:left="1434" w:hanging="357"/>
              <w:rPr>
                <w:sz w:val="20"/>
                <w:szCs w:val="20"/>
              </w:rPr>
            </w:pPr>
            <w:r w:rsidRPr="0096612D">
              <w:rPr>
                <w:sz w:val="20"/>
                <w:szCs w:val="20"/>
              </w:rPr>
              <w:t>predict what the continents will look like in another 250 million years citing evidence and research</w:t>
            </w:r>
          </w:p>
          <w:p w:rsidR="0023330A" w:rsidRPr="00CF0903" w:rsidRDefault="00CF0903" w:rsidP="00C8130D">
            <w:pPr>
              <w:pStyle w:val="Heading5"/>
            </w:pPr>
            <w:r w:rsidRPr="00CF0903">
              <w:t>Conducting investigations</w:t>
            </w:r>
          </w:p>
          <w:p w:rsidR="00CF0903" w:rsidRDefault="00CF0903" w:rsidP="00152BB2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CF0903" w:rsidRPr="00CF0903" w:rsidRDefault="00CF0903" w:rsidP="001324D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eastAsia="en-US"/>
              </w:rPr>
            </w:pPr>
            <w:r w:rsidRPr="00CF0903">
              <w:rPr>
                <w:rFonts w:eastAsiaTheme="minorHAnsi"/>
                <w:b/>
                <w:sz w:val="20"/>
                <w:lang w:eastAsia="en-US"/>
              </w:rPr>
              <w:t>conduct investigations to collect valid and reliable primary and secondary data and information</w:t>
            </w:r>
            <w:r w:rsidRPr="00CF0903" w:rsidDel="00DF17D7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  <w:r w:rsidRPr="00CF0903">
              <w:rPr>
                <w:rFonts w:eastAsiaTheme="minorHAnsi"/>
                <w:b/>
                <w:sz w:val="20"/>
                <w:lang w:eastAsia="en-US"/>
              </w:rPr>
              <w:t>EES11/12-3</w:t>
            </w:r>
          </w:p>
          <w:p w:rsidR="00CF0903" w:rsidRDefault="00CF0903" w:rsidP="001324D2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ind w:left="1434" w:hanging="357"/>
              <w:rPr>
                <w:sz w:val="20"/>
                <w:szCs w:val="20"/>
              </w:rPr>
            </w:pPr>
            <w:r w:rsidRPr="00CF0903">
              <w:rPr>
                <w:sz w:val="20"/>
                <w:szCs w:val="20"/>
              </w:rPr>
              <w:t xml:space="preserve">select and extract information from a wide range of reliable secondary sources and acknowledge them </w:t>
            </w:r>
            <w:r>
              <w:rPr>
                <w:sz w:val="20"/>
                <w:szCs w:val="20"/>
              </w:rPr>
              <w:t xml:space="preserve"> </w:t>
            </w:r>
            <w:r w:rsidRPr="00CF0903">
              <w:rPr>
                <w:sz w:val="20"/>
                <w:szCs w:val="20"/>
              </w:rPr>
              <w:t>using an accepted referencing style</w:t>
            </w:r>
          </w:p>
          <w:p w:rsidR="00CF0903" w:rsidRDefault="00CF0903" w:rsidP="00C8130D">
            <w:pPr>
              <w:pStyle w:val="Heading5"/>
            </w:pPr>
            <w:r w:rsidRPr="00CF0903">
              <w:t xml:space="preserve">Processing and </w:t>
            </w:r>
            <w:proofErr w:type="spellStart"/>
            <w:r w:rsidRPr="00CF0903">
              <w:t>analysing</w:t>
            </w:r>
            <w:proofErr w:type="spellEnd"/>
            <w:r w:rsidRPr="00CF0903">
              <w:t xml:space="preserve"> data and information</w:t>
            </w:r>
          </w:p>
          <w:p w:rsidR="00152BB2" w:rsidRPr="00152BB2" w:rsidRDefault="00152BB2" w:rsidP="00152BB2">
            <w:pPr>
              <w:tabs>
                <w:tab w:val="left" w:pos="1096"/>
              </w:tabs>
              <w:spacing w:before="200"/>
              <w:rPr>
                <w:sz w:val="20"/>
                <w:szCs w:val="20"/>
              </w:rPr>
            </w:pPr>
            <w:r w:rsidRPr="00152BB2">
              <w:rPr>
                <w:sz w:val="20"/>
                <w:szCs w:val="20"/>
              </w:rPr>
              <w:t>Students:</w:t>
            </w:r>
          </w:p>
          <w:p w:rsidR="00CF0903" w:rsidRDefault="00CF0903" w:rsidP="001324D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CF0903">
              <w:rPr>
                <w:b/>
                <w:sz w:val="20"/>
                <w:szCs w:val="20"/>
              </w:rPr>
              <w:t>select and process appropriate qualitative and quantitative data and information using a range of appropriate media EES11/12-4</w:t>
            </w:r>
          </w:p>
          <w:p w:rsidR="00CF0903" w:rsidRDefault="00CF0903" w:rsidP="001324D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434" w:hanging="357"/>
              <w:rPr>
                <w:sz w:val="20"/>
                <w:szCs w:val="20"/>
              </w:rPr>
            </w:pPr>
            <w:r w:rsidRPr="00152BB2">
              <w:rPr>
                <w:sz w:val="20"/>
                <w:szCs w:val="20"/>
              </w:rPr>
              <w:t>select qualitative and quantitative data and information and represent them using a range of formats, digital technologies and appropriate media</w:t>
            </w:r>
          </w:p>
          <w:p w:rsidR="00152BB2" w:rsidRPr="00152BB2" w:rsidRDefault="00152BB2" w:rsidP="00152BB2">
            <w:pPr>
              <w:pStyle w:val="ListParagraph"/>
              <w:tabs>
                <w:tab w:val="left" w:pos="1134"/>
              </w:tabs>
              <w:ind w:left="1134"/>
              <w:rPr>
                <w:sz w:val="20"/>
                <w:szCs w:val="20"/>
              </w:rPr>
            </w:pPr>
          </w:p>
          <w:p w:rsidR="00CF0903" w:rsidRPr="00CF0903" w:rsidRDefault="00CF0903" w:rsidP="001324D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CF0903">
              <w:rPr>
                <w:b/>
                <w:sz w:val="20"/>
                <w:szCs w:val="20"/>
              </w:rPr>
              <w:t xml:space="preserve">analyse and evaluate primary and secondary data and information EES11/12-5 </w:t>
            </w:r>
          </w:p>
          <w:p w:rsidR="00152BB2" w:rsidRDefault="00152BB2" w:rsidP="001324D2">
            <w:pPr>
              <w:numPr>
                <w:ilvl w:val="0"/>
                <w:numId w:val="24"/>
              </w:numPr>
              <w:ind w:left="1434" w:hanging="357"/>
              <w:contextualSpacing/>
              <w:rPr>
                <w:sz w:val="20"/>
                <w:szCs w:val="20"/>
              </w:rPr>
            </w:pPr>
            <w:r w:rsidRPr="00152BB2">
              <w:rPr>
                <w:sz w:val="20"/>
                <w:szCs w:val="20"/>
              </w:rPr>
              <w:t>derive trends, patterns and relationships in data and information</w:t>
            </w:r>
          </w:p>
          <w:p w:rsidR="008F090E" w:rsidRPr="008F090E" w:rsidRDefault="008F090E" w:rsidP="001324D2">
            <w:pPr>
              <w:numPr>
                <w:ilvl w:val="0"/>
                <w:numId w:val="24"/>
              </w:numPr>
              <w:ind w:left="1434" w:hanging="357"/>
              <w:contextualSpacing/>
              <w:rPr>
                <w:sz w:val="20"/>
                <w:szCs w:val="20"/>
              </w:rPr>
            </w:pPr>
            <w:r w:rsidRPr="008F090E">
              <w:rPr>
                <w:sz w:val="20"/>
                <w:szCs w:val="20"/>
              </w:rPr>
              <w:t>assess the relevance, accuracy, validity and reliability of primary and secondary data and suggest improvements to investigations</w:t>
            </w:r>
          </w:p>
          <w:p w:rsidR="0023330A" w:rsidRDefault="00152BB2" w:rsidP="00C8130D">
            <w:pPr>
              <w:pStyle w:val="Heading5"/>
            </w:pPr>
            <w:r w:rsidRPr="00152BB2">
              <w:t>Communicating</w:t>
            </w:r>
          </w:p>
          <w:p w:rsidR="00152BB2" w:rsidRPr="00152BB2" w:rsidRDefault="00152BB2" w:rsidP="00152BB2">
            <w:pPr>
              <w:tabs>
                <w:tab w:val="left" w:pos="1096"/>
              </w:tabs>
              <w:spacing w:before="200"/>
              <w:rPr>
                <w:sz w:val="20"/>
                <w:szCs w:val="20"/>
              </w:rPr>
            </w:pPr>
            <w:r w:rsidRPr="00152BB2">
              <w:rPr>
                <w:sz w:val="20"/>
                <w:szCs w:val="20"/>
              </w:rPr>
              <w:t>Students:</w:t>
            </w:r>
          </w:p>
          <w:p w:rsidR="00152BB2" w:rsidRPr="00976873" w:rsidRDefault="00152BB2" w:rsidP="001324D2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976873">
              <w:rPr>
                <w:b/>
                <w:sz w:val="20"/>
                <w:szCs w:val="20"/>
              </w:rPr>
              <w:t xml:space="preserve">communicate scientific understanding using suitable language and terminology for a specific audience or purpose EES11/12-7 </w:t>
            </w:r>
          </w:p>
          <w:p w:rsidR="00152BB2" w:rsidRPr="00976873" w:rsidRDefault="00152BB2" w:rsidP="001324D2">
            <w:pPr>
              <w:numPr>
                <w:ilvl w:val="0"/>
                <w:numId w:val="25"/>
              </w:numPr>
              <w:ind w:left="1434" w:hanging="357"/>
              <w:contextualSpacing/>
              <w:rPr>
                <w:sz w:val="20"/>
                <w:szCs w:val="20"/>
              </w:rPr>
            </w:pPr>
            <w:r w:rsidRPr="00976873">
              <w:rPr>
                <w:sz w:val="20"/>
                <w:szCs w:val="20"/>
              </w:rPr>
              <w:t xml:space="preserve">select and use suitable forms of digital, visual, written and/or oral forms of communication  </w:t>
            </w:r>
          </w:p>
          <w:p w:rsidR="009806D3" w:rsidRPr="00C8130D" w:rsidRDefault="00152BB2" w:rsidP="008F090E">
            <w:pPr>
              <w:pStyle w:val="ListParagraph"/>
              <w:numPr>
                <w:ilvl w:val="0"/>
                <w:numId w:val="25"/>
              </w:numPr>
              <w:ind w:left="1434" w:hanging="357"/>
              <w:rPr>
                <w:sz w:val="20"/>
                <w:szCs w:val="20"/>
              </w:rPr>
            </w:pPr>
            <w:r w:rsidRPr="00976873">
              <w:rPr>
                <w:sz w:val="20"/>
                <w:szCs w:val="20"/>
              </w:rPr>
              <w:t>select and apply appropriate scientific notations, nomenclature and scientific language to communicate in a variety of contexts</w:t>
            </w:r>
          </w:p>
        </w:tc>
      </w:tr>
      <w:tr w:rsidR="009806D3" w:rsidRPr="0042374F" w:rsidTr="00C8130D">
        <w:tc>
          <w:tcPr>
            <w:tcW w:w="10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D3" w:rsidRPr="0042374F" w:rsidRDefault="0042374F" w:rsidP="00C8130D">
            <w:pPr>
              <w:pStyle w:val="Heading5"/>
            </w:pPr>
            <w:r>
              <w:t>Feedback provided</w:t>
            </w:r>
          </w:p>
          <w:p w:rsidR="0042374F" w:rsidRPr="00A87C6D" w:rsidRDefault="00A87C6D" w:rsidP="00A87C6D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future learning your feedback will consist of:</w:t>
            </w:r>
          </w:p>
          <w:p w:rsidR="009806D3" w:rsidRPr="0042374F" w:rsidRDefault="00EA6E76" w:rsidP="001324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2374F">
              <w:rPr>
                <w:sz w:val="20"/>
                <w:szCs w:val="20"/>
              </w:rPr>
              <w:t>Comments on marking guidelines and class discussion.</w:t>
            </w:r>
          </w:p>
        </w:tc>
      </w:tr>
    </w:tbl>
    <w:p w:rsidR="008F090E" w:rsidRDefault="008F090E"/>
    <w:p w:rsidR="008F090E" w:rsidRDefault="008F090E"/>
    <w:p w:rsidR="009806D3" w:rsidRPr="00373297" w:rsidRDefault="00EA6E76" w:rsidP="00373297">
      <w:pPr>
        <w:pStyle w:val="Heading3"/>
        <w:rPr>
          <w:bCs w:val="0"/>
          <w:lang w:eastAsia="en-US"/>
        </w:rPr>
      </w:pPr>
      <w:r w:rsidRPr="00C8130D">
        <w:lastRenderedPageBreak/>
        <w:t xml:space="preserve">Marking </w:t>
      </w:r>
      <w:r w:rsidR="008F090E" w:rsidRPr="00C8130D">
        <w:t>Guidelin</w:t>
      </w:r>
      <w:r w:rsidR="008F090E" w:rsidRPr="00373297">
        <w:rPr>
          <w:lang w:eastAsia="en-US"/>
        </w:rPr>
        <w:t>es</w:t>
      </w:r>
    </w:p>
    <w:tbl>
      <w:tblPr>
        <w:tblStyle w:val="TableGrid"/>
        <w:tblW w:w="0" w:type="auto"/>
        <w:tblInd w:w="108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7559"/>
        <w:gridCol w:w="1575"/>
      </w:tblGrid>
      <w:tr w:rsidR="00AC2EAD" w:rsidRPr="00373297" w:rsidTr="00373297">
        <w:tc>
          <w:tcPr>
            <w:tcW w:w="8647" w:type="dxa"/>
          </w:tcPr>
          <w:p w:rsidR="00AC2EAD" w:rsidRPr="00373297" w:rsidRDefault="00AC2EAD" w:rsidP="00C8130D">
            <w:pPr>
              <w:pStyle w:val="Heading5"/>
              <w:ind w:left="0" w:firstLine="0"/>
              <w:outlineLvl w:val="4"/>
              <w:rPr>
                <w:lang w:eastAsia="en-AU"/>
              </w:rPr>
            </w:pPr>
            <w:r w:rsidRPr="00373297">
              <w:rPr>
                <w:lang w:eastAsia="en-AU"/>
              </w:rPr>
              <w:t>A student:</w:t>
            </w:r>
          </w:p>
        </w:tc>
        <w:tc>
          <w:tcPr>
            <w:tcW w:w="1701" w:type="dxa"/>
          </w:tcPr>
          <w:p w:rsidR="00AC2EAD" w:rsidRPr="00373297" w:rsidRDefault="00AC2EAD" w:rsidP="00C8130D">
            <w:pPr>
              <w:pStyle w:val="Heading5"/>
              <w:ind w:left="0" w:firstLine="0"/>
              <w:outlineLvl w:val="4"/>
              <w:rPr>
                <w:lang w:eastAsia="en-AU"/>
              </w:rPr>
            </w:pPr>
            <w:r w:rsidRPr="00373297">
              <w:rPr>
                <w:lang w:eastAsia="en-AU"/>
              </w:rPr>
              <w:t>Mark Range</w:t>
            </w:r>
          </w:p>
        </w:tc>
      </w:tr>
      <w:tr w:rsidR="00AC2EAD" w:rsidRPr="00C8130D" w:rsidTr="00CE1421">
        <w:trPr>
          <w:trHeight w:val="3071"/>
        </w:trPr>
        <w:tc>
          <w:tcPr>
            <w:tcW w:w="8647" w:type="dxa"/>
          </w:tcPr>
          <w:p w:rsidR="006F59B7" w:rsidRPr="00C8130D" w:rsidRDefault="006F59B7" w:rsidP="00C8130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317" w:hanging="357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demonstrates comprehensive knowledge and understanding of plate tectonics and the supporting evidence</w:t>
            </w:r>
          </w:p>
          <w:p w:rsidR="006F59B7" w:rsidRPr="00C8130D" w:rsidRDefault="006F59B7" w:rsidP="00C8130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makes a supported judgement to assess at least four different pieces of evidence for plate tectonics</w:t>
            </w:r>
          </w:p>
          <w:p w:rsidR="00AC2EAD" w:rsidRPr="00C8130D" w:rsidRDefault="00AC2EAD" w:rsidP="00C8130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uses extensive and varied data/sources of information and includes a thorough evaluation of accuracy, reliability and validity</w:t>
            </w:r>
          </w:p>
          <w:p w:rsidR="006F59B7" w:rsidRPr="00C8130D" w:rsidRDefault="006F59B7" w:rsidP="00C8130D">
            <w:pPr>
              <w:numPr>
                <w:ilvl w:val="0"/>
                <w:numId w:val="27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evaluates and analyses the general patterns and trends of the data collected and predicts future trends identifying any anomalies in the data</w:t>
            </w:r>
          </w:p>
          <w:p w:rsidR="002C55FE" w:rsidRPr="00C8130D" w:rsidRDefault="002E056E" w:rsidP="00C8130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uses scientific representations and notations precisely and appropriately to organize and display information using a variety of appropriate media</w:t>
            </w:r>
          </w:p>
          <w:p w:rsidR="00AC2EAD" w:rsidRPr="00C8130D" w:rsidRDefault="00AC2EAD" w:rsidP="00A87C6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357"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uses a suitable form of communication and extensive use of scient</w:t>
            </w:r>
            <w:r w:rsidR="00A87C6D">
              <w:rPr>
                <w:sz w:val="18"/>
                <w:szCs w:val="18"/>
              </w:rPr>
              <w:t>ific terminology and includes a</w:t>
            </w:r>
            <w:bookmarkStart w:id="1" w:name="_GoBack"/>
            <w:bookmarkEnd w:id="1"/>
            <w:r w:rsidRPr="00C8130D">
              <w:rPr>
                <w:sz w:val="18"/>
                <w:szCs w:val="18"/>
              </w:rPr>
              <w:t xml:space="preserve"> </w:t>
            </w:r>
            <w:r w:rsidR="00A87C6D">
              <w:rPr>
                <w:sz w:val="18"/>
                <w:szCs w:val="18"/>
              </w:rPr>
              <w:t>thorough</w:t>
            </w:r>
            <w:r w:rsidRPr="00C8130D">
              <w:rPr>
                <w:sz w:val="18"/>
                <w:szCs w:val="18"/>
              </w:rPr>
              <w:t xml:space="preserve"> reference list/bibliography using an accepted referencing style</w:t>
            </w:r>
          </w:p>
        </w:tc>
        <w:tc>
          <w:tcPr>
            <w:tcW w:w="1701" w:type="dxa"/>
            <w:vAlign w:val="center"/>
          </w:tcPr>
          <w:p w:rsidR="00AC2EAD" w:rsidRPr="00C8130D" w:rsidRDefault="00AC2EAD" w:rsidP="00C8130D">
            <w:pPr>
              <w:jc w:val="center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21-25</w:t>
            </w:r>
          </w:p>
        </w:tc>
      </w:tr>
      <w:tr w:rsidR="00AC2EAD" w:rsidRPr="00C8130D" w:rsidTr="00C8130D">
        <w:tc>
          <w:tcPr>
            <w:tcW w:w="8647" w:type="dxa"/>
          </w:tcPr>
          <w:p w:rsidR="006F59B7" w:rsidRPr="00C8130D" w:rsidRDefault="006F59B7" w:rsidP="00C8130D">
            <w:pPr>
              <w:numPr>
                <w:ilvl w:val="0"/>
                <w:numId w:val="28"/>
              </w:numPr>
              <w:ind w:left="318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 xml:space="preserve">demonstrates </w:t>
            </w:r>
            <w:r w:rsidR="000855D6" w:rsidRPr="00C8130D">
              <w:rPr>
                <w:rFonts w:eastAsia="Times New Roman"/>
                <w:sz w:val="18"/>
                <w:szCs w:val="18"/>
              </w:rPr>
              <w:t>a thorough knowledge and</w:t>
            </w:r>
            <w:r w:rsidRPr="00C8130D">
              <w:rPr>
                <w:rFonts w:eastAsia="Times New Roman"/>
                <w:sz w:val="18"/>
                <w:szCs w:val="18"/>
              </w:rPr>
              <w:t xml:space="preserve"> understanding of the nature of plate tectonics and the supporting evidence</w:t>
            </w:r>
          </w:p>
          <w:p w:rsidR="006F59B7" w:rsidRPr="00C8130D" w:rsidRDefault="006F59B7" w:rsidP="00C8130D">
            <w:pPr>
              <w:numPr>
                <w:ilvl w:val="0"/>
                <w:numId w:val="28"/>
              </w:numPr>
              <w:ind w:left="318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assess</w:t>
            </w:r>
            <w:r w:rsidR="000855D6" w:rsidRPr="00C8130D">
              <w:rPr>
                <w:rFonts w:eastAsia="Times New Roman"/>
                <w:sz w:val="18"/>
                <w:szCs w:val="18"/>
              </w:rPr>
              <w:t>es</w:t>
            </w:r>
            <w:r w:rsidRPr="00C8130D">
              <w:rPr>
                <w:rFonts w:eastAsia="Times New Roman"/>
                <w:sz w:val="18"/>
                <w:szCs w:val="18"/>
              </w:rPr>
              <w:t xml:space="preserve"> at least three different pieces of evidence for plate tectonics</w:t>
            </w:r>
          </w:p>
          <w:p w:rsidR="00AC2EAD" w:rsidRPr="00C8130D" w:rsidRDefault="00AC2EAD" w:rsidP="00C813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uses appropriate data and source information and includes an evaluation of accuracy, reliability and validity</w:t>
            </w:r>
          </w:p>
          <w:p w:rsidR="00AC2EAD" w:rsidRPr="00C8130D" w:rsidRDefault="00AC2EAD" w:rsidP="00C8130D">
            <w:pPr>
              <w:numPr>
                <w:ilvl w:val="0"/>
                <w:numId w:val="28"/>
              </w:numPr>
              <w:ind w:left="318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 xml:space="preserve">uses representations and notations to </w:t>
            </w:r>
            <w:r w:rsidRPr="00C8130D">
              <w:rPr>
                <w:rFonts w:eastAsia="Times New Roman"/>
                <w:sz w:val="18"/>
                <w:szCs w:val="18"/>
              </w:rPr>
              <w:t>effectively organize and display information using one form of appropriate media</w:t>
            </w:r>
          </w:p>
          <w:p w:rsidR="00AC2EAD" w:rsidRPr="00C8130D" w:rsidRDefault="00AC2EAD" w:rsidP="00C8130D">
            <w:pPr>
              <w:numPr>
                <w:ilvl w:val="0"/>
                <w:numId w:val="28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analyses the general patterns and trends in the data collected and identifies any anomalies in the data</w:t>
            </w:r>
          </w:p>
          <w:p w:rsidR="00AC2EAD" w:rsidRPr="00C8130D" w:rsidRDefault="00AC2EAD" w:rsidP="00CE1421">
            <w:pPr>
              <w:numPr>
                <w:ilvl w:val="0"/>
                <w:numId w:val="28"/>
              </w:numPr>
              <w:spacing w:after="0" w:line="240" w:lineRule="auto"/>
              <w:ind w:left="317" w:hanging="357"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uses scientific terminology and suitable communication media and includes a reference list/bibliography using an accepted referencing style</w:t>
            </w:r>
          </w:p>
        </w:tc>
        <w:tc>
          <w:tcPr>
            <w:tcW w:w="1701" w:type="dxa"/>
            <w:vAlign w:val="center"/>
          </w:tcPr>
          <w:p w:rsidR="00AC2EAD" w:rsidRPr="00C8130D" w:rsidRDefault="00AC2EAD" w:rsidP="00C8130D">
            <w:pPr>
              <w:jc w:val="center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16-20</w:t>
            </w:r>
          </w:p>
        </w:tc>
      </w:tr>
      <w:tr w:rsidR="00AC2EAD" w:rsidRPr="00C8130D" w:rsidTr="00C8130D">
        <w:tc>
          <w:tcPr>
            <w:tcW w:w="8647" w:type="dxa"/>
          </w:tcPr>
          <w:p w:rsidR="000855D6" w:rsidRPr="00C8130D" w:rsidRDefault="000855D6" w:rsidP="00C8130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demonstrates sound knowledge and understanding of the nature of plate tectonics and the supporting evidence</w:t>
            </w:r>
          </w:p>
          <w:p w:rsidR="000855D6" w:rsidRPr="00C8130D" w:rsidRDefault="000855D6" w:rsidP="00C8130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describes at least three different pieces of evidence for plate tectonics</w:t>
            </w:r>
          </w:p>
          <w:p w:rsidR="00AC2EAD" w:rsidRPr="00C8130D" w:rsidRDefault="00AC2EAD" w:rsidP="00C8130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uses suitable data and source information and includes a brief evaluation of some aspects of accuracy, reliability and validity</w:t>
            </w:r>
          </w:p>
          <w:p w:rsidR="00AC2EAD" w:rsidRPr="00C8130D" w:rsidRDefault="00AC2EAD" w:rsidP="00C8130D">
            <w:pPr>
              <w:numPr>
                <w:ilvl w:val="0"/>
                <w:numId w:val="29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applies scientific techniques to display evidence in a simplistic manner</w:t>
            </w:r>
          </w:p>
          <w:p w:rsidR="00AC2EAD" w:rsidRPr="00C8130D" w:rsidRDefault="00AC2EAD" w:rsidP="00CE1421">
            <w:pPr>
              <w:numPr>
                <w:ilvl w:val="0"/>
                <w:numId w:val="29"/>
              </w:numPr>
              <w:spacing w:after="0" w:line="240" w:lineRule="auto"/>
              <w:ind w:left="317" w:hanging="357"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uses suitable communication media and limited use of scientific terminology and includes a reference list/bibliography</w:t>
            </w:r>
          </w:p>
        </w:tc>
        <w:tc>
          <w:tcPr>
            <w:tcW w:w="1701" w:type="dxa"/>
            <w:vAlign w:val="center"/>
          </w:tcPr>
          <w:p w:rsidR="00AC2EAD" w:rsidRPr="00C8130D" w:rsidRDefault="00AC2EAD" w:rsidP="00C8130D">
            <w:pPr>
              <w:jc w:val="center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11-15</w:t>
            </w:r>
          </w:p>
        </w:tc>
      </w:tr>
      <w:tr w:rsidR="00AC2EAD" w:rsidRPr="00C8130D" w:rsidTr="00C8130D">
        <w:tc>
          <w:tcPr>
            <w:tcW w:w="8647" w:type="dxa"/>
          </w:tcPr>
          <w:p w:rsidR="000855D6" w:rsidRPr="00C8130D" w:rsidRDefault="000855D6" w:rsidP="00C8130D">
            <w:pPr>
              <w:numPr>
                <w:ilvl w:val="0"/>
                <w:numId w:val="30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 xml:space="preserve">demonstrates a </w:t>
            </w:r>
            <w:r w:rsidR="00373297" w:rsidRPr="00C8130D">
              <w:rPr>
                <w:sz w:val="18"/>
                <w:szCs w:val="18"/>
              </w:rPr>
              <w:t xml:space="preserve">basic </w:t>
            </w:r>
            <w:r w:rsidRPr="00C8130D">
              <w:rPr>
                <w:sz w:val="18"/>
                <w:szCs w:val="18"/>
              </w:rPr>
              <w:t>understanding of the nature of plate tectonics and the supporting evidence</w:t>
            </w:r>
          </w:p>
          <w:p w:rsidR="000855D6" w:rsidRPr="00C8130D" w:rsidRDefault="007D510D" w:rsidP="00C8130D">
            <w:pPr>
              <w:numPr>
                <w:ilvl w:val="0"/>
                <w:numId w:val="30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</w:t>
            </w:r>
            <w:r w:rsidR="000855D6" w:rsidRPr="00C8130D">
              <w:rPr>
                <w:sz w:val="18"/>
                <w:szCs w:val="18"/>
              </w:rPr>
              <w:t>scribes at least two different pieces of evidence for plate tectonics</w:t>
            </w:r>
          </w:p>
          <w:p w:rsidR="00AC2EAD" w:rsidRPr="00C8130D" w:rsidRDefault="00AC2EAD" w:rsidP="00C8130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rFonts w:eastAsia="Times New Roman"/>
                <w:sz w:val="18"/>
                <w:szCs w:val="18"/>
              </w:rPr>
              <w:t>includes brief data and source information and includes minimal evidence of validity, reliability and accuracy</w:t>
            </w:r>
          </w:p>
          <w:p w:rsidR="00AC2EAD" w:rsidRPr="00C8130D" w:rsidRDefault="007D510D" w:rsidP="00C8130D">
            <w:pPr>
              <w:numPr>
                <w:ilvl w:val="0"/>
                <w:numId w:val="30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demonstrates basic skills in</w:t>
            </w:r>
            <w:r w:rsidR="00AC2EAD" w:rsidRPr="00C8130D">
              <w:rPr>
                <w:sz w:val="18"/>
                <w:szCs w:val="18"/>
              </w:rPr>
              <w:t xml:space="preserve"> organis</w:t>
            </w:r>
            <w:r w:rsidRPr="00C8130D">
              <w:rPr>
                <w:sz w:val="18"/>
                <w:szCs w:val="18"/>
              </w:rPr>
              <w:t>ing</w:t>
            </w:r>
            <w:r w:rsidR="00AC2EAD" w:rsidRPr="00C8130D">
              <w:rPr>
                <w:sz w:val="18"/>
                <w:szCs w:val="18"/>
              </w:rPr>
              <w:t xml:space="preserve"> data</w:t>
            </w:r>
          </w:p>
          <w:p w:rsidR="00AC2EAD" w:rsidRPr="00C8130D" w:rsidRDefault="00AC2EAD" w:rsidP="00CE14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7" w:hanging="357"/>
              <w:jc w:val="left"/>
              <w:rPr>
                <w:rFonts w:eastAsia="Times New Roman"/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uses suitable communication media and limited use of scientific terminology and includes a limited reference list</w:t>
            </w:r>
          </w:p>
        </w:tc>
        <w:tc>
          <w:tcPr>
            <w:tcW w:w="1701" w:type="dxa"/>
            <w:vAlign w:val="center"/>
          </w:tcPr>
          <w:p w:rsidR="00AC2EAD" w:rsidRPr="00C8130D" w:rsidRDefault="00AC2EAD" w:rsidP="00C8130D">
            <w:pPr>
              <w:jc w:val="center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6-10</w:t>
            </w:r>
          </w:p>
        </w:tc>
      </w:tr>
      <w:tr w:rsidR="00AC2EAD" w:rsidRPr="00C8130D" w:rsidTr="00C8130D">
        <w:tc>
          <w:tcPr>
            <w:tcW w:w="8647" w:type="dxa"/>
          </w:tcPr>
          <w:p w:rsidR="007D510D" w:rsidRPr="00C8130D" w:rsidRDefault="007D510D" w:rsidP="00C8130D">
            <w:pPr>
              <w:numPr>
                <w:ilvl w:val="0"/>
                <w:numId w:val="31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 xml:space="preserve">demonstrates </w:t>
            </w:r>
            <w:r w:rsidR="00373297" w:rsidRPr="00C8130D">
              <w:rPr>
                <w:sz w:val="18"/>
                <w:szCs w:val="18"/>
              </w:rPr>
              <w:t>limited</w:t>
            </w:r>
            <w:r w:rsidRPr="00C8130D">
              <w:rPr>
                <w:sz w:val="18"/>
                <w:szCs w:val="18"/>
              </w:rPr>
              <w:t xml:space="preserve"> understanding of the nature of plate tectonics or the supporting evidence</w:t>
            </w:r>
          </w:p>
          <w:p w:rsidR="007D510D" w:rsidRPr="00C8130D" w:rsidRDefault="007D510D" w:rsidP="00C8130D">
            <w:pPr>
              <w:numPr>
                <w:ilvl w:val="0"/>
                <w:numId w:val="31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describes one or two different pieces of evidence for plate tectonics</w:t>
            </w:r>
          </w:p>
          <w:p w:rsidR="00AC2EAD" w:rsidRPr="00C8130D" w:rsidRDefault="00AC2EAD" w:rsidP="00C8130D">
            <w:pPr>
              <w:numPr>
                <w:ilvl w:val="0"/>
                <w:numId w:val="31"/>
              </w:numPr>
              <w:ind w:left="318"/>
              <w:contextualSpacing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does not represent data in a scientific manner</w:t>
            </w:r>
          </w:p>
          <w:p w:rsidR="00AC2EAD" w:rsidRPr="00C8130D" w:rsidRDefault="00AA6783" w:rsidP="00CE1421">
            <w:pPr>
              <w:numPr>
                <w:ilvl w:val="0"/>
                <w:numId w:val="31"/>
              </w:numPr>
              <w:spacing w:after="0" w:line="240" w:lineRule="auto"/>
              <w:ind w:left="317" w:hanging="357"/>
              <w:jc w:val="left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makes simple statements</w:t>
            </w:r>
          </w:p>
        </w:tc>
        <w:tc>
          <w:tcPr>
            <w:tcW w:w="1701" w:type="dxa"/>
            <w:vAlign w:val="center"/>
          </w:tcPr>
          <w:p w:rsidR="00AC2EAD" w:rsidRPr="00C8130D" w:rsidRDefault="00AC2EAD" w:rsidP="00C8130D">
            <w:pPr>
              <w:jc w:val="center"/>
              <w:rPr>
                <w:sz w:val="18"/>
                <w:szCs w:val="18"/>
              </w:rPr>
            </w:pPr>
            <w:r w:rsidRPr="00C8130D">
              <w:rPr>
                <w:sz w:val="18"/>
                <w:szCs w:val="18"/>
              </w:rPr>
              <w:t>1-5</w:t>
            </w:r>
          </w:p>
        </w:tc>
      </w:tr>
    </w:tbl>
    <w:p w:rsidR="009806D3" w:rsidRPr="00C8130D" w:rsidRDefault="009806D3" w:rsidP="00C8130D">
      <w:pPr>
        <w:jc w:val="left"/>
        <w:rPr>
          <w:sz w:val="18"/>
          <w:szCs w:val="18"/>
        </w:rPr>
      </w:pPr>
    </w:p>
    <w:sectPr w:rsidR="009806D3" w:rsidRPr="00C8130D" w:rsidSect="00EA0CAB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C0" w:rsidRDefault="00CC06C0" w:rsidP="002D7D29">
      <w:pPr>
        <w:spacing w:after="0" w:line="240" w:lineRule="auto"/>
      </w:pPr>
      <w:r>
        <w:separator/>
      </w:r>
    </w:p>
  </w:endnote>
  <w:endnote w:type="continuationSeparator" w:id="0">
    <w:p w:rsidR="00CC06C0" w:rsidRDefault="00CC06C0" w:rsidP="002D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C0" w:rsidRDefault="00CC06C0" w:rsidP="002D7D29">
      <w:pPr>
        <w:spacing w:after="0" w:line="240" w:lineRule="auto"/>
      </w:pPr>
      <w:r>
        <w:separator/>
      </w:r>
    </w:p>
  </w:footnote>
  <w:footnote w:type="continuationSeparator" w:id="0">
    <w:p w:rsidR="00CC06C0" w:rsidRDefault="00CC06C0" w:rsidP="002D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AE1"/>
    <w:multiLevelType w:val="multilevel"/>
    <w:tmpl w:val="607AB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2475"/>
    <w:multiLevelType w:val="hybridMultilevel"/>
    <w:tmpl w:val="A2F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59A"/>
    <w:multiLevelType w:val="hybridMultilevel"/>
    <w:tmpl w:val="6330BF24"/>
    <w:lvl w:ilvl="0" w:tplc="FD649AF2">
      <w:start w:val="1"/>
      <w:numFmt w:val="bullet"/>
      <w:lvlRestart w:val="0"/>
      <w:lvlText w:val="›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7F1B"/>
    <w:multiLevelType w:val="hybridMultilevel"/>
    <w:tmpl w:val="21F06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2F09"/>
    <w:multiLevelType w:val="hybridMultilevel"/>
    <w:tmpl w:val="4630351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7EDD"/>
    <w:multiLevelType w:val="hybridMultilevel"/>
    <w:tmpl w:val="69D4437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4AEA"/>
    <w:multiLevelType w:val="hybridMultilevel"/>
    <w:tmpl w:val="7C0EA7D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0BB2"/>
    <w:multiLevelType w:val="hybridMultilevel"/>
    <w:tmpl w:val="CE30C68C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48E"/>
    <w:multiLevelType w:val="hybridMultilevel"/>
    <w:tmpl w:val="11C63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6A1"/>
    <w:multiLevelType w:val="hybridMultilevel"/>
    <w:tmpl w:val="D79C325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23AF6"/>
    <w:multiLevelType w:val="hybridMultilevel"/>
    <w:tmpl w:val="43BAB89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4512B88"/>
    <w:multiLevelType w:val="hybridMultilevel"/>
    <w:tmpl w:val="7C64713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5414"/>
    <w:multiLevelType w:val="hybridMultilevel"/>
    <w:tmpl w:val="AB4AAC2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81B3F"/>
    <w:multiLevelType w:val="hybridMultilevel"/>
    <w:tmpl w:val="F4669660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20663"/>
    <w:multiLevelType w:val="hybridMultilevel"/>
    <w:tmpl w:val="5A9EF03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C3030"/>
    <w:multiLevelType w:val="hybridMultilevel"/>
    <w:tmpl w:val="C846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40C"/>
    <w:multiLevelType w:val="hybridMultilevel"/>
    <w:tmpl w:val="58287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F476E"/>
    <w:multiLevelType w:val="hybridMultilevel"/>
    <w:tmpl w:val="F51A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F2EEF"/>
    <w:multiLevelType w:val="hybridMultilevel"/>
    <w:tmpl w:val="7D74317C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26BCD"/>
    <w:multiLevelType w:val="hybridMultilevel"/>
    <w:tmpl w:val="D28E3E9A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066A0"/>
    <w:multiLevelType w:val="hybridMultilevel"/>
    <w:tmpl w:val="A2BE004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3567A"/>
    <w:multiLevelType w:val="hybridMultilevel"/>
    <w:tmpl w:val="8A963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C6C7B"/>
    <w:multiLevelType w:val="hybridMultilevel"/>
    <w:tmpl w:val="F1A4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56B2A"/>
    <w:multiLevelType w:val="hybridMultilevel"/>
    <w:tmpl w:val="CAEC568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D632B"/>
    <w:multiLevelType w:val="hybridMultilevel"/>
    <w:tmpl w:val="8ECCC09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55EB0"/>
    <w:multiLevelType w:val="hybridMultilevel"/>
    <w:tmpl w:val="C6B0D7E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44F01"/>
    <w:multiLevelType w:val="hybridMultilevel"/>
    <w:tmpl w:val="3B42CDE2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03100"/>
    <w:multiLevelType w:val="hybridMultilevel"/>
    <w:tmpl w:val="F8EE8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CAF"/>
    <w:multiLevelType w:val="multilevel"/>
    <w:tmpl w:val="93D61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9237A9C"/>
    <w:multiLevelType w:val="hybridMultilevel"/>
    <w:tmpl w:val="08A2A50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23513"/>
    <w:multiLevelType w:val="hybridMultilevel"/>
    <w:tmpl w:val="C0C0303E"/>
    <w:lvl w:ilvl="0" w:tplc="ACA25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8"/>
  </w:num>
  <w:num w:numId="5">
    <w:abstractNumId w:val="9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29"/>
  </w:num>
  <w:num w:numId="15">
    <w:abstractNumId w:val="27"/>
  </w:num>
  <w:num w:numId="16">
    <w:abstractNumId w:val="31"/>
  </w:num>
  <w:num w:numId="17">
    <w:abstractNumId w:val="8"/>
  </w:num>
  <w:num w:numId="18">
    <w:abstractNumId w:val="20"/>
  </w:num>
  <w:num w:numId="19">
    <w:abstractNumId w:val="14"/>
  </w:num>
  <w:num w:numId="20">
    <w:abstractNumId w:val="13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0"/>
  </w:num>
  <w:num w:numId="26">
    <w:abstractNumId w:val="5"/>
  </w:num>
  <w:num w:numId="27">
    <w:abstractNumId w:val="21"/>
  </w:num>
  <w:num w:numId="28">
    <w:abstractNumId w:val="12"/>
  </w:num>
  <w:num w:numId="29">
    <w:abstractNumId w:val="26"/>
  </w:num>
  <w:num w:numId="30">
    <w:abstractNumId w:val="2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06D3"/>
    <w:rsid w:val="0004652E"/>
    <w:rsid w:val="00071790"/>
    <w:rsid w:val="000855D6"/>
    <w:rsid w:val="00102CFF"/>
    <w:rsid w:val="001324D2"/>
    <w:rsid w:val="00152BB2"/>
    <w:rsid w:val="00206C28"/>
    <w:rsid w:val="00223EF6"/>
    <w:rsid w:val="0023330A"/>
    <w:rsid w:val="002D7D29"/>
    <w:rsid w:val="002E056E"/>
    <w:rsid w:val="00314BB2"/>
    <w:rsid w:val="00373297"/>
    <w:rsid w:val="0042374F"/>
    <w:rsid w:val="0043362F"/>
    <w:rsid w:val="004E0146"/>
    <w:rsid w:val="00537773"/>
    <w:rsid w:val="006515A2"/>
    <w:rsid w:val="00674C84"/>
    <w:rsid w:val="006F59B7"/>
    <w:rsid w:val="0076075C"/>
    <w:rsid w:val="00766660"/>
    <w:rsid w:val="007730E0"/>
    <w:rsid w:val="007B1AA4"/>
    <w:rsid w:val="007D510D"/>
    <w:rsid w:val="008A7C37"/>
    <w:rsid w:val="008C74D9"/>
    <w:rsid w:val="008F090E"/>
    <w:rsid w:val="0096612D"/>
    <w:rsid w:val="00976873"/>
    <w:rsid w:val="009806D3"/>
    <w:rsid w:val="00980780"/>
    <w:rsid w:val="009912D2"/>
    <w:rsid w:val="00A65A86"/>
    <w:rsid w:val="00A87C6D"/>
    <w:rsid w:val="00AA6783"/>
    <w:rsid w:val="00AC2EAD"/>
    <w:rsid w:val="00B00D45"/>
    <w:rsid w:val="00BC0445"/>
    <w:rsid w:val="00BF6557"/>
    <w:rsid w:val="00C66B01"/>
    <w:rsid w:val="00C8130D"/>
    <w:rsid w:val="00C84103"/>
    <w:rsid w:val="00CC06C0"/>
    <w:rsid w:val="00CD2569"/>
    <w:rsid w:val="00CE1421"/>
    <w:rsid w:val="00CF0903"/>
    <w:rsid w:val="00DE6617"/>
    <w:rsid w:val="00EA0CAB"/>
    <w:rsid w:val="00EA6E76"/>
    <w:rsid w:val="00E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CAB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A0CAB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A0CAB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A0CAB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A0CAB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A0CAB"/>
    <w:pPr>
      <w:spacing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CAB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CAB"/>
    <w:rPr>
      <w:rFonts w:cs="Arial"/>
      <w:b/>
      <w:color w:val="280070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1"/>
    <w:qFormat/>
    <w:rsid w:val="00EA0CAB"/>
    <w:pPr>
      <w:numPr>
        <w:numId w:val="32"/>
      </w:numPr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29"/>
  </w:style>
  <w:style w:type="paragraph" w:styleId="Footer">
    <w:name w:val="footer"/>
    <w:basedOn w:val="Normal"/>
    <w:link w:val="FooterChar"/>
    <w:uiPriority w:val="99"/>
    <w:unhideWhenUsed/>
    <w:qFormat/>
    <w:rsid w:val="00EA0CAB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CAB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2EAD"/>
    <w:pPr>
      <w:ind w:left="641" w:hanging="357"/>
    </w:pPr>
    <w:rPr>
      <w:rFonts w:eastAsia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A0CAB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0CAB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0CAB"/>
    <w:rPr>
      <w:rFonts w:ascii="Arial" w:eastAsia="Calibri" w:hAnsi="Arial" w:cs="Calibri"/>
      <w:b/>
      <w:bCs/>
      <w:color w:val="280070"/>
      <w:spacing w:val="-2"/>
      <w:lang w:val="en-US"/>
    </w:rPr>
  </w:style>
  <w:style w:type="paragraph" w:customStyle="1" w:styleId="TableParagraph">
    <w:name w:val="Table Paragraph"/>
    <w:basedOn w:val="Normal"/>
    <w:uiPriority w:val="1"/>
    <w:qFormat/>
    <w:rsid w:val="00EA0CAB"/>
    <w:pPr>
      <w:spacing w:after="0"/>
      <w:jc w:val="left"/>
    </w:pPr>
  </w:style>
  <w:style w:type="character" w:customStyle="1" w:styleId="Footnote">
    <w:name w:val="Footnote"/>
    <w:uiPriority w:val="1"/>
    <w:qFormat/>
    <w:rsid w:val="00EA0CAB"/>
    <w:rPr>
      <w:rFonts w:ascii="Arial" w:hAnsi="Arial"/>
      <w:color w:val="28007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A0CAB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A0CAB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A0CAB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A0CAB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A0CAB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A0CAB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CAB"/>
    <w:rPr>
      <w:rFonts w:ascii="Arial" w:eastAsia="Calibri" w:hAnsi="Arial"/>
      <w:color w:val="280070"/>
      <w:spacing w:val="-2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0CAB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A0CAB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A0CAB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EA0CAB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A0CAB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EA0CAB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A0CAB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CAB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A0CAB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A0CAB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A0CAB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A0CAB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A0CAB"/>
    <w:pPr>
      <w:spacing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CAB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CAB"/>
    <w:rPr>
      <w:rFonts w:cs="Arial"/>
      <w:b/>
      <w:color w:val="280070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1"/>
    <w:qFormat/>
    <w:rsid w:val="00EA0CAB"/>
    <w:pPr>
      <w:numPr>
        <w:numId w:val="32"/>
      </w:numPr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29"/>
  </w:style>
  <w:style w:type="paragraph" w:styleId="Footer">
    <w:name w:val="footer"/>
    <w:basedOn w:val="Normal"/>
    <w:link w:val="FooterChar"/>
    <w:uiPriority w:val="99"/>
    <w:unhideWhenUsed/>
    <w:qFormat/>
    <w:rsid w:val="00EA0CAB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CAB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2EAD"/>
    <w:pPr>
      <w:ind w:left="641" w:hanging="357"/>
    </w:pPr>
    <w:rPr>
      <w:rFonts w:eastAsia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A0CAB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0CAB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0CAB"/>
    <w:rPr>
      <w:rFonts w:ascii="Arial" w:eastAsia="Calibri" w:hAnsi="Arial" w:cs="Calibri"/>
      <w:b/>
      <w:bCs/>
      <w:color w:val="280070"/>
      <w:spacing w:val="-2"/>
      <w:lang w:val="en-US"/>
    </w:rPr>
  </w:style>
  <w:style w:type="paragraph" w:customStyle="1" w:styleId="TableParagraph">
    <w:name w:val="Table Paragraph"/>
    <w:basedOn w:val="Normal"/>
    <w:uiPriority w:val="1"/>
    <w:qFormat/>
    <w:rsid w:val="00EA0CAB"/>
    <w:pPr>
      <w:spacing w:after="0"/>
      <w:jc w:val="left"/>
    </w:pPr>
  </w:style>
  <w:style w:type="character" w:customStyle="1" w:styleId="Footnote">
    <w:name w:val="Footnote"/>
    <w:uiPriority w:val="1"/>
    <w:qFormat/>
    <w:rsid w:val="00EA0CAB"/>
    <w:rPr>
      <w:rFonts w:ascii="Arial" w:hAnsi="Arial"/>
      <w:color w:val="28007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A0CAB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A0CAB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A0CAB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A0CAB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A0CAB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A0CAB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CAB"/>
    <w:rPr>
      <w:rFonts w:ascii="Arial" w:eastAsia="Calibri" w:hAnsi="Arial"/>
      <w:color w:val="280070"/>
      <w:spacing w:val="-2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0CAB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A0CAB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A0CAB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EA0CAB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A0CAB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EA0CAB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A0CAB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Yr 11 EES D2017/5430</vt:lpstr>
    </vt:vector>
  </TitlesOfParts>
  <Company>NSW Education Standards Authority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Yr 11 Earth and Environmental Science</dc:title>
  <dc:creator>NSW Education Standards Authority</dc:creator>
  <cp:lastModifiedBy>Shirley Casper</cp:lastModifiedBy>
  <cp:revision>30</cp:revision>
  <cp:lastPrinted>2017-10-20T03:40:00Z</cp:lastPrinted>
  <dcterms:created xsi:type="dcterms:W3CDTF">2017-01-23T00:28:00Z</dcterms:created>
  <dcterms:modified xsi:type="dcterms:W3CDTF">2017-11-19T23:18:00Z</dcterms:modified>
</cp:coreProperties>
</file>