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657A" w:rsidRDefault="003D5AA0" w:rsidP="00C0657A">
      <w:pPr>
        <w:pStyle w:val="Heading1"/>
      </w:pPr>
      <w:bookmarkStart w:id="0" w:name="_GoBack"/>
      <w:bookmarkEnd w:id="0"/>
      <w:r>
        <w:t xml:space="preserve">Sample </w:t>
      </w:r>
      <w:r w:rsidR="00874E91">
        <w:t>For</w:t>
      </w:r>
      <w:r w:rsidR="00C0657A">
        <w:t>mal Assessment Task Notification</w:t>
      </w:r>
    </w:p>
    <w:p w:rsidR="004C2D1E" w:rsidRPr="00C0657A" w:rsidRDefault="00BB3935" w:rsidP="00C0657A">
      <w:pPr>
        <w:pStyle w:val="Heading1"/>
        <w:rPr>
          <w:b w:val="0"/>
        </w:rPr>
      </w:pPr>
      <w:r>
        <w:t>EAL/D English – Year 11 – Module B</w:t>
      </w:r>
    </w:p>
    <w:p w:rsidR="00BB3935" w:rsidRDefault="00BB3935" w:rsidP="00844F8C">
      <w:pPr>
        <w:spacing w:after="0"/>
        <w:rPr>
          <w:sz w:val="22"/>
          <w:szCs w:val="22"/>
        </w:rPr>
      </w:pPr>
      <w:r w:rsidRPr="00BB3935">
        <w:rPr>
          <w:b/>
          <w:sz w:val="22"/>
          <w:szCs w:val="22"/>
        </w:rPr>
        <w:t>Context:</w:t>
      </w:r>
      <w:r w:rsidR="00553756">
        <w:rPr>
          <w:b/>
          <w:sz w:val="22"/>
          <w:szCs w:val="22"/>
        </w:rPr>
        <w:t xml:space="preserve"> </w:t>
      </w:r>
      <w:r w:rsidR="00553756">
        <w:rPr>
          <w:sz w:val="22"/>
          <w:szCs w:val="22"/>
        </w:rPr>
        <w:t xml:space="preserve">In Module B </w:t>
      </w:r>
      <w:r w:rsidR="00553756">
        <w:rPr>
          <w:i/>
          <w:sz w:val="22"/>
          <w:szCs w:val="22"/>
        </w:rPr>
        <w:t>Close Study of Text</w:t>
      </w:r>
      <w:r w:rsidR="00553756">
        <w:rPr>
          <w:sz w:val="22"/>
          <w:szCs w:val="22"/>
        </w:rPr>
        <w:t xml:space="preserve">, students have closely examined the context, form, language and ideas in Wayne Blair’s </w:t>
      </w:r>
      <w:r w:rsidR="00553756">
        <w:rPr>
          <w:i/>
          <w:sz w:val="22"/>
          <w:szCs w:val="22"/>
        </w:rPr>
        <w:t>The Sapphires.</w:t>
      </w:r>
      <w:r w:rsidR="00017DCB">
        <w:rPr>
          <w:i/>
          <w:sz w:val="22"/>
          <w:szCs w:val="22"/>
        </w:rPr>
        <w:t xml:space="preserve"> </w:t>
      </w:r>
      <w:r w:rsidR="00017DCB">
        <w:rPr>
          <w:sz w:val="22"/>
          <w:szCs w:val="22"/>
        </w:rPr>
        <w:t>T</w:t>
      </w:r>
      <w:r w:rsidR="00553756">
        <w:rPr>
          <w:sz w:val="22"/>
          <w:szCs w:val="22"/>
        </w:rPr>
        <w:t xml:space="preserve">hey have developed their </w:t>
      </w:r>
      <w:r w:rsidR="00017DCB">
        <w:rPr>
          <w:sz w:val="22"/>
          <w:szCs w:val="22"/>
        </w:rPr>
        <w:t xml:space="preserve">knowledge </w:t>
      </w:r>
      <w:r w:rsidR="00553756">
        <w:rPr>
          <w:sz w:val="22"/>
          <w:szCs w:val="22"/>
        </w:rPr>
        <w:t xml:space="preserve">and </w:t>
      </w:r>
      <w:r w:rsidR="00017DCB">
        <w:rPr>
          <w:sz w:val="22"/>
          <w:szCs w:val="22"/>
        </w:rPr>
        <w:t>skills</w:t>
      </w:r>
      <w:r w:rsidR="00553756">
        <w:rPr>
          <w:sz w:val="22"/>
          <w:szCs w:val="22"/>
        </w:rPr>
        <w:t xml:space="preserve"> to explore and analyse the ways in which texts are composed for particular audiences, purposes and contexts. They have studied the ways in which the director has shaped the audience’s understanding of and engagement with the setting, storyline, characters and themes. Students have developed their writing skills through the composition of a range of personal</w:t>
      </w:r>
      <w:r w:rsidR="00017DCB">
        <w:rPr>
          <w:sz w:val="22"/>
          <w:szCs w:val="22"/>
        </w:rPr>
        <w:t>, creative and analytical texts through a close analysis of the composition of and ideas in key scenes</w:t>
      </w:r>
      <w:r w:rsidR="00181D35">
        <w:rPr>
          <w:sz w:val="22"/>
          <w:szCs w:val="22"/>
        </w:rPr>
        <w:t xml:space="preserve"> from the film</w:t>
      </w:r>
      <w:r w:rsidR="00017DCB">
        <w:rPr>
          <w:sz w:val="22"/>
          <w:szCs w:val="22"/>
        </w:rPr>
        <w:t>.</w:t>
      </w:r>
    </w:p>
    <w:p w:rsidR="00844F8C" w:rsidRPr="00553756" w:rsidRDefault="00844F8C" w:rsidP="00844F8C">
      <w:pPr>
        <w:spacing w:after="0"/>
        <w:rPr>
          <w:sz w:val="22"/>
          <w:szCs w:val="22"/>
        </w:rPr>
      </w:pPr>
    </w:p>
    <w:tbl>
      <w:tblPr>
        <w:tblStyle w:val="a"/>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8"/>
        <w:gridCol w:w="3489"/>
        <w:gridCol w:w="3489"/>
      </w:tblGrid>
      <w:tr w:rsidR="004C2D1E" w:rsidTr="00A909A3">
        <w:tc>
          <w:tcPr>
            <w:tcW w:w="3488" w:type="dxa"/>
            <w:tcMar>
              <w:top w:w="57" w:type="dxa"/>
              <w:left w:w="57" w:type="dxa"/>
              <w:bottom w:w="57" w:type="dxa"/>
              <w:right w:w="57" w:type="dxa"/>
            </w:tcMar>
          </w:tcPr>
          <w:p w:rsidR="004C2D1E" w:rsidRPr="00BB3935" w:rsidRDefault="00874E91">
            <w:pPr>
              <w:contextualSpacing w:val="0"/>
              <w:rPr>
                <w:sz w:val="22"/>
                <w:szCs w:val="22"/>
              </w:rPr>
            </w:pPr>
            <w:r w:rsidRPr="00BB3935">
              <w:rPr>
                <w:b/>
                <w:sz w:val="22"/>
                <w:szCs w:val="22"/>
              </w:rPr>
              <w:t>Task number:</w:t>
            </w:r>
            <w:r w:rsidRPr="00BB3935">
              <w:rPr>
                <w:sz w:val="22"/>
                <w:szCs w:val="22"/>
              </w:rPr>
              <w:t xml:space="preserve"> </w:t>
            </w:r>
            <w:r w:rsidR="00553756">
              <w:rPr>
                <w:sz w:val="22"/>
                <w:szCs w:val="22"/>
              </w:rPr>
              <w:t>2</w:t>
            </w:r>
          </w:p>
        </w:tc>
        <w:tc>
          <w:tcPr>
            <w:tcW w:w="3489" w:type="dxa"/>
            <w:tcMar>
              <w:top w:w="57" w:type="dxa"/>
              <w:left w:w="57" w:type="dxa"/>
              <w:bottom w:w="57" w:type="dxa"/>
              <w:right w:w="57" w:type="dxa"/>
            </w:tcMar>
          </w:tcPr>
          <w:p w:rsidR="004C2D1E" w:rsidRPr="00BB3935" w:rsidRDefault="00874E91">
            <w:pPr>
              <w:contextualSpacing w:val="0"/>
              <w:rPr>
                <w:sz w:val="22"/>
                <w:szCs w:val="22"/>
              </w:rPr>
            </w:pPr>
            <w:r w:rsidRPr="00BB3935">
              <w:rPr>
                <w:b/>
                <w:sz w:val="22"/>
                <w:szCs w:val="22"/>
              </w:rPr>
              <w:t>Weighting:</w:t>
            </w:r>
            <w:r w:rsidRPr="00BB3935">
              <w:rPr>
                <w:sz w:val="22"/>
                <w:szCs w:val="22"/>
              </w:rPr>
              <w:t xml:space="preserve"> </w:t>
            </w:r>
            <w:r w:rsidR="00553756">
              <w:rPr>
                <w:sz w:val="22"/>
                <w:szCs w:val="22"/>
              </w:rPr>
              <w:t>15%</w:t>
            </w:r>
          </w:p>
        </w:tc>
        <w:tc>
          <w:tcPr>
            <w:tcW w:w="3489" w:type="dxa"/>
            <w:tcMar>
              <w:top w:w="57" w:type="dxa"/>
              <w:left w:w="57" w:type="dxa"/>
              <w:bottom w:w="57" w:type="dxa"/>
              <w:right w:w="57" w:type="dxa"/>
            </w:tcMar>
          </w:tcPr>
          <w:p w:rsidR="004C2D1E" w:rsidRPr="00BB3935" w:rsidRDefault="00874E91">
            <w:pPr>
              <w:contextualSpacing w:val="0"/>
              <w:rPr>
                <w:sz w:val="22"/>
                <w:szCs w:val="22"/>
              </w:rPr>
            </w:pPr>
            <w:bookmarkStart w:id="1" w:name="_gjdgxs" w:colFirst="0" w:colLast="0"/>
            <w:bookmarkEnd w:id="1"/>
            <w:r w:rsidRPr="00BB3935">
              <w:rPr>
                <w:b/>
                <w:sz w:val="22"/>
                <w:szCs w:val="22"/>
              </w:rPr>
              <w:t>Timing:</w:t>
            </w:r>
            <w:r w:rsidRPr="00BB3935">
              <w:rPr>
                <w:sz w:val="22"/>
                <w:szCs w:val="22"/>
              </w:rPr>
              <w:t xml:space="preserve"> </w:t>
            </w:r>
            <w:r w:rsidR="00553756">
              <w:rPr>
                <w:sz w:val="22"/>
                <w:szCs w:val="22"/>
              </w:rPr>
              <w:t>Term 2</w:t>
            </w:r>
          </w:p>
        </w:tc>
      </w:tr>
      <w:tr w:rsidR="004C2D1E" w:rsidRPr="00404893" w:rsidTr="00A909A3">
        <w:tc>
          <w:tcPr>
            <w:tcW w:w="10466" w:type="dxa"/>
            <w:gridSpan w:val="3"/>
            <w:tcMar>
              <w:top w:w="57" w:type="dxa"/>
              <w:left w:w="57" w:type="dxa"/>
              <w:bottom w:w="57" w:type="dxa"/>
              <w:right w:w="57" w:type="dxa"/>
            </w:tcMar>
          </w:tcPr>
          <w:p w:rsidR="004C2D1E" w:rsidRPr="00404893" w:rsidRDefault="00874E91">
            <w:pPr>
              <w:contextualSpacing w:val="0"/>
              <w:rPr>
                <w:sz w:val="22"/>
                <w:szCs w:val="22"/>
              </w:rPr>
            </w:pPr>
            <w:r w:rsidRPr="00404893">
              <w:rPr>
                <w:b/>
                <w:sz w:val="22"/>
                <w:szCs w:val="22"/>
              </w:rPr>
              <w:t>Outcomes assessed</w:t>
            </w:r>
            <w:r w:rsidR="003C5389" w:rsidRPr="00404893">
              <w:rPr>
                <w:b/>
                <w:sz w:val="22"/>
                <w:szCs w:val="22"/>
              </w:rPr>
              <w:t>:</w:t>
            </w:r>
          </w:p>
          <w:p w:rsidR="004C2D1E" w:rsidRPr="00404893" w:rsidRDefault="00874E91">
            <w:pPr>
              <w:widowControl/>
              <w:spacing w:line="276" w:lineRule="auto"/>
              <w:contextualSpacing w:val="0"/>
              <w:rPr>
                <w:sz w:val="22"/>
                <w:szCs w:val="22"/>
              </w:rPr>
            </w:pPr>
            <w:r w:rsidRPr="00404893">
              <w:rPr>
                <w:b/>
                <w:sz w:val="22"/>
                <w:szCs w:val="22"/>
              </w:rPr>
              <w:t>EAL11-3</w:t>
            </w:r>
            <w:r w:rsidRPr="00404893">
              <w:rPr>
                <w:sz w:val="22"/>
                <w:szCs w:val="22"/>
              </w:rPr>
              <w:t xml:space="preserve"> identifies, selects and uses language forms, features and structures of texts appropriate to a range of purposes, audiences and contexts, and analyses their effects on meaning</w:t>
            </w:r>
          </w:p>
          <w:p w:rsidR="004C2D1E" w:rsidRPr="00404893" w:rsidRDefault="00874E91">
            <w:pPr>
              <w:widowControl/>
              <w:spacing w:line="276" w:lineRule="auto"/>
              <w:contextualSpacing w:val="0"/>
              <w:rPr>
                <w:sz w:val="22"/>
                <w:szCs w:val="22"/>
              </w:rPr>
            </w:pPr>
            <w:r w:rsidRPr="00404893">
              <w:rPr>
                <w:b/>
                <w:sz w:val="22"/>
                <w:szCs w:val="22"/>
              </w:rPr>
              <w:t>EAL11-4</w:t>
            </w:r>
            <w:r w:rsidRPr="00404893">
              <w:rPr>
                <w:sz w:val="22"/>
                <w:szCs w:val="22"/>
              </w:rPr>
              <w:t xml:space="preserve"> applies knowledge, skills and understanding of literary devices, language concepts and mechanics into new and different contexts</w:t>
            </w:r>
          </w:p>
          <w:p w:rsidR="004C2D1E" w:rsidRPr="00404893" w:rsidRDefault="00874E91">
            <w:pPr>
              <w:widowControl/>
              <w:contextualSpacing w:val="0"/>
              <w:rPr>
                <w:sz w:val="22"/>
                <w:szCs w:val="22"/>
              </w:rPr>
            </w:pPr>
            <w:r w:rsidRPr="00404893">
              <w:rPr>
                <w:b/>
                <w:sz w:val="22"/>
                <w:szCs w:val="22"/>
              </w:rPr>
              <w:t xml:space="preserve">EAL11-7 </w:t>
            </w:r>
            <w:r w:rsidRPr="00404893">
              <w:rPr>
                <w:sz w:val="22"/>
                <w:szCs w:val="22"/>
              </w:rPr>
              <w:t>understands and assesses the diverse ways texts can represent personal and public worlds</w:t>
            </w:r>
          </w:p>
          <w:p w:rsidR="004C2D1E" w:rsidRPr="00404893" w:rsidRDefault="00874E91">
            <w:pPr>
              <w:widowControl/>
              <w:spacing w:line="276" w:lineRule="auto"/>
              <w:contextualSpacing w:val="0"/>
              <w:rPr>
                <w:sz w:val="22"/>
                <w:szCs w:val="22"/>
              </w:rPr>
            </w:pPr>
            <w:r w:rsidRPr="00404893">
              <w:rPr>
                <w:b/>
                <w:sz w:val="22"/>
                <w:szCs w:val="22"/>
              </w:rPr>
              <w:t>EAL11-8</w:t>
            </w:r>
            <w:r w:rsidRPr="00404893">
              <w:rPr>
                <w:sz w:val="22"/>
                <w:szCs w:val="22"/>
              </w:rPr>
              <w:t xml:space="preserve"> identifies, explains and reflects on cultural references and perspectives in texts and examines their effects on meaning</w:t>
            </w:r>
          </w:p>
        </w:tc>
      </w:tr>
      <w:tr w:rsidR="004C2D1E" w:rsidRPr="00404893" w:rsidTr="00A909A3">
        <w:tc>
          <w:tcPr>
            <w:tcW w:w="10466" w:type="dxa"/>
            <w:gridSpan w:val="3"/>
            <w:tcMar>
              <w:top w:w="57" w:type="dxa"/>
              <w:left w:w="57" w:type="dxa"/>
              <w:bottom w:w="57" w:type="dxa"/>
              <w:right w:w="57" w:type="dxa"/>
            </w:tcMar>
          </w:tcPr>
          <w:p w:rsidR="004C2D1E" w:rsidRPr="00404893" w:rsidRDefault="00181D35">
            <w:pPr>
              <w:contextualSpacing w:val="0"/>
              <w:rPr>
                <w:sz w:val="22"/>
                <w:szCs w:val="22"/>
              </w:rPr>
            </w:pPr>
            <w:r w:rsidRPr="00404893">
              <w:rPr>
                <w:b/>
                <w:sz w:val="22"/>
                <w:szCs w:val="22"/>
              </w:rPr>
              <w:t>Nature of the task:</w:t>
            </w:r>
          </w:p>
          <w:p w:rsidR="004C2D1E" w:rsidRPr="00404893" w:rsidRDefault="00874E91">
            <w:pPr>
              <w:widowControl/>
              <w:spacing w:line="276" w:lineRule="auto"/>
              <w:contextualSpacing w:val="0"/>
              <w:rPr>
                <w:sz w:val="22"/>
                <w:szCs w:val="22"/>
              </w:rPr>
            </w:pPr>
            <w:r w:rsidRPr="00404893">
              <w:rPr>
                <w:sz w:val="22"/>
                <w:szCs w:val="22"/>
              </w:rPr>
              <w:t xml:space="preserve">You are to view an excerpt from the prescribed text, Wayne Blair’s </w:t>
            </w:r>
            <w:r w:rsidRPr="00404893">
              <w:rPr>
                <w:i/>
                <w:sz w:val="22"/>
                <w:szCs w:val="22"/>
              </w:rPr>
              <w:t>The Sapphires</w:t>
            </w:r>
            <w:r w:rsidR="00181D35" w:rsidRPr="00404893">
              <w:rPr>
                <w:i/>
                <w:sz w:val="22"/>
                <w:szCs w:val="22"/>
              </w:rPr>
              <w:t>,</w:t>
            </w:r>
            <w:r w:rsidRPr="00404893">
              <w:rPr>
                <w:sz w:val="22"/>
                <w:szCs w:val="22"/>
              </w:rPr>
              <w:t xml:space="preserve"> and answer four unseen q</w:t>
            </w:r>
            <w:r w:rsidR="00F71F9B" w:rsidRPr="00404893">
              <w:rPr>
                <w:sz w:val="22"/>
                <w:szCs w:val="22"/>
              </w:rPr>
              <w:t>uestions in the allocated time.</w:t>
            </w:r>
          </w:p>
          <w:p w:rsidR="004C2D1E" w:rsidRPr="00404893" w:rsidRDefault="004C2D1E">
            <w:pPr>
              <w:widowControl/>
              <w:spacing w:line="276" w:lineRule="auto"/>
              <w:contextualSpacing w:val="0"/>
              <w:rPr>
                <w:sz w:val="22"/>
                <w:szCs w:val="22"/>
              </w:rPr>
            </w:pPr>
          </w:p>
          <w:p w:rsidR="004C2D1E" w:rsidRPr="00404893" w:rsidRDefault="00874E91">
            <w:pPr>
              <w:widowControl/>
              <w:spacing w:line="276" w:lineRule="auto"/>
              <w:contextualSpacing w:val="0"/>
              <w:rPr>
                <w:sz w:val="22"/>
                <w:szCs w:val="22"/>
              </w:rPr>
            </w:pPr>
            <w:r w:rsidRPr="00404893">
              <w:rPr>
                <w:sz w:val="22"/>
                <w:szCs w:val="22"/>
              </w:rPr>
              <w:t>The excerpt used for this task will be selected from one of the following</w:t>
            </w:r>
            <w:r w:rsidR="00C0657A" w:rsidRPr="00404893">
              <w:rPr>
                <w:sz w:val="22"/>
                <w:szCs w:val="22"/>
              </w:rPr>
              <w:t xml:space="preserve"> scenes</w:t>
            </w:r>
            <w:r w:rsidRPr="00404893">
              <w:rPr>
                <w:sz w:val="22"/>
                <w:szCs w:val="22"/>
              </w:rPr>
              <w:t>:</w:t>
            </w:r>
          </w:p>
          <w:p w:rsidR="004C2D1E" w:rsidRPr="00404893" w:rsidRDefault="00874E91">
            <w:pPr>
              <w:widowControl/>
              <w:spacing w:line="276" w:lineRule="auto"/>
              <w:contextualSpacing w:val="0"/>
              <w:rPr>
                <w:sz w:val="22"/>
                <w:szCs w:val="22"/>
              </w:rPr>
            </w:pPr>
            <w:r w:rsidRPr="00404893">
              <w:rPr>
                <w:sz w:val="22"/>
                <w:szCs w:val="22"/>
              </w:rPr>
              <w:t xml:space="preserve">a) </w:t>
            </w:r>
            <w:r w:rsidR="00C0657A" w:rsidRPr="00404893">
              <w:rPr>
                <w:sz w:val="22"/>
                <w:szCs w:val="22"/>
              </w:rPr>
              <w:t>Singing ‘Yellow Bird’</w:t>
            </w:r>
          </w:p>
          <w:p w:rsidR="00C0657A" w:rsidRPr="00404893" w:rsidRDefault="00874E91" w:rsidP="00C0657A">
            <w:pPr>
              <w:widowControl/>
              <w:contextualSpacing w:val="0"/>
              <w:rPr>
                <w:sz w:val="22"/>
                <w:szCs w:val="22"/>
              </w:rPr>
            </w:pPr>
            <w:r w:rsidRPr="00404893">
              <w:rPr>
                <w:sz w:val="22"/>
                <w:szCs w:val="22"/>
              </w:rPr>
              <w:t xml:space="preserve">b) </w:t>
            </w:r>
            <w:r w:rsidR="00C0657A" w:rsidRPr="00404893">
              <w:rPr>
                <w:sz w:val="22"/>
                <w:szCs w:val="22"/>
              </w:rPr>
              <w:t xml:space="preserve">Performing ‘Today I started </w:t>
            </w:r>
            <w:proofErr w:type="spellStart"/>
            <w:r w:rsidR="00C0657A" w:rsidRPr="00404893">
              <w:rPr>
                <w:sz w:val="22"/>
                <w:szCs w:val="22"/>
              </w:rPr>
              <w:t>lovin</w:t>
            </w:r>
            <w:proofErr w:type="spellEnd"/>
            <w:r w:rsidR="00C0657A" w:rsidRPr="00404893">
              <w:rPr>
                <w:sz w:val="22"/>
                <w:szCs w:val="22"/>
              </w:rPr>
              <w:t>’ you again’</w:t>
            </w:r>
          </w:p>
          <w:p w:rsidR="004C2D1E" w:rsidRPr="00404893" w:rsidRDefault="00874E91">
            <w:pPr>
              <w:widowControl/>
              <w:spacing w:line="276" w:lineRule="auto"/>
              <w:contextualSpacing w:val="0"/>
              <w:rPr>
                <w:sz w:val="22"/>
                <w:szCs w:val="22"/>
              </w:rPr>
            </w:pPr>
            <w:r w:rsidRPr="00404893">
              <w:rPr>
                <w:sz w:val="22"/>
                <w:szCs w:val="22"/>
              </w:rPr>
              <w:t xml:space="preserve">c) </w:t>
            </w:r>
            <w:r w:rsidR="00C0657A" w:rsidRPr="00404893">
              <w:rPr>
                <w:sz w:val="22"/>
                <w:szCs w:val="22"/>
              </w:rPr>
              <w:t>The difference between country and soul music scene – Singing ‘I’ll take you there’</w:t>
            </w:r>
          </w:p>
          <w:p w:rsidR="004C2D1E" w:rsidRPr="00404893" w:rsidRDefault="004C2D1E">
            <w:pPr>
              <w:widowControl/>
              <w:spacing w:line="276" w:lineRule="auto"/>
              <w:contextualSpacing w:val="0"/>
              <w:rPr>
                <w:sz w:val="22"/>
                <w:szCs w:val="22"/>
              </w:rPr>
            </w:pPr>
          </w:p>
          <w:p w:rsidR="004C2D1E" w:rsidRPr="00404893" w:rsidRDefault="00C0657A" w:rsidP="00C565E7">
            <w:pPr>
              <w:widowControl/>
              <w:spacing w:line="276" w:lineRule="auto"/>
              <w:contextualSpacing w:val="0"/>
              <w:rPr>
                <w:i/>
                <w:sz w:val="22"/>
                <w:szCs w:val="22"/>
              </w:rPr>
            </w:pPr>
            <w:r w:rsidRPr="00404893">
              <w:rPr>
                <w:sz w:val="22"/>
                <w:szCs w:val="22"/>
              </w:rPr>
              <w:t xml:space="preserve">The first three </w:t>
            </w:r>
            <w:r w:rsidR="00874E91" w:rsidRPr="00404893">
              <w:rPr>
                <w:sz w:val="22"/>
                <w:szCs w:val="22"/>
              </w:rPr>
              <w:t xml:space="preserve">questions will be related to the content presented in the excerpt with a focus on film techniques and language </w:t>
            </w:r>
            <w:r w:rsidR="00C565E7" w:rsidRPr="00404893">
              <w:rPr>
                <w:sz w:val="22"/>
                <w:szCs w:val="22"/>
              </w:rPr>
              <w:t>used</w:t>
            </w:r>
            <w:r w:rsidR="00874E91" w:rsidRPr="00404893">
              <w:rPr>
                <w:sz w:val="22"/>
                <w:szCs w:val="22"/>
              </w:rPr>
              <w:t xml:space="preserve"> by the </w:t>
            </w:r>
            <w:r w:rsidR="00181D35" w:rsidRPr="00404893">
              <w:rPr>
                <w:sz w:val="22"/>
                <w:szCs w:val="22"/>
              </w:rPr>
              <w:t>director</w:t>
            </w:r>
            <w:r w:rsidR="00874E91" w:rsidRPr="00404893">
              <w:rPr>
                <w:sz w:val="22"/>
                <w:szCs w:val="22"/>
              </w:rPr>
              <w:t xml:space="preserve"> to communicate values</w:t>
            </w:r>
            <w:r w:rsidR="00F71F9B" w:rsidRPr="00404893">
              <w:rPr>
                <w:sz w:val="22"/>
                <w:szCs w:val="22"/>
              </w:rPr>
              <w:t xml:space="preserve"> and concepts within their text. </w:t>
            </w:r>
            <w:r w:rsidR="00874E91" w:rsidRPr="00404893">
              <w:rPr>
                <w:sz w:val="22"/>
                <w:szCs w:val="22"/>
              </w:rPr>
              <w:t xml:space="preserve">The last question </w:t>
            </w:r>
            <w:r w:rsidRPr="00404893">
              <w:rPr>
                <w:sz w:val="22"/>
                <w:szCs w:val="22"/>
              </w:rPr>
              <w:t xml:space="preserve">will be </w:t>
            </w:r>
            <w:r w:rsidR="00874E91" w:rsidRPr="00404893">
              <w:rPr>
                <w:sz w:val="22"/>
                <w:szCs w:val="22"/>
              </w:rPr>
              <w:t>an extend</w:t>
            </w:r>
            <w:r w:rsidR="00F71F9B" w:rsidRPr="00404893">
              <w:rPr>
                <w:sz w:val="22"/>
                <w:szCs w:val="22"/>
              </w:rPr>
              <w:t xml:space="preserve">ed response </w:t>
            </w:r>
            <w:r w:rsidR="00C565E7" w:rsidRPr="00404893">
              <w:rPr>
                <w:sz w:val="22"/>
                <w:szCs w:val="22"/>
              </w:rPr>
              <w:t>that</w:t>
            </w:r>
            <w:r w:rsidR="00F71F9B" w:rsidRPr="00404893">
              <w:rPr>
                <w:sz w:val="22"/>
                <w:szCs w:val="22"/>
              </w:rPr>
              <w:t xml:space="preserve"> requires you refer to the excerpt as well as the film as a whole.</w:t>
            </w:r>
          </w:p>
        </w:tc>
      </w:tr>
      <w:tr w:rsidR="004C2D1E" w:rsidRPr="00404893" w:rsidTr="00A909A3">
        <w:tc>
          <w:tcPr>
            <w:tcW w:w="10466" w:type="dxa"/>
            <w:gridSpan w:val="3"/>
            <w:tcMar>
              <w:top w:w="57" w:type="dxa"/>
              <w:left w:w="57" w:type="dxa"/>
              <w:bottom w:w="57" w:type="dxa"/>
              <w:right w:w="57" w:type="dxa"/>
            </w:tcMar>
          </w:tcPr>
          <w:p w:rsidR="004C2D1E" w:rsidRPr="00404893" w:rsidRDefault="00017DCB">
            <w:pPr>
              <w:contextualSpacing w:val="0"/>
              <w:rPr>
                <w:b/>
                <w:sz w:val="22"/>
                <w:szCs w:val="22"/>
              </w:rPr>
            </w:pPr>
            <w:r w:rsidRPr="00404893">
              <w:rPr>
                <w:b/>
                <w:sz w:val="22"/>
                <w:szCs w:val="22"/>
              </w:rPr>
              <w:t>Marking criteria</w:t>
            </w:r>
          </w:p>
          <w:p w:rsidR="00C0657A" w:rsidRPr="00404893" w:rsidRDefault="00C565E7">
            <w:pPr>
              <w:contextualSpacing w:val="0"/>
              <w:rPr>
                <w:i/>
                <w:sz w:val="22"/>
                <w:szCs w:val="22"/>
              </w:rPr>
            </w:pPr>
            <w:r w:rsidRPr="00404893">
              <w:rPr>
                <w:sz w:val="22"/>
                <w:szCs w:val="22"/>
              </w:rPr>
              <w:t>You will be assessed on how well you:</w:t>
            </w:r>
          </w:p>
          <w:p w:rsidR="004C2D1E" w:rsidRPr="00404893" w:rsidRDefault="00874E91">
            <w:pPr>
              <w:widowControl/>
              <w:numPr>
                <w:ilvl w:val="0"/>
                <w:numId w:val="1"/>
              </w:numPr>
              <w:spacing w:after="180" w:line="276" w:lineRule="auto"/>
              <w:ind w:hanging="360"/>
              <w:rPr>
                <w:sz w:val="22"/>
                <w:szCs w:val="22"/>
              </w:rPr>
            </w:pPr>
            <w:r w:rsidRPr="00404893">
              <w:rPr>
                <w:sz w:val="22"/>
                <w:szCs w:val="22"/>
              </w:rPr>
              <w:t>engage with the question</w:t>
            </w:r>
            <w:r w:rsidR="00F71F9B" w:rsidRPr="00404893">
              <w:rPr>
                <w:sz w:val="22"/>
                <w:szCs w:val="22"/>
              </w:rPr>
              <w:t>s</w:t>
            </w:r>
            <w:r w:rsidRPr="00404893">
              <w:rPr>
                <w:sz w:val="22"/>
                <w:szCs w:val="22"/>
              </w:rPr>
              <w:t xml:space="preserve"> </w:t>
            </w:r>
            <w:r w:rsidR="00C565E7" w:rsidRPr="00404893">
              <w:rPr>
                <w:sz w:val="22"/>
                <w:szCs w:val="22"/>
              </w:rPr>
              <w:t xml:space="preserve">demonstrating knowledge and understanding </w:t>
            </w:r>
            <w:r w:rsidR="00C0657A" w:rsidRPr="00404893">
              <w:rPr>
                <w:sz w:val="22"/>
                <w:szCs w:val="22"/>
              </w:rPr>
              <w:t xml:space="preserve">of the </w:t>
            </w:r>
            <w:r w:rsidR="00017DCB" w:rsidRPr="00404893">
              <w:rPr>
                <w:sz w:val="22"/>
                <w:szCs w:val="22"/>
              </w:rPr>
              <w:t>messages</w:t>
            </w:r>
            <w:r w:rsidRPr="00404893">
              <w:rPr>
                <w:sz w:val="22"/>
                <w:szCs w:val="22"/>
              </w:rPr>
              <w:t xml:space="preserve"> </w:t>
            </w:r>
            <w:r w:rsidR="00017DCB" w:rsidRPr="00404893">
              <w:rPr>
                <w:sz w:val="22"/>
                <w:szCs w:val="22"/>
              </w:rPr>
              <w:t>communicated through</w:t>
            </w:r>
            <w:r w:rsidR="00C0657A" w:rsidRPr="00404893">
              <w:rPr>
                <w:sz w:val="22"/>
                <w:szCs w:val="22"/>
              </w:rPr>
              <w:t xml:space="preserve"> the excerpt</w:t>
            </w:r>
          </w:p>
          <w:p w:rsidR="004C2D1E" w:rsidRPr="00404893" w:rsidRDefault="00C0657A">
            <w:pPr>
              <w:widowControl/>
              <w:numPr>
                <w:ilvl w:val="0"/>
                <w:numId w:val="1"/>
              </w:numPr>
              <w:spacing w:after="180" w:line="276" w:lineRule="auto"/>
              <w:ind w:hanging="360"/>
              <w:rPr>
                <w:sz w:val="22"/>
                <w:szCs w:val="22"/>
              </w:rPr>
            </w:pPr>
            <w:r w:rsidRPr="00404893">
              <w:rPr>
                <w:sz w:val="22"/>
                <w:szCs w:val="22"/>
              </w:rPr>
              <w:t xml:space="preserve">display </w:t>
            </w:r>
            <w:r w:rsidR="00181D35" w:rsidRPr="00404893">
              <w:rPr>
                <w:sz w:val="22"/>
                <w:szCs w:val="22"/>
              </w:rPr>
              <w:t>understanding of values,</w:t>
            </w:r>
            <w:r w:rsidR="00874E91" w:rsidRPr="00404893">
              <w:rPr>
                <w:sz w:val="22"/>
                <w:szCs w:val="22"/>
              </w:rPr>
              <w:t xml:space="preserve"> attitudes and ideas as represented through the excerpt and </w:t>
            </w:r>
            <w:r w:rsidR="00017DCB" w:rsidRPr="00404893">
              <w:rPr>
                <w:sz w:val="22"/>
                <w:szCs w:val="22"/>
              </w:rPr>
              <w:t>film</w:t>
            </w:r>
            <w:r w:rsidRPr="00404893">
              <w:rPr>
                <w:sz w:val="22"/>
                <w:szCs w:val="22"/>
              </w:rPr>
              <w:t xml:space="preserve"> as a whole</w:t>
            </w:r>
          </w:p>
          <w:p w:rsidR="00F71F9B" w:rsidRPr="00404893" w:rsidRDefault="00C565E7">
            <w:pPr>
              <w:widowControl/>
              <w:numPr>
                <w:ilvl w:val="0"/>
                <w:numId w:val="1"/>
              </w:numPr>
              <w:spacing w:after="180" w:line="276" w:lineRule="auto"/>
              <w:ind w:hanging="360"/>
              <w:rPr>
                <w:sz w:val="22"/>
                <w:szCs w:val="22"/>
              </w:rPr>
            </w:pPr>
            <w:r w:rsidRPr="00404893">
              <w:rPr>
                <w:sz w:val="22"/>
                <w:szCs w:val="22"/>
              </w:rPr>
              <w:t>use</w:t>
            </w:r>
            <w:r w:rsidR="00F71F9B" w:rsidRPr="00404893">
              <w:rPr>
                <w:sz w:val="22"/>
                <w:szCs w:val="22"/>
              </w:rPr>
              <w:t xml:space="preserve"> relevant textual evidence to support </w:t>
            </w:r>
            <w:r w:rsidR="00F94798" w:rsidRPr="00404893">
              <w:rPr>
                <w:sz w:val="22"/>
                <w:szCs w:val="22"/>
              </w:rPr>
              <w:t>ideas</w:t>
            </w:r>
          </w:p>
          <w:p w:rsidR="004C2D1E" w:rsidRPr="00404893" w:rsidRDefault="00C0657A" w:rsidP="00553756">
            <w:pPr>
              <w:widowControl/>
              <w:numPr>
                <w:ilvl w:val="0"/>
                <w:numId w:val="1"/>
              </w:numPr>
              <w:spacing w:after="180" w:line="276" w:lineRule="auto"/>
              <w:ind w:hanging="360"/>
              <w:rPr>
                <w:sz w:val="22"/>
                <w:szCs w:val="22"/>
              </w:rPr>
            </w:pPr>
            <w:proofErr w:type="gramStart"/>
            <w:r w:rsidRPr="00404893">
              <w:rPr>
                <w:sz w:val="22"/>
                <w:szCs w:val="22"/>
              </w:rPr>
              <w:t>use</w:t>
            </w:r>
            <w:proofErr w:type="gramEnd"/>
            <w:r w:rsidRPr="00404893">
              <w:rPr>
                <w:sz w:val="22"/>
                <w:szCs w:val="22"/>
              </w:rPr>
              <w:t xml:space="preserve"> language </w:t>
            </w:r>
            <w:r w:rsidR="00553756" w:rsidRPr="00404893">
              <w:rPr>
                <w:sz w:val="22"/>
                <w:szCs w:val="22"/>
              </w:rPr>
              <w:t xml:space="preserve">appropriately </w:t>
            </w:r>
            <w:r w:rsidRPr="00404893">
              <w:rPr>
                <w:sz w:val="22"/>
                <w:szCs w:val="22"/>
              </w:rPr>
              <w:t>to communicate ideas</w:t>
            </w:r>
            <w:r w:rsidR="00A909A3" w:rsidRPr="00404893">
              <w:rPr>
                <w:sz w:val="22"/>
                <w:szCs w:val="22"/>
              </w:rPr>
              <w:t>.</w:t>
            </w:r>
          </w:p>
        </w:tc>
      </w:tr>
    </w:tbl>
    <w:p w:rsidR="00A909A3" w:rsidRPr="00404893" w:rsidRDefault="00A909A3">
      <w:r w:rsidRPr="00404893">
        <w:br w:type="page"/>
      </w:r>
    </w:p>
    <w:tbl>
      <w:tblPr>
        <w:tblStyle w:val="a"/>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6"/>
      </w:tblGrid>
      <w:tr w:rsidR="004C2D1E" w:rsidTr="00A909A3">
        <w:tc>
          <w:tcPr>
            <w:tcW w:w="10466" w:type="dxa"/>
            <w:tcMar>
              <w:top w:w="57" w:type="dxa"/>
              <w:left w:w="57" w:type="dxa"/>
              <w:bottom w:w="57" w:type="dxa"/>
              <w:right w:w="57" w:type="dxa"/>
            </w:tcMar>
          </w:tcPr>
          <w:p w:rsidR="004C2D1E" w:rsidRPr="00404893" w:rsidRDefault="00874E91">
            <w:pPr>
              <w:contextualSpacing w:val="0"/>
              <w:rPr>
                <w:i/>
                <w:sz w:val="22"/>
                <w:szCs w:val="22"/>
              </w:rPr>
            </w:pPr>
            <w:r w:rsidRPr="00404893">
              <w:rPr>
                <w:b/>
                <w:sz w:val="22"/>
                <w:szCs w:val="22"/>
              </w:rPr>
              <w:lastRenderedPageBreak/>
              <w:t>Feedback provided:</w:t>
            </w:r>
          </w:p>
          <w:p w:rsidR="00181D35" w:rsidRPr="00404893" w:rsidRDefault="00874E91" w:rsidP="00181D35">
            <w:pPr>
              <w:spacing w:line="276" w:lineRule="auto"/>
              <w:contextualSpacing w:val="0"/>
              <w:rPr>
                <w:sz w:val="22"/>
                <w:szCs w:val="22"/>
              </w:rPr>
            </w:pPr>
            <w:r w:rsidRPr="00404893">
              <w:rPr>
                <w:sz w:val="22"/>
                <w:szCs w:val="22"/>
              </w:rPr>
              <w:t>Feedback will be provided through written annotations on the submitted task, as well as, comments on the marking guideline</w:t>
            </w:r>
            <w:r w:rsidR="00C0657A" w:rsidRPr="00404893">
              <w:rPr>
                <w:sz w:val="22"/>
                <w:szCs w:val="22"/>
              </w:rPr>
              <w:t>s</w:t>
            </w:r>
            <w:r w:rsidRPr="00404893">
              <w:rPr>
                <w:sz w:val="22"/>
                <w:szCs w:val="22"/>
              </w:rPr>
              <w:t xml:space="preserve"> specifying strengths and </w:t>
            </w:r>
            <w:r w:rsidR="00C0657A" w:rsidRPr="00404893">
              <w:rPr>
                <w:sz w:val="22"/>
                <w:szCs w:val="22"/>
              </w:rPr>
              <w:t>areas for improvement.</w:t>
            </w:r>
          </w:p>
          <w:p w:rsidR="00181D35" w:rsidRPr="00404893" w:rsidRDefault="00181D35" w:rsidP="00181D35">
            <w:pPr>
              <w:spacing w:line="276" w:lineRule="auto"/>
              <w:contextualSpacing w:val="0"/>
              <w:rPr>
                <w:sz w:val="22"/>
                <w:szCs w:val="22"/>
              </w:rPr>
            </w:pPr>
          </w:p>
          <w:p w:rsidR="00181D35" w:rsidRPr="00404893" w:rsidRDefault="00874E91" w:rsidP="00181D35">
            <w:pPr>
              <w:spacing w:line="276" w:lineRule="auto"/>
              <w:contextualSpacing w:val="0"/>
              <w:rPr>
                <w:sz w:val="22"/>
                <w:szCs w:val="22"/>
              </w:rPr>
            </w:pPr>
            <w:r w:rsidRPr="00404893">
              <w:rPr>
                <w:sz w:val="22"/>
                <w:szCs w:val="22"/>
              </w:rPr>
              <w:t>Prior to students receiving their graded task, feedback will be provided to the class through a presentation. The presentation will identify and explain areas of strength and areas requiring improvement which were identified through the marking process. The teacher will also pro</w:t>
            </w:r>
            <w:r w:rsidR="00A909A3" w:rsidRPr="00404893">
              <w:rPr>
                <w:sz w:val="22"/>
                <w:szCs w:val="22"/>
              </w:rPr>
              <w:t>vide strategies for improvement</w:t>
            </w:r>
            <w:r w:rsidR="00E13D8E" w:rsidRPr="00404893">
              <w:rPr>
                <w:sz w:val="22"/>
                <w:szCs w:val="22"/>
              </w:rPr>
              <w:t xml:space="preserve"> based on the identified areas</w:t>
            </w:r>
            <w:r w:rsidR="00A909A3" w:rsidRPr="00404893">
              <w:rPr>
                <w:sz w:val="22"/>
                <w:szCs w:val="22"/>
              </w:rPr>
              <w:t>.</w:t>
            </w:r>
          </w:p>
          <w:p w:rsidR="00181D35" w:rsidRPr="00404893" w:rsidRDefault="00181D35" w:rsidP="00181D35">
            <w:pPr>
              <w:spacing w:line="276" w:lineRule="auto"/>
              <w:contextualSpacing w:val="0"/>
              <w:rPr>
                <w:sz w:val="22"/>
                <w:szCs w:val="22"/>
              </w:rPr>
            </w:pPr>
          </w:p>
          <w:p w:rsidR="004C2D1E" w:rsidRPr="00BB3935" w:rsidRDefault="00181D35" w:rsidP="00404893">
            <w:pPr>
              <w:spacing w:line="276" w:lineRule="auto"/>
              <w:contextualSpacing w:val="0"/>
              <w:rPr>
                <w:sz w:val="22"/>
                <w:szCs w:val="22"/>
              </w:rPr>
            </w:pPr>
            <w:r w:rsidRPr="00404893">
              <w:rPr>
                <w:sz w:val="22"/>
                <w:szCs w:val="22"/>
              </w:rPr>
              <w:t>S</w:t>
            </w:r>
            <w:r w:rsidR="00874E91" w:rsidRPr="00404893">
              <w:rPr>
                <w:sz w:val="22"/>
                <w:szCs w:val="22"/>
              </w:rPr>
              <w:t xml:space="preserve">tudents observe and deconstruct a modelled response of the questions </w:t>
            </w:r>
            <w:r w:rsidR="00A909A3" w:rsidRPr="00404893">
              <w:rPr>
                <w:sz w:val="22"/>
                <w:szCs w:val="22"/>
              </w:rPr>
              <w:t>with teacher</w:t>
            </w:r>
            <w:r w:rsidR="00874E91" w:rsidRPr="00404893">
              <w:rPr>
                <w:sz w:val="22"/>
                <w:szCs w:val="22"/>
              </w:rPr>
              <w:t xml:space="preserve"> </w:t>
            </w:r>
            <w:r w:rsidR="00A909A3" w:rsidRPr="00404893">
              <w:rPr>
                <w:sz w:val="22"/>
                <w:szCs w:val="22"/>
              </w:rPr>
              <w:t>guidance. I</w:t>
            </w:r>
            <w:r w:rsidR="00874E91" w:rsidRPr="00404893">
              <w:rPr>
                <w:sz w:val="22"/>
                <w:szCs w:val="22"/>
              </w:rPr>
              <w:t xml:space="preserve">deally this would be a script from the class </w:t>
            </w:r>
            <w:r w:rsidR="00404893" w:rsidRPr="00404893">
              <w:rPr>
                <w:sz w:val="22"/>
                <w:szCs w:val="22"/>
              </w:rPr>
              <w:t>with the student’s prior permission.</w:t>
            </w:r>
            <w:r w:rsidR="00C0657A" w:rsidRPr="00404893">
              <w:rPr>
                <w:sz w:val="22"/>
                <w:szCs w:val="22"/>
              </w:rPr>
              <w:t xml:space="preserve"> Students are provided with the marking guidelines </w:t>
            </w:r>
            <w:r w:rsidR="00874E91" w:rsidRPr="00404893">
              <w:rPr>
                <w:sz w:val="22"/>
                <w:szCs w:val="22"/>
              </w:rPr>
              <w:t>and are asked to grade the response individually. The teacher explains the grade allocated and provides justification for the result.</w:t>
            </w:r>
          </w:p>
        </w:tc>
      </w:tr>
    </w:tbl>
    <w:p w:rsidR="00C0657A" w:rsidRDefault="00C0657A" w:rsidP="00C0657A">
      <w:r>
        <w:br w:type="page"/>
      </w:r>
    </w:p>
    <w:p w:rsidR="004C2D1E" w:rsidRDefault="00C0657A" w:rsidP="00076844">
      <w:pPr>
        <w:jc w:val="center"/>
        <w:rPr>
          <w:b/>
          <w:sz w:val="22"/>
          <w:szCs w:val="22"/>
        </w:rPr>
      </w:pPr>
      <w:r w:rsidRPr="00C0657A">
        <w:rPr>
          <w:b/>
          <w:sz w:val="22"/>
          <w:szCs w:val="22"/>
        </w:rPr>
        <w:lastRenderedPageBreak/>
        <w:t>Marking guidelines</w:t>
      </w:r>
    </w:p>
    <w:p w:rsidR="00C565E7" w:rsidRDefault="00C565E7" w:rsidP="00C565E7">
      <w:pPr>
        <w:spacing w:after="0"/>
        <w:rPr>
          <w:b/>
          <w:sz w:val="22"/>
          <w:szCs w:val="22"/>
        </w:rPr>
      </w:pPr>
      <w:r>
        <w:rPr>
          <w:b/>
          <w:sz w:val="22"/>
          <w:szCs w:val="22"/>
        </w:rPr>
        <w:t>Short answers</w:t>
      </w:r>
    </w:p>
    <w:p w:rsidR="00553756" w:rsidRDefault="0029175D" w:rsidP="00C565E7">
      <w:pPr>
        <w:spacing w:after="0"/>
        <w:rPr>
          <w:b/>
          <w:sz w:val="22"/>
          <w:szCs w:val="22"/>
        </w:rPr>
      </w:pPr>
      <w:r>
        <w:rPr>
          <w:b/>
          <w:sz w:val="22"/>
          <w:szCs w:val="22"/>
        </w:rPr>
        <w:t>Question 1</w:t>
      </w:r>
    </w:p>
    <w:tbl>
      <w:tblPr>
        <w:tblStyle w:val="TableGrid"/>
        <w:tblW w:w="0" w:type="auto"/>
        <w:tblLook w:val="04A0" w:firstRow="1" w:lastRow="0" w:firstColumn="1" w:lastColumn="0" w:noHBand="0" w:noVBand="1"/>
      </w:tblPr>
      <w:tblGrid>
        <w:gridCol w:w="9180"/>
        <w:gridCol w:w="1502"/>
      </w:tblGrid>
      <w:tr w:rsidR="0029175D" w:rsidTr="0029175D">
        <w:tc>
          <w:tcPr>
            <w:tcW w:w="9180" w:type="dxa"/>
          </w:tcPr>
          <w:p w:rsidR="0029175D" w:rsidRPr="0029175D" w:rsidRDefault="0029175D" w:rsidP="00076844">
            <w:pPr>
              <w:jc w:val="center"/>
              <w:rPr>
                <w:b/>
                <w:sz w:val="22"/>
                <w:szCs w:val="22"/>
              </w:rPr>
            </w:pPr>
            <w:r w:rsidRPr="0029175D">
              <w:rPr>
                <w:b/>
                <w:sz w:val="22"/>
                <w:szCs w:val="22"/>
              </w:rPr>
              <w:t>Criteria</w:t>
            </w:r>
          </w:p>
        </w:tc>
        <w:tc>
          <w:tcPr>
            <w:tcW w:w="1502" w:type="dxa"/>
          </w:tcPr>
          <w:p w:rsidR="0029175D" w:rsidRPr="0029175D" w:rsidRDefault="0029175D" w:rsidP="00076844">
            <w:pPr>
              <w:jc w:val="center"/>
              <w:rPr>
                <w:b/>
                <w:sz w:val="22"/>
                <w:szCs w:val="22"/>
              </w:rPr>
            </w:pPr>
            <w:r w:rsidRPr="0029175D">
              <w:rPr>
                <w:b/>
                <w:sz w:val="22"/>
                <w:szCs w:val="22"/>
              </w:rPr>
              <w:t>Marks</w:t>
            </w:r>
          </w:p>
        </w:tc>
      </w:tr>
      <w:tr w:rsidR="0029175D" w:rsidTr="0029175D">
        <w:tc>
          <w:tcPr>
            <w:tcW w:w="9180" w:type="dxa"/>
          </w:tcPr>
          <w:p w:rsidR="0029175D" w:rsidRPr="00076844" w:rsidRDefault="00076844" w:rsidP="00076844">
            <w:pPr>
              <w:pStyle w:val="ListParagraph"/>
              <w:numPr>
                <w:ilvl w:val="0"/>
                <w:numId w:val="3"/>
              </w:numPr>
              <w:rPr>
                <w:sz w:val="22"/>
                <w:szCs w:val="22"/>
              </w:rPr>
            </w:pPr>
            <w:r w:rsidRPr="00076844">
              <w:rPr>
                <w:sz w:val="22"/>
                <w:szCs w:val="22"/>
              </w:rPr>
              <w:t>Composes a d</w:t>
            </w:r>
            <w:r w:rsidR="0029175D" w:rsidRPr="00076844">
              <w:rPr>
                <w:sz w:val="22"/>
                <w:szCs w:val="22"/>
              </w:rPr>
              <w:t xml:space="preserve">etailed </w:t>
            </w:r>
            <w:r w:rsidRPr="00076844">
              <w:rPr>
                <w:sz w:val="22"/>
                <w:szCs w:val="22"/>
              </w:rPr>
              <w:t>overview</w:t>
            </w:r>
            <w:r>
              <w:rPr>
                <w:sz w:val="22"/>
                <w:szCs w:val="22"/>
              </w:rPr>
              <w:t xml:space="preserve"> of the scene</w:t>
            </w:r>
          </w:p>
        </w:tc>
        <w:tc>
          <w:tcPr>
            <w:tcW w:w="1502" w:type="dxa"/>
          </w:tcPr>
          <w:p w:rsidR="0029175D" w:rsidRPr="0029175D" w:rsidRDefault="0029175D" w:rsidP="00076844">
            <w:pPr>
              <w:jc w:val="center"/>
              <w:rPr>
                <w:sz w:val="22"/>
                <w:szCs w:val="22"/>
              </w:rPr>
            </w:pPr>
            <w:r w:rsidRPr="0029175D">
              <w:rPr>
                <w:sz w:val="22"/>
                <w:szCs w:val="22"/>
              </w:rPr>
              <w:t>2</w:t>
            </w:r>
          </w:p>
        </w:tc>
      </w:tr>
      <w:tr w:rsidR="0029175D" w:rsidTr="0029175D">
        <w:tc>
          <w:tcPr>
            <w:tcW w:w="9180" w:type="dxa"/>
          </w:tcPr>
          <w:p w:rsidR="0029175D" w:rsidRPr="00076844" w:rsidRDefault="00076844" w:rsidP="00076844">
            <w:pPr>
              <w:pStyle w:val="ListParagraph"/>
              <w:numPr>
                <w:ilvl w:val="0"/>
                <w:numId w:val="3"/>
              </w:numPr>
              <w:rPr>
                <w:sz w:val="22"/>
                <w:szCs w:val="22"/>
              </w:rPr>
            </w:pPr>
            <w:r w:rsidRPr="00076844">
              <w:rPr>
                <w:sz w:val="22"/>
                <w:szCs w:val="22"/>
              </w:rPr>
              <w:t>Composes a simple overview of the scene</w:t>
            </w:r>
          </w:p>
        </w:tc>
        <w:tc>
          <w:tcPr>
            <w:tcW w:w="1502" w:type="dxa"/>
          </w:tcPr>
          <w:p w:rsidR="0029175D" w:rsidRPr="0029175D" w:rsidRDefault="0029175D" w:rsidP="00076844">
            <w:pPr>
              <w:jc w:val="center"/>
              <w:rPr>
                <w:sz w:val="22"/>
                <w:szCs w:val="22"/>
              </w:rPr>
            </w:pPr>
            <w:r w:rsidRPr="0029175D">
              <w:rPr>
                <w:sz w:val="22"/>
                <w:szCs w:val="22"/>
              </w:rPr>
              <w:t>1</w:t>
            </w:r>
          </w:p>
        </w:tc>
      </w:tr>
    </w:tbl>
    <w:p w:rsidR="0029175D" w:rsidRDefault="0029175D" w:rsidP="00076844">
      <w:pPr>
        <w:spacing w:after="0" w:line="240" w:lineRule="auto"/>
        <w:rPr>
          <w:b/>
          <w:sz w:val="22"/>
          <w:szCs w:val="22"/>
        </w:rPr>
      </w:pPr>
    </w:p>
    <w:p w:rsidR="0029175D" w:rsidRDefault="0029175D" w:rsidP="00076844">
      <w:pPr>
        <w:spacing w:after="0" w:line="240" w:lineRule="auto"/>
        <w:rPr>
          <w:b/>
          <w:sz w:val="22"/>
          <w:szCs w:val="22"/>
        </w:rPr>
      </w:pPr>
      <w:r>
        <w:rPr>
          <w:b/>
          <w:sz w:val="22"/>
          <w:szCs w:val="22"/>
        </w:rPr>
        <w:t>Question 2</w:t>
      </w:r>
    </w:p>
    <w:tbl>
      <w:tblPr>
        <w:tblStyle w:val="TableGrid"/>
        <w:tblW w:w="0" w:type="auto"/>
        <w:tblLook w:val="04A0" w:firstRow="1" w:lastRow="0" w:firstColumn="1" w:lastColumn="0" w:noHBand="0" w:noVBand="1"/>
      </w:tblPr>
      <w:tblGrid>
        <w:gridCol w:w="9180"/>
        <w:gridCol w:w="1502"/>
      </w:tblGrid>
      <w:tr w:rsidR="0029175D" w:rsidTr="00B3342A">
        <w:tc>
          <w:tcPr>
            <w:tcW w:w="9180" w:type="dxa"/>
          </w:tcPr>
          <w:p w:rsidR="0029175D" w:rsidRPr="0029175D" w:rsidRDefault="0029175D" w:rsidP="00076844">
            <w:pPr>
              <w:jc w:val="center"/>
              <w:rPr>
                <w:b/>
                <w:sz w:val="22"/>
                <w:szCs w:val="22"/>
              </w:rPr>
            </w:pPr>
            <w:r w:rsidRPr="0029175D">
              <w:rPr>
                <w:b/>
                <w:sz w:val="22"/>
                <w:szCs w:val="22"/>
              </w:rPr>
              <w:t>Criteria</w:t>
            </w:r>
          </w:p>
        </w:tc>
        <w:tc>
          <w:tcPr>
            <w:tcW w:w="1502" w:type="dxa"/>
          </w:tcPr>
          <w:p w:rsidR="0029175D" w:rsidRPr="0029175D" w:rsidRDefault="0029175D" w:rsidP="00076844">
            <w:pPr>
              <w:jc w:val="center"/>
              <w:rPr>
                <w:b/>
                <w:sz w:val="22"/>
                <w:szCs w:val="22"/>
              </w:rPr>
            </w:pPr>
            <w:r w:rsidRPr="0029175D">
              <w:rPr>
                <w:b/>
                <w:sz w:val="22"/>
                <w:szCs w:val="22"/>
              </w:rPr>
              <w:t>Marks</w:t>
            </w:r>
          </w:p>
        </w:tc>
      </w:tr>
      <w:tr w:rsidR="0029175D" w:rsidRPr="00B07AEB" w:rsidTr="00B3342A">
        <w:tc>
          <w:tcPr>
            <w:tcW w:w="9180" w:type="dxa"/>
          </w:tcPr>
          <w:p w:rsidR="0029175D" w:rsidRPr="00B07AEB" w:rsidRDefault="00181D35" w:rsidP="00076844">
            <w:pPr>
              <w:pStyle w:val="ListParagraph"/>
              <w:numPr>
                <w:ilvl w:val="0"/>
                <w:numId w:val="3"/>
              </w:numPr>
              <w:rPr>
                <w:sz w:val="22"/>
                <w:szCs w:val="22"/>
              </w:rPr>
            </w:pPr>
            <w:r w:rsidRPr="00B07AEB">
              <w:rPr>
                <w:sz w:val="22"/>
                <w:szCs w:val="22"/>
              </w:rPr>
              <w:t>E</w:t>
            </w:r>
            <w:r w:rsidR="00076844" w:rsidRPr="00B07AEB">
              <w:rPr>
                <w:sz w:val="22"/>
                <w:szCs w:val="22"/>
              </w:rPr>
              <w:t>xplains how connection to culture is represented through the scene</w:t>
            </w:r>
          </w:p>
        </w:tc>
        <w:tc>
          <w:tcPr>
            <w:tcW w:w="1502" w:type="dxa"/>
          </w:tcPr>
          <w:p w:rsidR="0029175D" w:rsidRPr="00B07AEB" w:rsidRDefault="0029175D" w:rsidP="00076844">
            <w:pPr>
              <w:jc w:val="center"/>
              <w:rPr>
                <w:sz w:val="22"/>
                <w:szCs w:val="22"/>
              </w:rPr>
            </w:pPr>
            <w:r w:rsidRPr="00B07AEB">
              <w:rPr>
                <w:sz w:val="22"/>
                <w:szCs w:val="22"/>
              </w:rPr>
              <w:t>3</w:t>
            </w:r>
          </w:p>
        </w:tc>
      </w:tr>
      <w:tr w:rsidR="0029175D" w:rsidRPr="00B07AEB" w:rsidTr="00B3342A">
        <w:tc>
          <w:tcPr>
            <w:tcW w:w="9180" w:type="dxa"/>
          </w:tcPr>
          <w:p w:rsidR="00076844" w:rsidRPr="00B07AEB" w:rsidRDefault="00181D35" w:rsidP="00076844">
            <w:pPr>
              <w:pStyle w:val="ListParagraph"/>
              <w:numPr>
                <w:ilvl w:val="0"/>
                <w:numId w:val="3"/>
              </w:numPr>
              <w:rPr>
                <w:sz w:val="22"/>
                <w:szCs w:val="22"/>
              </w:rPr>
            </w:pPr>
            <w:r w:rsidRPr="00B07AEB">
              <w:rPr>
                <w:sz w:val="22"/>
                <w:szCs w:val="22"/>
              </w:rPr>
              <w:t>Describes</w:t>
            </w:r>
            <w:r w:rsidR="00076844" w:rsidRPr="00B07AEB">
              <w:rPr>
                <w:sz w:val="22"/>
                <w:szCs w:val="22"/>
              </w:rPr>
              <w:t xml:space="preserve"> how connection to culture is represented through the scene</w:t>
            </w:r>
          </w:p>
        </w:tc>
        <w:tc>
          <w:tcPr>
            <w:tcW w:w="1502" w:type="dxa"/>
          </w:tcPr>
          <w:p w:rsidR="0029175D" w:rsidRPr="00B07AEB" w:rsidRDefault="0029175D" w:rsidP="00076844">
            <w:pPr>
              <w:jc w:val="center"/>
              <w:rPr>
                <w:sz w:val="22"/>
                <w:szCs w:val="22"/>
              </w:rPr>
            </w:pPr>
            <w:r w:rsidRPr="00B07AEB">
              <w:rPr>
                <w:sz w:val="22"/>
                <w:szCs w:val="22"/>
              </w:rPr>
              <w:t>2</w:t>
            </w:r>
          </w:p>
        </w:tc>
      </w:tr>
      <w:tr w:rsidR="0029175D" w:rsidRPr="00B07AEB" w:rsidTr="00B3342A">
        <w:tc>
          <w:tcPr>
            <w:tcW w:w="9180" w:type="dxa"/>
          </w:tcPr>
          <w:p w:rsidR="0029175D" w:rsidRPr="00B07AEB" w:rsidRDefault="00181D35" w:rsidP="00181D35">
            <w:pPr>
              <w:pStyle w:val="ListParagraph"/>
              <w:numPr>
                <w:ilvl w:val="0"/>
                <w:numId w:val="3"/>
              </w:numPr>
              <w:rPr>
                <w:sz w:val="22"/>
                <w:szCs w:val="22"/>
              </w:rPr>
            </w:pPr>
            <w:r w:rsidRPr="00B07AEB">
              <w:rPr>
                <w:sz w:val="22"/>
                <w:szCs w:val="22"/>
              </w:rPr>
              <w:t xml:space="preserve">Identifies an </w:t>
            </w:r>
            <w:r w:rsidR="00076844" w:rsidRPr="00B07AEB">
              <w:rPr>
                <w:sz w:val="22"/>
                <w:szCs w:val="22"/>
              </w:rPr>
              <w:t>aspect of culture depicted in the scene</w:t>
            </w:r>
          </w:p>
        </w:tc>
        <w:tc>
          <w:tcPr>
            <w:tcW w:w="1502" w:type="dxa"/>
          </w:tcPr>
          <w:p w:rsidR="0029175D" w:rsidRPr="00B07AEB" w:rsidRDefault="0029175D" w:rsidP="00076844">
            <w:pPr>
              <w:jc w:val="center"/>
              <w:rPr>
                <w:sz w:val="22"/>
                <w:szCs w:val="22"/>
              </w:rPr>
            </w:pPr>
            <w:r w:rsidRPr="00B07AEB">
              <w:rPr>
                <w:sz w:val="22"/>
                <w:szCs w:val="22"/>
              </w:rPr>
              <w:t>1</w:t>
            </w:r>
          </w:p>
        </w:tc>
      </w:tr>
    </w:tbl>
    <w:p w:rsidR="0029175D" w:rsidRPr="00B07AEB" w:rsidRDefault="0029175D" w:rsidP="00076844">
      <w:pPr>
        <w:spacing w:after="0" w:line="240" w:lineRule="auto"/>
        <w:rPr>
          <w:b/>
          <w:sz w:val="22"/>
          <w:szCs w:val="22"/>
        </w:rPr>
      </w:pPr>
    </w:p>
    <w:p w:rsidR="0029175D" w:rsidRPr="00B07AEB" w:rsidRDefault="0029175D" w:rsidP="00076844">
      <w:pPr>
        <w:spacing w:after="0" w:line="240" w:lineRule="auto"/>
        <w:rPr>
          <w:b/>
          <w:sz w:val="22"/>
          <w:szCs w:val="22"/>
        </w:rPr>
      </w:pPr>
      <w:r w:rsidRPr="00B07AEB">
        <w:rPr>
          <w:b/>
          <w:sz w:val="22"/>
          <w:szCs w:val="22"/>
        </w:rPr>
        <w:t>Question 3</w:t>
      </w:r>
    </w:p>
    <w:tbl>
      <w:tblPr>
        <w:tblStyle w:val="TableGrid"/>
        <w:tblW w:w="0" w:type="auto"/>
        <w:tblLook w:val="04A0" w:firstRow="1" w:lastRow="0" w:firstColumn="1" w:lastColumn="0" w:noHBand="0" w:noVBand="1"/>
      </w:tblPr>
      <w:tblGrid>
        <w:gridCol w:w="9180"/>
        <w:gridCol w:w="1502"/>
      </w:tblGrid>
      <w:tr w:rsidR="0029175D" w:rsidRPr="00B07AEB" w:rsidTr="00B3342A">
        <w:tc>
          <w:tcPr>
            <w:tcW w:w="9180" w:type="dxa"/>
          </w:tcPr>
          <w:p w:rsidR="0029175D" w:rsidRPr="00B07AEB" w:rsidRDefault="0029175D" w:rsidP="00076844">
            <w:pPr>
              <w:jc w:val="center"/>
              <w:rPr>
                <w:b/>
                <w:sz w:val="22"/>
                <w:szCs w:val="22"/>
              </w:rPr>
            </w:pPr>
            <w:r w:rsidRPr="00B07AEB">
              <w:rPr>
                <w:b/>
                <w:sz w:val="22"/>
                <w:szCs w:val="22"/>
              </w:rPr>
              <w:t>Criteria</w:t>
            </w:r>
          </w:p>
        </w:tc>
        <w:tc>
          <w:tcPr>
            <w:tcW w:w="1502" w:type="dxa"/>
          </w:tcPr>
          <w:p w:rsidR="0029175D" w:rsidRPr="00B07AEB" w:rsidRDefault="0029175D" w:rsidP="00076844">
            <w:pPr>
              <w:jc w:val="center"/>
              <w:rPr>
                <w:b/>
                <w:sz w:val="22"/>
                <w:szCs w:val="22"/>
              </w:rPr>
            </w:pPr>
            <w:r w:rsidRPr="00B07AEB">
              <w:rPr>
                <w:b/>
                <w:sz w:val="22"/>
                <w:szCs w:val="22"/>
              </w:rPr>
              <w:t>Marks</w:t>
            </w:r>
          </w:p>
        </w:tc>
      </w:tr>
      <w:tr w:rsidR="0029175D" w:rsidRPr="00B07AEB" w:rsidTr="00B3342A">
        <w:tc>
          <w:tcPr>
            <w:tcW w:w="9180" w:type="dxa"/>
          </w:tcPr>
          <w:p w:rsidR="00076844" w:rsidRPr="00B07AEB" w:rsidRDefault="00076844" w:rsidP="00076844">
            <w:pPr>
              <w:pStyle w:val="ListParagraph"/>
              <w:numPr>
                <w:ilvl w:val="0"/>
                <w:numId w:val="3"/>
              </w:numPr>
              <w:rPr>
                <w:sz w:val="22"/>
                <w:szCs w:val="22"/>
              </w:rPr>
            </w:pPr>
            <w:r w:rsidRPr="00B07AEB">
              <w:rPr>
                <w:sz w:val="22"/>
                <w:szCs w:val="22"/>
              </w:rPr>
              <w:t xml:space="preserve">Effectively explains the key ideas </w:t>
            </w:r>
            <w:r w:rsidR="00E13D8E" w:rsidRPr="00B07AEB">
              <w:rPr>
                <w:sz w:val="22"/>
                <w:szCs w:val="22"/>
              </w:rPr>
              <w:t>communicated</w:t>
            </w:r>
            <w:r w:rsidRPr="00B07AEB">
              <w:rPr>
                <w:sz w:val="22"/>
                <w:szCs w:val="22"/>
              </w:rPr>
              <w:t xml:space="preserve"> through the scene</w:t>
            </w:r>
          </w:p>
          <w:p w:rsidR="0029175D" w:rsidRPr="00B07AEB" w:rsidRDefault="00076844" w:rsidP="00E13D8E">
            <w:pPr>
              <w:pStyle w:val="ListParagraph"/>
              <w:numPr>
                <w:ilvl w:val="0"/>
                <w:numId w:val="3"/>
              </w:numPr>
              <w:rPr>
                <w:sz w:val="22"/>
                <w:szCs w:val="22"/>
              </w:rPr>
            </w:pPr>
            <w:r w:rsidRPr="00B07AEB">
              <w:rPr>
                <w:sz w:val="22"/>
                <w:szCs w:val="22"/>
              </w:rPr>
              <w:t>Use</w:t>
            </w:r>
            <w:r w:rsidR="00181D35" w:rsidRPr="00B07AEB">
              <w:rPr>
                <w:sz w:val="22"/>
                <w:szCs w:val="22"/>
              </w:rPr>
              <w:t>s</w:t>
            </w:r>
            <w:r w:rsidRPr="00B07AEB">
              <w:rPr>
                <w:sz w:val="22"/>
                <w:szCs w:val="22"/>
              </w:rPr>
              <w:t xml:space="preserve"> detailed textual evidence to support </w:t>
            </w:r>
            <w:r w:rsidR="00E13D8E" w:rsidRPr="00B07AEB">
              <w:rPr>
                <w:sz w:val="22"/>
                <w:szCs w:val="22"/>
              </w:rPr>
              <w:t>ideas</w:t>
            </w:r>
          </w:p>
        </w:tc>
        <w:tc>
          <w:tcPr>
            <w:tcW w:w="1502" w:type="dxa"/>
          </w:tcPr>
          <w:p w:rsidR="0029175D" w:rsidRPr="00B07AEB" w:rsidRDefault="0029175D" w:rsidP="00076844">
            <w:pPr>
              <w:jc w:val="center"/>
              <w:rPr>
                <w:sz w:val="22"/>
                <w:szCs w:val="22"/>
              </w:rPr>
            </w:pPr>
            <w:r w:rsidRPr="00B07AEB">
              <w:rPr>
                <w:sz w:val="22"/>
                <w:szCs w:val="22"/>
              </w:rPr>
              <w:t>4–5</w:t>
            </w:r>
          </w:p>
        </w:tc>
      </w:tr>
      <w:tr w:rsidR="0029175D" w:rsidRPr="00B07AEB" w:rsidTr="00B3342A">
        <w:tc>
          <w:tcPr>
            <w:tcW w:w="9180" w:type="dxa"/>
          </w:tcPr>
          <w:p w:rsidR="00076844" w:rsidRPr="00B07AEB" w:rsidRDefault="00076844" w:rsidP="00076844">
            <w:pPr>
              <w:pStyle w:val="ListParagraph"/>
              <w:numPr>
                <w:ilvl w:val="0"/>
                <w:numId w:val="3"/>
              </w:numPr>
              <w:rPr>
                <w:sz w:val="22"/>
                <w:szCs w:val="22"/>
              </w:rPr>
            </w:pPr>
            <w:r w:rsidRPr="00B07AEB">
              <w:rPr>
                <w:sz w:val="22"/>
                <w:szCs w:val="22"/>
              </w:rPr>
              <w:t xml:space="preserve">Describes the key ideas </w:t>
            </w:r>
            <w:r w:rsidR="00E13D8E" w:rsidRPr="00B07AEB">
              <w:rPr>
                <w:sz w:val="22"/>
                <w:szCs w:val="22"/>
              </w:rPr>
              <w:t>communicated</w:t>
            </w:r>
            <w:r w:rsidRPr="00B07AEB">
              <w:rPr>
                <w:sz w:val="22"/>
                <w:szCs w:val="22"/>
              </w:rPr>
              <w:t xml:space="preserve"> through the scene</w:t>
            </w:r>
          </w:p>
          <w:p w:rsidR="0029175D" w:rsidRPr="00B07AEB" w:rsidRDefault="00076844" w:rsidP="00E13D8E">
            <w:pPr>
              <w:pStyle w:val="ListParagraph"/>
              <w:numPr>
                <w:ilvl w:val="0"/>
                <w:numId w:val="3"/>
              </w:numPr>
              <w:rPr>
                <w:sz w:val="22"/>
                <w:szCs w:val="22"/>
              </w:rPr>
            </w:pPr>
            <w:r w:rsidRPr="00B07AEB">
              <w:rPr>
                <w:sz w:val="22"/>
                <w:szCs w:val="22"/>
              </w:rPr>
              <w:t>Use</w:t>
            </w:r>
            <w:r w:rsidR="00181D35" w:rsidRPr="00B07AEB">
              <w:rPr>
                <w:sz w:val="22"/>
                <w:szCs w:val="22"/>
              </w:rPr>
              <w:t>s</w:t>
            </w:r>
            <w:r w:rsidRPr="00B07AEB">
              <w:rPr>
                <w:sz w:val="22"/>
                <w:szCs w:val="22"/>
              </w:rPr>
              <w:t xml:space="preserve"> some textual evidence to support </w:t>
            </w:r>
            <w:r w:rsidR="00E13D8E" w:rsidRPr="00B07AEB">
              <w:rPr>
                <w:sz w:val="22"/>
                <w:szCs w:val="22"/>
              </w:rPr>
              <w:t>ideas</w:t>
            </w:r>
          </w:p>
        </w:tc>
        <w:tc>
          <w:tcPr>
            <w:tcW w:w="1502" w:type="dxa"/>
          </w:tcPr>
          <w:p w:rsidR="0029175D" w:rsidRPr="00B07AEB" w:rsidRDefault="0029175D" w:rsidP="00076844">
            <w:pPr>
              <w:jc w:val="center"/>
              <w:rPr>
                <w:sz w:val="22"/>
                <w:szCs w:val="22"/>
              </w:rPr>
            </w:pPr>
            <w:r w:rsidRPr="00B07AEB">
              <w:rPr>
                <w:sz w:val="22"/>
                <w:szCs w:val="22"/>
              </w:rPr>
              <w:t>2–3</w:t>
            </w:r>
          </w:p>
        </w:tc>
      </w:tr>
      <w:tr w:rsidR="0029175D" w:rsidRPr="00B07AEB" w:rsidTr="00B3342A">
        <w:tc>
          <w:tcPr>
            <w:tcW w:w="9180" w:type="dxa"/>
          </w:tcPr>
          <w:p w:rsidR="0029175D" w:rsidRPr="00B07AEB" w:rsidRDefault="00076844" w:rsidP="00B07AEB">
            <w:pPr>
              <w:pStyle w:val="ListParagraph"/>
              <w:numPr>
                <w:ilvl w:val="0"/>
                <w:numId w:val="4"/>
              </w:numPr>
              <w:rPr>
                <w:sz w:val="22"/>
                <w:szCs w:val="22"/>
              </w:rPr>
            </w:pPr>
            <w:r w:rsidRPr="00B07AEB">
              <w:rPr>
                <w:sz w:val="22"/>
                <w:szCs w:val="22"/>
              </w:rPr>
              <w:t>Make</w:t>
            </w:r>
            <w:r w:rsidR="00181D35" w:rsidRPr="00B07AEB">
              <w:rPr>
                <w:sz w:val="22"/>
                <w:szCs w:val="22"/>
              </w:rPr>
              <w:t>s</w:t>
            </w:r>
            <w:r w:rsidRPr="00B07AEB">
              <w:rPr>
                <w:sz w:val="22"/>
                <w:szCs w:val="22"/>
              </w:rPr>
              <w:t xml:space="preserve"> a relevant </w:t>
            </w:r>
            <w:r w:rsidR="00B07AEB" w:rsidRPr="00B07AEB">
              <w:rPr>
                <w:sz w:val="22"/>
                <w:szCs w:val="22"/>
              </w:rPr>
              <w:t>statement</w:t>
            </w:r>
            <w:r w:rsidRPr="00B07AEB">
              <w:rPr>
                <w:sz w:val="22"/>
                <w:szCs w:val="22"/>
              </w:rPr>
              <w:t xml:space="preserve"> about the scene</w:t>
            </w:r>
          </w:p>
        </w:tc>
        <w:tc>
          <w:tcPr>
            <w:tcW w:w="1502" w:type="dxa"/>
          </w:tcPr>
          <w:p w:rsidR="0029175D" w:rsidRPr="00B07AEB" w:rsidRDefault="0029175D" w:rsidP="00076844">
            <w:pPr>
              <w:jc w:val="center"/>
              <w:rPr>
                <w:sz w:val="22"/>
                <w:szCs w:val="22"/>
              </w:rPr>
            </w:pPr>
            <w:r w:rsidRPr="00B07AEB">
              <w:rPr>
                <w:sz w:val="22"/>
                <w:szCs w:val="22"/>
              </w:rPr>
              <w:t>1</w:t>
            </w:r>
          </w:p>
        </w:tc>
      </w:tr>
    </w:tbl>
    <w:p w:rsidR="0029175D" w:rsidRPr="00B07AEB" w:rsidRDefault="0029175D" w:rsidP="00076844">
      <w:pPr>
        <w:spacing w:after="0" w:line="240" w:lineRule="auto"/>
        <w:rPr>
          <w:b/>
          <w:sz w:val="22"/>
          <w:szCs w:val="22"/>
        </w:rPr>
      </w:pPr>
    </w:p>
    <w:p w:rsidR="00C565E7" w:rsidRPr="00B07AEB" w:rsidRDefault="00C565E7" w:rsidP="00076844">
      <w:pPr>
        <w:spacing w:after="0" w:line="240" w:lineRule="auto"/>
        <w:rPr>
          <w:b/>
          <w:sz w:val="22"/>
          <w:szCs w:val="22"/>
        </w:rPr>
      </w:pPr>
      <w:r w:rsidRPr="00B07AEB">
        <w:rPr>
          <w:b/>
          <w:sz w:val="22"/>
          <w:szCs w:val="22"/>
        </w:rPr>
        <w:t>Extended response</w:t>
      </w:r>
    </w:p>
    <w:p w:rsidR="0029175D" w:rsidRPr="00B07AEB" w:rsidRDefault="0029175D" w:rsidP="00076844">
      <w:pPr>
        <w:spacing w:after="0" w:line="240" w:lineRule="auto"/>
        <w:rPr>
          <w:b/>
          <w:sz w:val="22"/>
          <w:szCs w:val="22"/>
        </w:rPr>
      </w:pPr>
      <w:r w:rsidRPr="00B07AEB">
        <w:rPr>
          <w:b/>
          <w:sz w:val="22"/>
          <w:szCs w:val="22"/>
        </w:rPr>
        <w:t>Question 4</w:t>
      </w:r>
    </w:p>
    <w:tbl>
      <w:tblPr>
        <w:tblStyle w:val="TableGrid"/>
        <w:tblW w:w="0" w:type="auto"/>
        <w:tblLook w:val="04A0" w:firstRow="1" w:lastRow="0" w:firstColumn="1" w:lastColumn="0" w:noHBand="0" w:noVBand="1"/>
      </w:tblPr>
      <w:tblGrid>
        <w:gridCol w:w="9180"/>
        <w:gridCol w:w="1502"/>
      </w:tblGrid>
      <w:tr w:rsidR="00076844" w:rsidRPr="00B07AEB" w:rsidTr="00553756">
        <w:tc>
          <w:tcPr>
            <w:tcW w:w="9180" w:type="dxa"/>
          </w:tcPr>
          <w:p w:rsidR="00076844" w:rsidRPr="00B07AEB" w:rsidRDefault="00076844" w:rsidP="00076844">
            <w:pPr>
              <w:jc w:val="center"/>
              <w:rPr>
                <w:b/>
                <w:sz w:val="22"/>
                <w:szCs w:val="22"/>
              </w:rPr>
            </w:pPr>
            <w:r w:rsidRPr="00B07AEB">
              <w:rPr>
                <w:b/>
                <w:sz w:val="22"/>
                <w:szCs w:val="22"/>
              </w:rPr>
              <w:t>Criteria</w:t>
            </w:r>
          </w:p>
        </w:tc>
        <w:tc>
          <w:tcPr>
            <w:tcW w:w="1502" w:type="dxa"/>
          </w:tcPr>
          <w:p w:rsidR="00076844" w:rsidRPr="00B07AEB" w:rsidRDefault="00076844" w:rsidP="00076844">
            <w:pPr>
              <w:jc w:val="center"/>
              <w:rPr>
                <w:b/>
                <w:sz w:val="22"/>
                <w:szCs w:val="22"/>
              </w:rPr>
            </w:pPr>
            <w:r w:rsidRPr="00B07AEB">
              <w:rPr>
                <w:b/>
                <w:sz w:val="22"/>
                <w:szCs w:val="22"/>
              </w:rPr>
              <w:t>Marks</w:t>
            </w:r>
          </w:p>
        </w:tc>
      </w:tr>
      <w:tr w:rsidR="00076844" w:rsidRPr="00B07AEB" w:rsidTr="00553756">
        <w:tc>
          <w:tcPr>
            <w:tcW w:w="9180" w:type="dxa"/>
          </w:tcPr>
          <w:p w:rsidR="00076844" w:rsidRPr="00B07AEB" w:rsidRDefault="00076844" w:rsidP="00076844">
            <w:pPr>
              <w:pStyle w:val="ListParagraph"/>
              <w:numPr>
                <w:ilvl w:val="0"/>
                <w:numId w:val="2"/>
              </w:numPr>
              <w:rPr>
                <w:sz w:val="22"/>
                <w:szCs w:val="22"/>
              </w:rPr>
            </w:pPr>
            <w:r w:rsidRPr="00B07AEB">
              <w:rPr>
                <w:sz w:val="22"/>
                <w:szCs w:val="22"/>
              </w:rPr>
              <w:t>Demonstrates a well-developed understanding of the values</w:t>
            </w:r>
            <w:r w:rsidR="00181D35" w:rsidRPr="00B07AEB">
              <w:rPr>
                <w:sz w:val="22"/>
                <w:szCs w:val="22"/>
              </w:rPr>
              <w:t>,</w:t>
            </w:r>
            <w:r w:rsidRPr="00B07AEB">
              <w:rPr>
                <w:sz w:val="22"/>
                <w:szCs w:val="22"/>
              </w:rPr>
              <w:t xml:space="preserve"> attitudes and ideas represented in the film</w:t>
            </w:r>
          </w:p>
          <w:p w:rsidR="00076844" w:rsidRPr="00B07AEB" w:rsidRDefault="00076844" w:rsidP="00076844">
            <w:pPr>
              <w:pStyle w:val="ListParagraph"/>
              <w:numPr>
                <w:ilvl w:val="0"/>
                <w:numId w:val="2"/>
              </w:numPr>
              <w:rPr>
                <w:sz w:val="22"/>
                <w:szCs w:val="22"/>
              </w:rPr>
            </w:pPr>
            <w:r w:rsidRPr="00B07AEB">
              <w:rPr>
                <w:sz w:val="22"/>
                <w:szCs w:val="22"/>
              </w:rPr>
              <w:t xml:space="preserve">Provides detailed textual analysis to support </w:t>
            </w:r>
            <w:r w:rsidR="00C565E7" w:rsidRPr="00B07AEB">
              <w:rPr>
                <w:sz w:val="22"/>
                <w:szCs w:val="22"/>
              </w:rPr>
              <w:t>ideas in a sustained and cohesive response</w:t>
            </w:r>
          </w:p>
          <w:p w:rsidR="00076844" w:rsidRPr="00B07AEB" w:rsidRDefault="00076844" w:rsidP="00C565E7">
            <w:pPr>
              <w:pStyle w:val="ListParagraph"/>
              <w:numPr>
                <w:ilvl w:val="0"/>
                <w:numId w:val="2"/>
              </w:numPr>
              <w:rPr>
                <w:sz w:val="22"/>
                <w:szCs w:val="22"/>
              </w:rPr>
            </w:pPr>
            <w:r w:rsidRPr="00B07AEB">
              <w:rPr>
                <w:sz w:val="22"/>
                <w:szCs w:val="22"/>
              </w:rPr>
              <w:t>Uses appropriate language t</w:t>
            </w:r>
            <w:r w:rsidR="00C565E7" w:rsidRPr="00B07AEB">
              <w:rPr>
                <w:sz w:val="22"/>
                <w:szCs w:val="22"/>
              </w:rPr>
              <w:t>o effectively communicate ideas</w:t>
            </w:r>
          </w:p>
        </w:tc>
        <w:tc>
          <w:tcPr>
            <w:tcW w:w="1502" w:type="dxa"/>
          </w:tcPr>
          <w:p w:rsidR="00076844" w:rsidRPr="00B07AEB" w:rsidRDefault="00076844" w:rsidP="00076844">
            <w:pPr>
              <w:jc w:val="center"/>
              <w:rPr>
                <w:sz w:val="22"/>
                <w:szCs w:val="22"/>
              </w:rPr>
            </w:pPr>
            <w:r w:rsidRPr="00B07AEB">
              <w:rPr>
                <w:sz w:val="22"/>
                <w:szCs w:val="22"/>
              </w:rPr>
              <w:t>9–10</w:t>
            </w:r>
          </w:p>
        </w:tc>
      </w:tr>
      <w:tr w:rsidR="00076844" w:rsidRPr="00B07AEB" w:rsidTr="00553756">
        <w:tc>
          <w:tcPr>
            <w:tcW w:w="9180" w:type="dxa"/>
          </w:tcPr>
          <w:p w:rsidR="00076844" w:rsidRPr="00B07AEB" w:rsidRDefault="00076844" w:rsidP="00076844">
            <w:pPr>
              <w:pStyle w:val="ListParagraph"/>
              <w:numPr>
                <w:ilvl w:val="0"/>
                <w:numId w:val="2"/>
              </w:numPr>
              <w:rPr>
                <w:sz w:val="22"/>
                <w:szCs w:val="22"/>
              </w:rPr>
            </w:pPr>
            <w:r w:rsidRPr="00B07AEB">
              <w:rPr>
                <w:sz w:val="22"/>
                <w:szCs w:val="22"/>
              </w:rPr>
              <w:t xml:space="preserve">Demonstrates understanding of the </w:t>
            </w:r>
            <w:r w:rsidR="00181D35" w:rsidRPr="00B07AEB">
              <w:rPr>
                <w:sz w:val="22"/>
                <w:szCs w:val="22"/>
              </w:rPr>
              <w:t>values,</w:t>
            </w:r>
            <w:r w:rsidRPr="00B07AEB">
              <w:rPr>
                <w:sz w:val="22"/>
                <w:szCs w:val="22"/>
              </w:rPr>
              <w:t xml:space="preserve"> attitudes and ideas represented in the film</w:t>
            </w:r>
          </w:p>
          <w:p w:rsidR="00076844" w:rsidRPr="00B07AEB" w:rsidRDefault="00076844" w:rsidP="00076844">
            <w:pPr>
              <w:pStyle w:val="ListParagraph"/>
              <w:numPr>
                <w:ilvl w:val="0"/>
                <w:numId w:val="2"/>
              </w:numPr>
              <w:rPr>
                <w:sz w:val="22"/>
                <w:szCs w:val="22"/>
              </w:rPr>
            </w:pPr>
            <w:r w:rsidRPr="00B07AEB">
              <w:rPr>
                <w:sz w:val="22"/>
                <w:szCs w:val="22"/>
              </w:rPr>
              <w:t xml:space="preserve">Provides textual analysis to support </w:t>
            </w:r>
            <w:r w:rsidR="00C565E7" w:rsidRPr="00B07AEB">
              <w:rPr>
                <w:sz w:val="22"/>
                <w:szCs w:val="22"/>
              </w:rPr>
              <w:t>ideas in a sustained response</w:t>
            </w:r>
          </w:p>
          <w:p w:rsidR="00076844" w:rsidRPr="00B07AEB" w:rsidRDefault="00076844" w:rsidP="00C565E7">
            <w:pPr>
              <w:pStyle w:val="ListParagraph"/>
              <w:numPr>
                <w:ilvl w:val="0"/>
                <w:numId w:val="2"/>
              </w:numPr>
              <w:rPr>
                <w:sz w:val="22"/>
                <w:szCs w:val="22"/>
              </w:rPr>
            </w:pPr>
            <w:r w:rsidRPr="00B07AEB">
              <w:rPr>
                <w:sz w:val="22"/>
                <w:szCs w:val="22"/>
              </w:rPr>
              <w:t>Uses appropriat</w:t>
            </w:r>
            <w:r w:rsidR="00C565E7" w:rsidRPr="00B07AEB">
              <w:rPr>
                <w:sz w:val="22"/>
                <w:szCs w:val="22"/>
              </w:rPr>
              <w:t>e language to communicate ideas</w:t>
            </w:r>
          </w:p>
        </w:tc>
        <w:tc>
          <w:tcPr>
            <w:tcW w:w="1502" w:type="dxa"/>
          </w:tcPr>
          <w:p w:rsidR="00076844" w:rsidRPr="00B07AEB" w:rsidRDefault="00076844" w:rsidP="00076844">
            <w:pPr>
              <w:jc w:val="center"/>
              <w:rPr>
                <w:sz w:val="22"/>
                <w:szCs w:val="22"/>
              </w:rPr>
            </w:pPr>
            <w:r w:rsidRPr="00B07AEB">
              <w:rPr>
                <w:sz w:val="22"/>
                <w:szCs w:val="22"/>
              </w:rPr>
              <w:t>7–8</w:t>
            </w:r>
          </w:p>
        </w:tc>
      </w:tr>
      <w:tr w:rsidR="00076844" w:rsidRPr="00B07AEB" w:rsidTr="00553756">
        <w:tc>
          <w:tcPr>
            <w:tcW w:w="9180" w:type="dxa"/>
          </w:tcPr>
          <w:p w:rsidR="00076844" w:rsidRPr="00B07AEB" w:rsidRDefault="00076844" w:rsidP="00076844">
            <w:pPr>
              <w:pStyle w:val="ListParagraph"/>
              <w:numPr>
                <w:ilvl w:val="0"/>
                <w:numId w:val="2"/>
              </w:numPr>
              <w:rPr>
                <w:sz w:val="22"/>
                <w:szCs w:val="22"/>
              </w:rPr>
            </w:pPr>
            <w:r w:rsidRPr="00B07AEB">
              <w:rPr>
                <w:sz w:val="22"/>
                <w:szCs w:val="22"/>
              </w:rPr>
              <w:t xml:space="preserve">Demonstrates </w:t>
            </w:r>
            <w:r w:rsidR="00A909A3" w:rsidRPr="00B07AEB">
              <w:rPr>
                <w:sz w:val="22"/>
                <w:szCs w:val="22"/>
              </w:rPr>
              <w:t>some</w:t>
            </w:r>
            <w:r w:rsidRPr="00B07AEB">
              <w:rPr>
                <w:sz w:val="22"/>
                <w:szCs w:val="22"/>
              </w:rPr>
              <w:t xml:space="preserve"> understanding of the values</w:t>
            </w:r>
            <w:r w:rsidR="00181D35" w:rsidRPr="00B07AEB">
              <w:rPr>
                <w:sz w:val="22"/>
                <w:szCs w:val="22"/>
              </w:rPr>
              <w:t>,</w:t>
            </w:r>
            <w:r w:rsidRPr="00B07AEB">
              <w:rPr>
                <w:sz w:val="22"/>
                <w:szCs w:val="22"/>
              </w:rPr>
              <w:t xml:space="preserve"> attitudes and ideas represented in the film</w:t>
            </w:r>
          </w:p>
          <w:p w:rsidR="00076844" w:rsidRPr="00B07AEB" w:rsidRDefault="00076844" w:rsidP="00076844">
            <w:pPr>
              <w:pStyle w:val="ListParagraph"/>
              <w:numPr>
                <w:ilvl w:val="0"/>
                <w:numId w:val="2"/>
              </w:numPr>
              <w:rPr>
                <w:sz w:val="22"/>
                <w:szCs w:val="22"/>
              </w:rPr>
            </w:pPr>
            <w:r w:rsidRPr="00B07AEB">
              <w:rPr>
                <w:sz w:val="22"/>
                <w:szCs w:val="22"/>
              </w:rPr>
              <w:t xml:space="preserve">Provides some textual analysis to support </w:t>
            </w:r>
            <w:r w:rsidR="00C565E7" w:rsidRPr="00B07AEB">
              <w:rPr>
                <w:sz w:val="22"/>
                <w:szCs w:val="22"/>
              </w:rPr>
              <w:t>ideas in a sustained response</w:t>
            </w:r>
          </w:p>
          <w:p w:rsidR="00076844" w:rsidRPr="00B07AEB" w:rsidRDefault="00076844" w:rsidP="00C565E7">
            <w:pPr>
              <w:pStyle w:val="ListParagraph"/>
              <w:numPr>
                <w:ilvl w:val="0"/>
                <w:numId w:val="2"/>
              </w:numPr>
              <w:rPr>
                <w:sz w:val="22"/>
                <w:szCs w:val="22"/>
              </w:rPr>
            </w:pPr>
            <w:r w:rsidRPr="00B07AEB">
              <w:rPr>
                <w:sz w:val="22"/>
                <w:szCs w:val="22"/>
              </w:rPr>
              <w:t>Use</w:t>
            </w:r>
            <w:r w:rsidR="00C565E7" w:rsidRPr="00B07AEB">
              <w:rPr>
                <w:sz w:val="22"/>
                <w:szCs w:val="22"/>
              </w:rPr>
              <w:t>s language to communicate ideas</w:t>
            </w:r>
          </w:p>
        </w:tc>
        <w:tc>
          <w:tcPr>
            <w:tcW w:w="1502" w:type="dxa"/>
          </w:tcPr>
          <w:p w:rsidR="00076844" w:rsidRPr="00B07AEB" w:rsidRDefault="00076844" w:rsidP="00076844">
            <w:pPr>
              <w:jc w:val="center"/>
              <w:rPr>
                <w:sz w:val="22"/>
                <w:szCs w:val="22"/>
              </w:rPr>
            </w:pPr>
            <w:r w:rsidRPr="00B07AEB">
              <w:rPr>
                <w:sz w:val="22"/>
                <w:szCs w:val="22"/>
              </w:rPr>
              <w:t>5–6</w:t>
            </w:r>
          </w:p>
        </w:tc>
      </w:tr>
      <w:tr w:rsidR="00076844" w:rsidRPr="00B07AEB" w:rsidTr="00553756">
        <w:tc>
          <w:tcPr>
            <w:tcW w:w="9180" w:type="dxa"/>
          </w:tcPr>
          <w:p w:rsidR="00076844" w:rsidRPr="00B07AEB" w:rsidRDefault="00076844" w:rsidP="00076844">
            <w:pPr>
              <w:pStyle w:val="ListParagraph"/>
              <w:numPr>
                <w:ilvl w:val="0"/>
                <w:numId w:val="2"/>
              </w:numPr>
              <w:rPr>
                <w:sz w:val="22"/>
                <w:szCs w:val="22"/>
              </w:rPr>
            </w:pPr>
            <w:r w:rsidRPr="00B07AEB">
              <w:rPr>
                <w:sz w:val="22"/>
                <w:szCs w:val="22"/>
              </w:rPr>
              <w:t>Demonstrates a basic understanding of the values</w:t>
            </w:r>
            <w:r w:rsidR="00181D35" w:rsidRPr="00B07AEB">
              <w:rPr>
                <w:sz w:val="22"/>
                <w:szCs w:val="22"/>
              </w:rPr>
              <w:t>,</w:t>
            </w:r>
            <w:r w:rsidRPr="00B07AEB">
              <w:rPr>
                <w:sz w:val="22"/>
                <w:szCs w:val="22"/>
              </w:rPr>
              <w:t xml:space="preserve"> attitudes and ideas represented in the film</w:t>
            </w:r>
          </w:p>
          <w:p w:rsidR="00C565E7" w:rsidRPr="00B07AEB" w:rsidRDefault="00076844" w:rsidP="00C565E7">
            <w:pPr>
              <w:pStyle w:val="ListParagraph"/>
              <w:numPr>
                <w:ilvl w:val="0"/>
                <w:numId w:val="2"/>
              </w:numPr>
              <w:rPr>
                <w:sz w:val="22"/>
                <w:szCs w:val="22"/>
              </w:rPr>
            </w:pPr>
            <w:r w:rsidRPr="00B07AEB">
              <w:rPr>
                <w:sz w:val="22"/>
                <w:szCs w:val="22"/>
              </w:rPr>
              <w:t>Provides</w:t>
            </w:r>
            <w:r w:rsidR="00C565E7" w:rsidRPr="00B07AEB">
              <w:rPr>
                <w:sz w:val="22"/>
                <w:szCs w:val="22"/>
              </w:rPr>
              <w:t xml:space="preserve"> a limited response with minimal textual evidence to support ideas</w:t>
            </w:r>
          </w:p>
          <w:p w:rsidR="00076844" w:rsidRPr="00B07AEB" w:rsidRDefault="00A909A3" w:rsidP="00B07AEB">
            <w:pPr>
              <w:pStyle w:val="ListParagraph"/>
              <w:numPr>
                <w:ilvl w:val="0"/>
                <w:numId w:val="2"/>
              </w:numPr>
              <w:rPr>
                <w:sz w:val="22"/>
                <w:szCs w:val="22"/>
              </w:rPr>
            </w:pPr>
            <w:r w:rsidRPr="00B07AEB">
              <w:rPr>
                <w:sz w:val="22"/>
                <w:szCs w:val="22"/>
              </w:rPr>
              <w:t xml:space="preserve">Attempts to use </w:t>
            </w:r>
            <w:r w:rsidR="00181D35" w:rsidRPr="00B07AEB">
              <w:rPr>
                <w:sz w:val="22"/>
                <w:szCs w:val="22"/>
              </w:rPr>
              <w:t>l</w:t>
            </w:r>
            <w:r w:rsidR="00076844" w:rsidRPr="00B07AEB">
              <w:rPr>
                <w:sz w:val="22"/>
                <w:szCs w:val="22"/>
              </w:rPr>
              <w:t>anguage to communicate ideas</w:t>
            </w:r>
          </w:p>
        </w:tc>
        <w:tc>
          <w:tcPr>
            <w:tcW w:w="1502" w:type="dxa"/>
          </w:tcPr>
          <w:p w:rsidR="00076844" w:rsidRPr="00B07AEB" w:rsidRDefault="00076844" w:rsidP="00076844">
            <w:pPr>
              <w:jc w:val="center"/>
              <w:rPr>
                <w:sz w:val="22"/>
                <w:szCs w:val="22"/>
              </w:rPr>
            </w:pPr>
            <w:r w:rsidRPr="00B07AEB">
              <w:rPr>
                <w:sz w:val="22"/>
                <w:szCs w:val="22"/>
              </w:rPr>
              <w:t>3–4</w:t>
            </w:r>
          </w:p>
        </w:tc>
      </w:tr>
      <w:tr w:rsidR="00076844" w:rsidTr="00553756">
        <w:tc>
          <w:tcPr>
            <w:tcW w:w="9180" w:type="dxa"/>
          </w:tcPr>
          <w:p w:rsidR="00076844" w:rsidRPr="00B07AEB" w:rsidRDefault="00C565E7" w:rsidP="00076844">
            <w:pPr>
              <w:pStyle w:val="ListParagraph"/>
              <w:numPr>
                <w:ilvl w:val="0"/>
                <w:numId w:val="2"/>
              </w:numPr>
              <w:rPr>
                <w:sz w:val="22"/>
                <w:szCs w:val="22"/>
              </w:rPr>
            </w:pPr>
            <w:r w:rsidRPr="00B07AEB">
              <w:rPr>
                <w:sz w:val="22"/>
                <w:szCs w:val="22"/>
              </w:rPr>
              <w:t>Attempts to compose a response demonstrating limited understanding of the</w:t>
            </w:r>
            <w:r w:rsidR="00A909A3" w:rsidRPr="00B07AEB">
              <w:rPr>
                <w:sz w:val="22"/>
                <w:szCs w:val="22"/>
              </w:rPr>
              <w:t xml:space="preserve"> values, attitudes and ideas represented in the</w:t>
            </w:r>
            <w:r w:rsidRPr="00B07AEB">
              <w:rPr>
                <w:sz w:val="22"/>
                <w:szCs w:val="22"/>
              </w:rPr>
              <w:t xml:space="preserve"> film</w:t>
            </w:r>
          </w:p>
          <w:p w:rsidR="00076844" w:rsidRPr="00B07AEB" w:rsidRDefault="00076844" w:rsidP="00C565E7">
            <w:pPr>
              <w:pStyle w:val="ListParagraph"/>
              <w:numPr>
                <w:ilvl w:val="0"/>
                <w:numId w:val="2"/>
              </w:numPr>
              <w:rPr>
                <w:sz w:val="22"/>
                <w:szCs w:val="22"/>
              </w:rPr>
            </w:pPr>
            <w:r w:rsidRPr="00B07AEB">
              <w:rPr>
                <w:sz w:val="22"/>
                <w:szCs w:val="22"/>
              </w:rPr>
              <w:t xml:space="preserve">Uses language </w:t>
            </w:r>
            <w:r w:rsidR="005056B2" w:rsidRPr="00B07AEB">
              <w:rPr>
                <w:sz w:val="22"/>
                <w:szCs w:val="22"/>
              </w:rPr>
              <w:t xml:space="preserve">with </w:t>
            </w:r>
            <w:r w:rsidR="00C565E7" w:rsidRPr="00B07AEB">
              <w:rPr>
                <w:sz w:val="22"/>
                <w:szCs w:val="22"/>
              </w:rPr>
              <w:t>limited</w:t>
            </w:r>
            <w:r w:rsidR="005056B2" w:rsidRPr="00B07AEB">
              <w:rPr>
                <w:sz w:val="22"/>
                <w:szCs w:val="22"/>
              </w:rPr>
              <w:t xml:space="preserve"> control</w:t>
            </w:r>
            <w:r w:rsidR="00A909A3" w:rsidRPr="00B07AEB">
              <w:rPr>
                <w:sz w:val="22"/>
                <w:szCs w:val="22"/>
              </w:rPr>
              <w:t xml:space="preserve"> to communicate ideas</w:t>
            </w:r>
          </w:p>
        </w:tc>
        <w:tc>
          <w:tcPr>
            <w:tcW w:w="1502" w:type="dxa"/>
          </w:tcPr>
          <w:p w:rsidR="00076844" w:rsidRDefault="00076844" w:rsidP="00076844">
            <w:pPr>
              <w:jc w:val="center"/>
              <w:rPr>
                <w:sz w:val="22"/>
                <w:szCs w:val="22"/>
              </w:rPr>
            </w:pPr>
            <w:r w:rsidRPr="00B07AEB">
              <w:rPr>
                <w:sz w:val="22"/>
                <w:szCs w:val="22"/>
              </w:rPr>
              <w:t>1–2</w:t>
            </w:r>
          </w:p>
        </w:tc>
      </w:tr>
    </w:tbl>
    <w:p w:rsidR="00C0657A" w:rsidRDefault="00C0657A" w:rsidP="00076844">
      <w:pPr>
        <w:spacing w:line="240" w:lineRule="auto"/>
      </w:pPr>
    </w:p>
    <w:sectPr w:rsidR="00C0657A">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6259"/>
    <w:multiLevelType w:val="hybridMultilevel"/>
    <w:tmpl w:val="6BC8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BC3EA0"/>
    <w:multiLevelType w:val="hybridMultilevel"/>
    <w:tmpl w:val="6E28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F23643"/>
    <w:multiLevelType w:val="multilevel"/>
    <w:tmpl w:val="EABE1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13265AC"/>
    <w:multiLevelType w:val="hybridMultilevel"/>
    <w:tmpl w:val="4BC2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C2D1E"/>
    <w:rsid w:val="00017DCB"/>
    <w:rsid w:val="00076844"/>
    <w:rsid w:val="00181D35"/>
    <w:rsid w:val="001E499D"/>
    <w:rsid w:val="0029175D"/>
    <w:rsid w:val="003C5389"/>
    <w:rsid w:val="003D5AA0"/>
    <w:rsid w:val="00404893"/>
    <w:rsid w:val="004C2D1E"/>
    <w:rsid w:val="005056B2"/>
    <w:rsid w:val="00521AEB"/>
    <w:rsid w:val="00553756"/>
    <w:rsid w:val="00581AAA"/>
    <w:rsid w:val="005A7139"/>
    <w:rsid w:val="008218F8"/>
    <w:rsid w:val="00844F8C"/>
    <w:rsid w:val="00874E91"/>
    <w:rsid w:val="008E268C"/>
    <w:rsid w:val="00A31C09"/>
    <w:rsid w:val="00A909A3"/>
    <w:rsid w:val="00B07AEB"/>
    <w:rsid w:val="00BB3935"/>
    <w:rsid w:val="00C0657A"/>
    <w:rsid w:val="00C565E7"/>
    <w:rsid w:val="00D130E8"/>
    <w:rsid w:val="00E13D8E"/>
    <w:rsid w:val="00E61C11"/>
    <w:rsid w:val="00F71F9B"/>
    <w:rsid w:val="00F94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outlineLvl w:val="1"/>
    </w:pPr>
    <w:rPr>
      <w:b/>
    </w:rPr>
  </w:style>
  <w:style w:type="paragraph" w:styleId="Heading3">
    <w:name w:val="heading 3"/>
    <w:basedOn w:val="Normal"/>
    <w:next w:val="Normal"/>
    <w:pPr>
      <w:keepNext/>
      <w:jc w:val="center"/>
      <w:outlineLvl w:val="2"/>
    </w:pPr>
    <w:rPr>
      <w:rFonts w:ascii="Helvetica Neue" w:eastAsia="Helvetica Neue" w:hAnsi="Helvetica Neue" w:cs="Helvetica Neue"/>
      <w:b/>
      <w:sz w:val="32"/>
      <w:szCs w:val="32"/>
    </w:rPr>
  </w:style>
  <w:style w:type="paragraph" w:styleId="Heading4">
    <w:name w:val="heading 4"/>
    <w:basedOn w:val="Normal"/>
    <w:next w:val="Normal"/>
    <w:pPr>
      <w:keepNext/>
      <w:jc w:val="center"/>
      <w:outlineLvl w:val="3"/>
    </w:pPr>
    <w:rPr>
      <w:rFonts w:ascii="Helvetica Neue" w:eastAsia="Helvetica Neue" w:hAnsi="Helvetica Neue" w:cs="Helvetica Neue"/>
      <w:sz w:val="32"/>
      <w:szCs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0657A"/>
    <w:rPr>
      <w:color w:val="0000FF" w:themeColor="hyperlink"/>
      <w:u w:val="single"/>
    </w:rPr>
  </w:style>
  <w:style w:type="table" w:styleId="TableGrid">
    <w:name w:val="Table Grid"/>
    <w:basedOn w:val="TableNormal"/>
    <w:uiPriority w:val="59"/>
    <w:rsid w:val="00C0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756"/>
    <w:pPr>
      <w:ind w:left="720"/>
      <w:contextualSpacing/>
    </w:pPr>
  </w:style>
  <w:style w:type="paragraph" w:styleId="BalloonText">
    <w:name w:val="Balloon Text"/>
    <w:basedOn w:val="Normal"/>
    <w:link w:val="BalloonTextChar"/>
    <w:uiPriority w:val="99"/>
    <w:semiHidden/>
    <w:unhideWhenUsed/>
    <w:rsid w:val="003C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outlineLvl w:val="1"/>
    </w:pPr>
    <w:rPr>
      <w:b/>
    </w:rPr>
  </w:style>
  <w:style w:type="paragraph" w:styleId="Heading3">
    <w:name w:val="heading 3"/>
    <w:basedOn w:val="Normal"/>
    <w:next w:val="Normal"/>
    <w:pPr>
      <w:keepNext/>
      <w:jc w:val="center"/>
      <w:outlineLvl w:val="2"/>
    </w:pPr>
    <w:rPr>
      <w:rFonts w:ascii="Helvetica Neue" w:eastAsia="Helvetica Neue" w:hAnsi="Helvetica Neue" w:cs="Helvetica Neue"/>
      <w:b/>
      <w:sz w:val="32"/>
      <w:szCs w:val="32"/>
    </w:rPr>
  </w:style>
  <w:style w:type="paragraph" w:styleId="Heading4">
    <w:name w:val="heading 4"/>
    <w:basedOn w:val="Normal"/>
    <w:next w:val="Normal"/>
    <w:pPr>
      <w:keepNext/>
      <w:jc w:val="center"/>
      <w:outlineLvl w:val="3"/>
    </w:pPr>
    <w:rPr>
      <w:rFonts w:ascii="Helvetica Neue" w:eastAsia="Helvetica Neue" w:hAnsi="Helvetica Neue" w:cs="Helvetica Neue"/>
      <w:sz w:val="32"/>
      <w:szCs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0657A"/>
    <w:rPr>
      <w:color w:val="0000FF" w:themeColor="hyperlink"/>
      <w:u w:val="single"/>
    </w:rPr>
  </w:style>
  <w:style w:type="table" w:styleId="TableGrid">
    <w:name w:val="Table Grid"/>
    <w:basedOn w:val="TableNormal"/>
    <w:uiPriority w:val="59"/>
    <w:rsid w:val="00C0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756"/>
    <w:pPr>
      <w:ind w:left="720"/>
      <w:contextualSpacing/>
    </w:pPr>
  </w:style>
  <w:style w:type="paragraph" w:styleId="BalloonText">
    <w:name w:val="Balloon Text"/>
    <w:basedOn w:val="Normal"/>
    <w:link w:val="BalloonTextChar"/>
    <w:uiPriority w:val="99"/>
    <w:semiHidden/>
    <w:unhideWhenUsed/>
    <w:rsid w:val="003C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2922-29B5-46DF-BF96-2B55EBA0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Stefanie Lia</cp:lastModifiedBy>
  <cp:revision>20</cp:revision>
  <cp:lastPrinted>2017-08-21T23:26:00Z</cp:lastPrinted>
  <dcterms:created xsi:type="dcterms:W3CDTF">2017-07-28T00:09:00Z</dcterms:created>
  <dcterms:modified xsi:type="dcterms:W3CDTF">2017-09-05T01:50:00Z</dcterms:modified>
</cp:coreProperties>
</file>