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CE" w:rsidRPr="006D08C4" w:rsidRDefault="001F1E82" w:rsidP="007E4D47">
      <w:pPr>
        <w:pStyle w:val="Heading1"/>
        <w:spacing w:before="0"/>
      </w:pPr>
      <w:r w:rsidRPr="006D08C4">
        <w:t xml:space="preserve">Sample </w:t>
      </w:r>
      <w:r w:rsidR="000118AE" w:rsidRPr="006D08C4">
        <w:t>Formal Assessment Task Notification</w:t>
      </w:r>
      <w:r w:rsidR="006D0321" w:rsidRPr="006D08C4">
        <w:t xml:space="preserve"> </w:t>
      </w:r>
      <w:r w:rsidR="006D08C4" w:rsidRPr="006D0321">
        <w:t xml:space="preserve">Year </w:t>
      </w:r>
      <w:r w:rsidR="006D08C4">
        <w:t>11</w:t>
      </w:r>
      <w:r w:rsidR="006D08C4" w:rsidRPr="006D08C4">
        <w:t xml:space="preserve"> </w:t>
      </w:r>
      <w:r w:rsidR="006D08C4">
        <w:t>Chemistry</w:t>
      </w:r>
    </w:p>
    <w:p w:rsidR="00B01B80" w:rsidRPr="006D08C4" w:rsidRDefault="00B01B80" w:rsidP="006D08C4">
      <w:pPr>
        <w:pStyle w:val="Heading2"/>
      </w:pPr>
      <w:r w:rsidRPr="006D08C4">
        <w:t>Sample for implementation for Year 11 from 2018</w:t>
      </w:r>
    </w:p>
    <w:p w:rsidR="00386ADC" w:rsidRDefault="006D08C4" w:rsidP="006D08C4">
      <w:pPr>
        <w:pStyle w:val="Heading3"/>
      </w:pPr>
      <w:r w:rsidRPr="006D08C4">
        <w:t>Context</w:t>
      </w:r>
    </w:p>
    <w:p w:rsidR="006D08C4" w:rsidRPr="006D08C4" w:rsidRDefault="006D08C4" w:rsidP="006D08C4">
      <w:pPr>
        <w:rPr>
          <w:sz w:val="20"/>
        </w:rPr>
      </w:pPr>
      <w:r w:rsidRPr="006D08C4">
        <w:rPr>
          <w:rFonts w:cs="Arial"/>
          <w:color w:val="000000"/>
          <w:sz w:val="20"/>
          <w:shd w:val="clear" w:color="auto" w:fill="FFFFFF"/>
        </w:rPr>
        <w:t>Students use knowledge obtained from the study of the periodic table to examine trends and patterns that exist between chemical elements and atoms in order to discover that fundamental particles, and their role in the structure of an atom, give all chemicals their properties.</w:t>
      </w:r>
    </w:p>
    <w:tbl>
      <w:tblPr>
        <w:tblStyle w:val="TableGrid"/>
        <w:tblW w:w="14742"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7284"/>
        <w:gridCol w:w="3969"/>
      </w:tblGrid>
      <w:tr w:rsidR="001F1AF6" w:rsidRPr="00BC1DCD" w:rsidTr="004A5799">
        <w:trPr>
          <w:cantSplit/>
          <w:tblHeader/>
        </w:trPr>
        <w:tc>
          <w:tcPr>
            <w:tcW w:w="3489" w:type="dxa"/>
            <w:tcMar>
              <w:top w:w="57" w:type="dxa"/>
              <w:left w:w="57" w:type="dxa"/>
              <w:bottom w:w="57" w:type="dxa"/>
              <w:right w:w="57" w:type="dxa"/>
            </w:tcMar>
          </w:tcPr>
          <w:p w:rsidR="001F1AF6" w:rsidRPr="0012526D" w:rsidRDefault="001F1AF6" w:rsidP="007E4D47">
            <w:pPr>
              <w:pStyle w:val="Heading5"/>
            </w:pPr>
            <w:r w:rsidRPr="004A5799">
              <w:rPr>
                <w:lang w:eastAsia="en-AU"/>
              </w:rPr>
              <w:t>Task</w:t>
            </w:r>
            <w:r w:rsidR="003A227D" w:rsidRPr="004A5799">
              <w:rPr>
                <w:lang w:eastAsia="en-AU"/>
              </w:rPr>
              <w:t xml:space="preserve"> number</w:t>
            </w:r>
            <w:r w:rsidRPr="004A5799">
              <w:rPr>
                <w:lang w:eastAsia="en-AU"/>
              </w:rPr>
              <w:t>:</w:t>
            </w:r>
            <w:r w:rsidR="002256A5" w:rsidRPr="0012526D">
              <w:t xml:space="preserve"> </w:t>
            </w:r>
            <w:r w:rsidR="00CE4BC4" w:rsidRPr="007E4D47">
              <w:rPr>
                <w:b w:val="0"/>
                <w:color w:val="auto"/>
              </w:rPr>
              <w:t>1</w:t>
            </w:r>
          </w:p>
        </w:tc>
        <w:tc>
          <w:tcPr>
            <w:tcW w:w="7284" w:type="dxa"/>
            <w:tcMar>
              <w:top w:w="57" w:type="dxa"/>
              <w:left w:w="57" w:type="dxa"/>
              <w:bottom w:w="57" w:type="dxa"/>
              <w:right w:w="57" w:type="dxa"/>
            </w:tcMar>
          </w:tcPr>
          <w:p w:rsidR="001F1AF6" w:rsidRPr="0012526D" w:rsidRDefault="001F1AF6" w:rsidP="007E4D47">
            <w:pPr>
              <w:pStyle w:val="Heading5"/>
            </w:pPr>
            <w:r w:rsidRPr="004A5799">
              <w:rPr>
                <w:lang w:eastAsia="en-AU"/>
              </w:rPr>
              <w:t>Weighting:</w:t>
            </w:r>
            <w:r w:rsidR="002256A5" w:rsidRPr="0012526D">
              <w:t xml:space="preserve"> </w:t>
            </w:r>
            <w:r w:rsidR="00CE4BC4" w:rsidRPr="007E4D47">
              <w:rPr>
                <w:b w:val="0"/>
                <w:color w:val="auto"/>
              </w:rPr>
              <w:t>35%</w:t>
            </w:r>
          </w:p>
        </w:tc>
        <w:tc>
          <w:tcPr>
            <w:tcW w:w="3969" w:type="dxa"/>
            <w:tcMar>
              <w:top w:w="57" w:type="dxa"/>
              <w:left w:w="57" w:type="dxa"/>
              <w:bottom w:w="57" w:type="dxa"/>
              <w:right w:w="57" w:type="dxa"/>
            </w:tcMar>
          </w:tcPr>
          <w:p w:rsidR="001F1AF6" w:rsidRPr="0012526D" w:rsidRDefault="001F1AF6" w:rsidP="007E4D47">
            <w:pPr>
              <w:pStyle w:val="Heading5"/>
            </w:pPr>
            <w:r w:rsidRPr="004A5799">
              <w:rPr>
                <w:lang w:eastAsia="en-AU"/>
              </w:rPr>
              <w:t>Timing:</w:t>
            </w:r>
            <w:r w:rsidR="00CE4BC4" w:rsidRPr="007E4D47">
              <w:rPr>
                <w:b w:val="0"/>
                <w:color w:val="auto"/>
              </w:rPr>
              <w:t xml:space="preserve"> Term 1, Week 8</w:t>
            </w:r>
          </w:p>
        </w:tc>
      </w:tr>
      <w:tr w:rsidR="001F1AF6" w:rsidRPr="00BC1DCD" w:rsidTr="004A5799">
        <w:trPr>
          <w:cantSplit/>
        </w:trPr>
        <w:tc>
          <w:tcPr>
            <w:tcW w:w="14742" w:type="dxa"/>
            <w:gridSpan w:val="3"/>
            <w:tcMar>
              <w:top w:w="57" w:type="dxa"/>
              <w:left w:w="57" w:type="dxa"/>
              <w:bottom w:w="57" w:type="dxa"/>
              <w:right w:w="57" w:type="dxa"/>
            </w:tcMar>
          </w:tcPr>
          <w:p w:rsidR="001F1AF6" w:rsidRDefault="001F1AF6" w:rsidP="007E4D47">
            <w:pPr>
              <w:pStyle w:val="Heading5"/>
            </w:pPr>
            <w:r w:rsidRPr="00BC1DCD">
              <w:t>Outcomes assessed</w:t>
            </w:r>
          </w:p>
          <w:p w:rsidR="00CE4BC4" w:rsidRPr="007C5BCB" w:rsidRDefault="0072671E" w:rsidP="007C5BCB">
            <w:pPr>
              <w:rPr>
                <w:rFonts w:cs="Arial"/>
              </w:rPr>
            </w:pPr>
            <w:r>
              <w:rPr>
                <w:rFonts w:cs="Arial"/>
              </w:rPr>
              <w:t>A student:</w:t>
            </w:r>
          </w:p>
          <w:p w:rsidR="00CE4BC4" w:rsidRPr="00CE4BC4" w:rsidRDefault="00CE4BC4" w:rsidP="004A5799">
            <w:pPr>
              <w:pStyle w:val="ListParagraph"/>
              <w:numPr>
                <w:ilvl w:val="0"/>
                <w:numId w:val="19"/>
              </w:numPr>
              <w:ind w:left="714" w:hanging="357"/>
              <w:rPr>
                <w:sz w:val="20"/>
              </w:rPr>
            </w:pPr>
            <w:r w:rsidRPr="00CE4BC4">
              <w:rPr>
                <w:sz w:val="20"/>
              </w:rPr>
              <w:t xml:space="preserve">designs and evaluates investigations in order to obtain primary and secondary data and information </w:t>
            </w:r>
            <w:r w:rsidR="00D46972" w:rsidRPr="006D08C4">
              <w:rPr>
                <w:sz w:val="20"/>
              </w:rPr>
              <w:t>CH11/12-2</w:t>
            </w:r>
          </w:p>
          <w:p w:rsidR="00CE4BC4" w:rsidRPr="00CE4BC4" w:rsidRDefault="00CE4BC4" w:rsidP="004A5799">
            <w:pPr>
              <w:pStyle w:val="ListParagraph"/>
              <w:numPr>
                <w:ilvl w:val="0"/>
                <w:numId w:val="19"/>
              </w:numPr>
              <w:ind w:left="714" w:hanging="357"/>
              <w:rPr>
                <w:sz w:val="20"/>
              </w:rPr>
            </w:pPr>
            <w:r w:rsidRPr="00CE4BC4">
              <w:rPr>
                <w:sz w:val="20"/>
              </w:rPr>
              <w:t>selects and processes appropriate qualitative and quantitative data and information using a range of appropriate media</w:t>
            </w:r>
            <w:r w:rsidR="00D46972" w:rsidRPr="00CE4BC4">
              <w:rPr>
                <w:sz w:val="20"/>
              </w:rPr>
              <w:t xml:space="preserve"> </w:t>
            </w:r>
            <w:r w:rsidR="00D46972" w:rsidRPr="006D08C4">
              <w:rPr>
                <w:sz w:val="20"/>
              </w:rPr>
              <w:t>CH11/12-4</w:t>
            </w:r>
          </w:p>
          <w:p w:rsidR="00CE4BC4" w:rsidRDefault="00CE4BC4" w:rsidP="007E4D47">
            <w:pPr>
              <w:pStyle w:val="ListParagraph"/>
              <w:numPr>
                <w:ilvl w:val="0"/>
                <w:numId w:val="19"/>
              </w:numPr>
              <w:spacing w:after="0"/>
              <w:ind w:left="714" w:hanging="357"/>
              <w:rPr>
                <w:sz w:val="20"/>
              </w:rPr>
            </w:pPr>
            <w:r w:rsidRPr="00386ADC">
              <w:rPr>
                <w:sz w:val="20"/>
              </w:rPr>
              <w:t xml:space="preserve">communicates scientific understanding using suitable language and terminology for a specific audience or purpose </w:t>
            </w:r>
            <w:r w:rsidR="00D46972" w:rsidRPr="006D08C4">
              <w:rPr>
                <w:sz w:val="20"/>
              </w:rPr>
              <w:t>CH11/12-7</w:t>
            </w:r>
          </w:p>
          <w:p w:rsidR="001F1AF6" w:rsidRPr="007E4D47" w:rsidRDefault="00386ADC" w:rsidP="00BC1DCD">
            <w:pPr>
              <w:numPr>
                <w:ilvl w:val="0"/>
                <w:numId w:val="19"/>
              </w:numPr>
              <w:ind w:left="714" w:hanging="357"/>
              <w:rPr>
                <w:sz w:val="20"/>
              </w:rPr>
            </w:pPr>
            <w:r w:rsidRPr="00386ADC">
              <w:rPr>
                <w:sz w:val="20"/>
              </w:rPr>
              <w:t xml:space="preserve">explores the properties and trends in the physical, structural and chemical aspects of matter </w:t>
            </w:r>
            <w:r w:rsidR="00D46972" w:rsidRPr="006D08C4">
              <w:rPr>
                <w:sz w:val="20"/>
              </w:rPr>
              <w:t>CH11-8</w:t>
            </w:r>
          </w:p>
        </w:tc>
      </w:tr>
      <w:tr w:rsidR="001F1AF6" w:rsidRPr="00BC1DCD" w:rsidTr="004A5799">
        <w:trPr>
          <w:cantSplit/>
        </w:trPr>
        <w:tc>
          <w:tcPr>
            <w:tcW w:w="14742" w:type="dxa"/>
            <w:gridSpan w:val="3"/>
            <w:tcMar>
              <w:top w:w="57" w:type="dxa"/>
              <w:left w:w="57" w:type="dxa"/>
              <w:bottom w:w="57" w:type="dxa"/>
              <w:right w:w="57" w:type="dxa"/>
            </w:tcMar>
          </w:tcPr>
          <w:p w:rsidR="001F1AF6" w:rsidRPr="00BC1DCD" w:rsidRDefault="00783221" w:rsidP="007E4D47">
            <w:pPr>
              <w:pStyle w:val="Heading5"/>
            </w:pPr>
            <w:r>
              <w:t>Nature of the task</w:t>
            </w:r>
          </w:p>
          <w:p w:rsidR="00386ADC" w:rsidRPr="00B51538" w:rsidRDefault="007C5BCB" w:rsidP="00386ADC">
            <w:pPr>
              <w:contextualSpacing/>
              <w:rPr>
                <w:rFonts w:cs="Arial"/>
                <w:sz w:val="20"/>
              </w:rPr>
            </w:pPr>
            <w:r>
              <w:rPr>
                <w:rFonts w:cs="Arial"/>
                <w:sz w:val="20"/>
              </w:rPr>
              <w:t>Students will</w:t>
            </w:r>
            <w:r w:rsidR="00386ADC">
              <w:rPr>
                <w:rFonts w:cs="Arial"/>
                <w:sz w:val="20"/>
              </w:rPr>
              <w:t xml:space="preserve"> research </w:t>
            </w:r>
            <w:r w:rsidR="002A30A8">
              <w:rPr>
                <w:rFonts w:cs="Arial"/>
                <w:sz w:val="20"/>
              </w:rPr>
              <w:t>the major types of chemical structures</w:t>
            </w:r>
            <w:r>
              <w:rPr>
                <w:rFonts w:cs="Arial"/>
                <w:sz w:val="20"/>
              </w:rPr>
              <w:t xml:space="preserve"> and</w:t>
            </w:r>
            <w:r w:rsidR="00386ADC" w:rsidRPr="00B51538">
              <w:rPr>
                <w:rFonts w:cs="Arial"/>
                <w:sz w:val="20"/>
              </w:rPr>
              <w:t xml:space="preserve"> present a series of models, either p</w:t>
            </w:r>
            <w:r>
              <w:rPr>
                <w:rFonts w:cs="Arial"/>
                <w:sz w:val="20"/>
              </w:rPr>
              <w:t xml:space="preserve">hysical or digital, to show the </w:t>
            </w:r>
            <w:r w:rsidR="00386ADC" w:rsidRPr="00B51538">
              <w:rPr>
                <w:rFonts w:cs="Arial"/>
                <w:sz w:val="20"/>
              </w:rPr>
              <w:t>features of the major types, including:</w:t>
            </w:r>
          </w:p>
          <w:p w:rsidR="00386ADC" w:rsidRPr="004A5799" w:rsidRDefault="00386ADC" w:rsidP="004A5799">
            <w:pPr>
              <w:pStyle w:val="ListParagraph"/>
              <w:numPr>
                <w:ilvl w:val="0"/>
                <w:numId w:val="20"/>
              </w:numPr>
              <w:ind w:left="714" w:hanging="357"/>
              <w:rPr>
                <w:sz w:val="20"/>
              </w:rPr>
            </w:pPr>
            <w:r w:rsidRPr="004A5799">
              <w:rPr>
                <w:sz w:val="20"/>
              </w:rPr>
              <w:t>ionic networks</w:t>
            </w:r>
          </w:p>
          <w:p w:rsidR="00C04024" w:rsidRPr="004A5799" w:rsidRDefault="00386ADC" w:rsidP="004A5799">
            <w:pPr>
              <w:pStyle w:val="ListParagraph"/>
              <w:numPr>
                <w:ilvl w:val="0"/>
                <w:numId w:val="20"/>
              </w:numPr>
              <w:ind w:left="714" w:hanging="357"/>
              <w:rPr>
                <w:sz w:val="20"/>
              </w:rPr>
            </w:pPr>
            <w:r w:rsidRPr="004A5799">
              <w:rPr>
                <w:sz w:val="20"/>
              </w:rPr>
              <w:t>covalent networks</w:t>
            </w:r>
            <w:r w:rsidR="00C04024" w:rsidRPr="004A5799">
              <w:rPr>
                <w:sz w:val="20"/>
              </w:rPr>
              <w:t xml:space="preserve"> (including diamond and silicon dioxide)</w:t>
            </w:r>
          </w:p>
          <w:p w:rsidR="007C5BCB" w:rsidRPr="004A5799" w:rsidRDefault="007C5BCB" w:rsidP="004A5799">
            <w:pPr>
              <w:pStyle w:val="ListParagraph"/>
              <w:numPr>
                <w:ilvl w:val="0"/>
                <w:numId w:val="20"/>
              </w:numPr>
              <w:ind w:left="714" w:hanging="357"/>
              <w:rPr>
                <w:sz w:val="20"/>
              </w:rPr>
            </w:pPr>
            <w:r w:rsidRPr="004A5799">
              <w:rPr>
                <w:sz w:val="20"/>
              </w:rPr>
              <w:t>covalent molecular</w:t>
            </w:r>
          </w:p>
          <w:p w:rsidR="00386ADC" w:rsidRPr="004A5799" w:rsidRDefault="00386ADC" w:rsidP="004A5799">
            <w:pPr>
              <w:pStyle w:val="ListParagraph"/>
              <w:numPr>
                <w:ilvl w:val="0"/>
                <w:numId w:val="20"/>
              </w:numPr>
              <w:ind w:left="714" w:hanging="357"/>
              <w:rPr>
                <w:sz w:val="20"/>
              </w:rPr>
            </w:pPr>
            <w:r w:rsidRPr="004A5799">
              <w:rPr>
                <w:sz w:val="20"/>
              </w:rPr>
              <w:t>metallic structure</w:t>
            </w:r>
          </w:p>
          <w:p w:rsidR="00B12580" w:rsidRDefault="007E4D47" w:rsidP="00B12580">
            <w:pPr>
              <w:contextualSpacing/>
              <w:rPr>
                <w:sz w:val="20"/>
              </w:rPr>
            </w:pPr>
            <w:r>
              <w:rPr>
                <w:sz w:val="20"/>
              </w:rPr>
              <w:t>Students:</w:t>
            </w:r>
          </w:p>
          <w:p w:rsidR="00B12580" w:rsidRDefault="00B12580" w:rsidP="004A5799">
            <w:pPr>
              <w:pStyle w:val="ListParagraph"/>
              <w:numPr>
                <w:ilvl w:val="0"/>
                <w:numId w:val="20"/>
              </w:numPr>
              <w:ind w:left="714" w:hanging="357"/>
              <w:rPr>
                <w:sz w:val="20"/>
              </w:rPr>
            </w:pPr>
            <w:r w:rsidRPr="00B12580">
              <w:rPr>
                <w:sz w:val="20"/>
              </w:rPr>
              <w:t>make reference to factors affecting these structures</w:t>
            </w:r>
            <w:r w:rsidR="007E4D47">
              <w:rPr>
                <w:sz w:val="20"/>
              </w:rPr>
              <w:t xml:space="preserve">, </w:t>
            </w:r>
            <w:proofErr w:type="spellStart"/>
            <w:r w:rsidR="007E4D47">
              <w:rPr>
                <w:sz w:val="20"/>
              </w:rPr>
              <w:t>e</w:t>
            </w:r>
            <w:r>
              <w:rPr>
                <w:sz w:val="20"/>
              </w:rPr>
              <w:t>g</w:t>
            </w:r>
            <w:proofErr w:type="spellEnd"/>
            <w:r>
              <w:rPr>
                <w:sz w:val="20"/>
              </w:rPr>
              <w:t xml:space="preserve"> intramolecular bonding and polarity</w:t>
            </w:r>
          </w:p>
          <w:p w:rsidR="00B12580" w:rsidRDefault="00B12580" w:rsidP="004A5799">
            <w:pPr>
              <w:pStyle w:val="ListParagraph"/>
              <w:numPr>
                <w:ilvl w:val="0"/>
                <w:numId w:val="20"/>
              </w:numPr>
              <w:ind w:left="714" w:hanging="357"/>
              <w:rPr>
                <w:sz w:val="20"/>
              </w:rPr>
            </w:pPr>
            <w:r>
              <w:rPr>
                <w:sz w:val="20"/>
              </w:rPr>
              <w:t>annotate or label each structure</w:t>
            </w:r>
          </w:p>
          <w:p w:rsidR="00B12580" w:rsidRDefault="00B12580" w:rsidP="004A5799">
            <w:pPr>
              <w:pStyle w:val="ListParagraph"/>
              <w:numPr>
                <w:ilvl w:val="0"/>
                <w:numId w:val="20"/>
              </w:numPr>
              <w:ind w:left="714" w:hanging="357"/>
              <w:rPr>
                <w:sz w:val="20"/>
              </w:rPr>
            </w:pPr>
            <w:r>
              <w:rPr>
                <w:sz w:val="20"/>
              </w:rPr>
              <w:t>provide an analysis of the model and its suitability</w:t>
            </w:r>
          </w:p>
          <w:p w:rsidR="00B12580" w:rsidRDefault="00B12580" w:rsidP="004A5799">
            <w:pPr>
              <w:pStyle w:val="ListParagraph"/>
              <w:numPr>
                <w:ilvl w:val="0"/>
                <w:numId w:val="20"/>
              </w:numPr>
              <w:ind w:left="714" w:hanging="357"/>
              <w:rPr>
                <w:sz w:val="20"/>
              </w:rPr>
            </w:pPr>
            <w:r>
              <w:rPr>
                <w:sz w:val="20"/>
              </w:rPr>
              <w:t>provide named examples of each chemical structure</w:t>
            </w:r>
          </w:p>
          <w:p w:rsidR="001F1AF6" w:rsidRPr="007E4D47" w:rsidRDefault="00B12580" w:rsidP="00D46972">
            <w:pPr>
              <w:pStyle w:val="ListParagraph"/>
              <w:numPr>
                <w:ilvl w:val="0"/>
                <w:numId w:val="20"/>
              </w:numPr>
              <w:ind w:left="714" w:hanging="357"/>
              <w:rPr>
                <w:sz w:val="20"/>
              </w:rPr>
            </w:pPr>
            <w:r>
              <w:rPr>
                <w:sz w:val="20"/>
              </w:rPr>
              <w:t>provide a reference list using approved referencing style</w:t>
            </w:r>
          </w:p>
        </w:tc>
      </w:tr>
      <w:tr w:rsidR="001F1AF6" w:rsidRPr="00BC1DCD" w:rsidTr="004A5799">
        <w:trPr>
          <w:cantSplit/>
        </w:trPr>
        <w:tc>
          <w:tcPr>
            <w:tcW w:w="14742" w:type="dxa"/>
            <w:gridSpan w:val="3"/>
            <w:tcMar>
              <w:top w:w="57" w:type="dxa"/>
              <w:left w:w="57" w:type="dxa"/>
              <w:bottom w:w="57" w:type="dxa"/>
              <w:right w:w="57" w:type="dxa"/>
            </w:tcMar>
          </w:tcPr>
          <w:p w:rsidR="001F1AF6" w:rsidRPr="00BC1DCD" w:rsidRDefault="00E75494" w:rsidP="007E4D47">
            <w:pPr>
              <w:pStyle w:val="Heading5"/>
            </w:pPr>
            <w:r>
              <w:t>Feedback provided</w:t>
            </w:r>
          </w:p>
          <w:p w:rsidR="004A1B58" w:rsidRDefault="004A1B58" w:rsidP="004A1B58">
            <w:pPr>
              <w:spacing w:before="60" w:after="60"/>
              <w:rPr>
                <w:rFonts w:cs="Arial"/>
                <w:sz w:val="20"/>
              </w:rPr>
            </w:pPr>
            <w:r>
              <w:rPr>
                <w:rFonts w:cs="Arial"/>
                <w:sz w:val="20"/>
              </w:rPr>
              <w:t>To inform future learning your feedback will consist of:</w:t>
            </w:r>
          </w:p>
          <w:p w:rsidR="001F1AF6" w:rsidRPr="004A1B58" w:rsidRDefault="00E75494" w:rsidP="004A1B58">
            <w:pPr>
              <w:pStyle w:val="ListParagraph"/>
              <w:numPr>
                <w:ilvl w:val="0"/>
                <w:numId w:val="38"/>
              </w:numPr>
              <w:spacing w:before="60" w:after="60"/>
              <w:rPr>
                <w:rFonts w:cs="Arial"/>
                <w:sz w:val="20"/>
              </w:rPr>
            </w:pPr>
            <w:r w:rsidRPr="004A1B58">
              <w:rPr>
                <w:rFonts w:cs="Arial"/>
                <w:sz w:val="20"/>
              </w:rPr>
              <w:t>teacher-</w:t>
            </w:r>
            <w:r w:rsidR="002A30A8" w:rsidRPr="004A1B58">
              <w:rPr>
                <w:rFonts w:cs="Arial"/>
                <w:sz w:val="20"/>
              </w:rPr>
              <w:t>annotated rema</w:t>
            </w:r>
            <w:r w:rsidR="007E4D47" w:rsidRPr="004A1B58">
              <w:rPr>
                <w:rFonts w:cs="Arial"/>
                <w:sz w:val="20"/>
              </w:rPr>
              <w:t>rks throughout the presentation</w:t>
            </w:r>
            <w:bookmarkStart w:id="0" w:name="_GoBack"/>
            <w:bookmarkEnd w:id="0"/>
          </w:p>
        </w:tc>
      </w:tr>
    </w:tbl>
    <w:p w:rsidR="00F92A86" w:rsidRDefault="00F92A86" w:rsidP="004A5799">
      <w:pPr>
        <w:pStyle w:val="Heading3"/>
      </w:pPr>
      <w:r>
        <w:lastRenderedPageBreak/>
        <w:t xml:space="preserve">Marking </w:t>
      </w:r>
      <w:r w:rsidR="00C311B0">
        <w:t>guidelines</w:t>
      </w:r>
    </w:p>
    <w:tbl>
      <w:tblPr>
        <w:tblStyle w:val="TableGrid"/>
        <w:tblW w:w="0" w:type="auto"/>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Marking guidelines"/>
        <w:tblDescription w:val="Marking guidelines"/>
      </w:tblPr>
      <w:tblGrid>
        <w:gridCol w:w="2376"/>
        <w:gridCol w:w="3189"/>
        <w:gridCol w:w="3190"/>
        <w:gridCol w:w="3189"/>
        <w:gridCol w:w="3190"/>
      </w:tblGrid>
      <w:tr w:rsidR="00F92A86" w:rsidRPr="007E4D47" w:rsidTr="004A5799">
        <w:trPr>
          <w:tblHeader/>
        </w:trPr>
        <w:tc>
          <w:tcPr>
            <w:tcW w:w="2376" w:type="dxa"/>
          </w:tcPr>
          <w:p w:rsidR="00F92A86" w:rsidRPr="007E4D47" w:rsidRDefault="001F7A57" w:rsidP="007E4D47">
            <w:pPr>
              <w:pStyle w:val="Heading5"/>
            </w:pPr>
            <w:r w:rsidRPr="007E4D47">
              <w:t>Outcomes</w:t>
            </w:r>
          </w:p>
        </w:tc>
        <w:tc>
          <w:tcPr>
            <w:tcW w:w="3189" w:type="dxa"/>
          </w:tcPr>
          <w:p w:rsidR="00F92A86" w:rsidRPr="007E4D47" w:rsidRDefault="001F7A57" w:rsidP="007E4D47">
            <w:pPr>
              <w:pStyle w:val="Heading5"/>
            </w:pPr>
            <w:r w:rsidRPr="007E4D47">
              <w:t>Developing</w:t>
            </w:r>
            <w:r w:rsidR="00A55D7F">
              <w:t>:</w:t>
            </w:r>
            <w:r w:rsidR="00FC7061" w:rsidRPr="007E4D47">
              <w:t xml:space="preserve"> </w:t>
            </w:r>
            <w:r w:rsidR="008A46D8" w:rsidRPr="007E4D47">
              <w:t>0-8</w:t>
            </w:r>
          </w:p>
        </w:tc>
        <w:tc>
          <w:tcPr>
            <w:tcW w:w="3190" w:type="dxa"/>
          </w:tcPr>
          <w:p w:rsidR="00F92A86" w:rsidRPr="007E4D47" w:rsidRDefault="00642B18" w:rsidP="007E4D47">
            <w:pPr>
              <w:pStyle w:val="Heading5"/>
            </w:pPr>
            <w:r w:rsidRPr="007E4D47">
              <w:t>Sound</w:t>
            </w:r>
            <w:r w:rsidR="00A55D7F">
              <w:t>:</w:t>
            </w:r>
            <w:r w:rsidR="00FC7061" w:rsidRPr="007E4D47">
              <w:t xml:space="preserve"> </w:t>
            </w:r>
            <w:r w:rsidR="008A46D8" w:rsidRPr="007E4D47">
              <w:t>9-12</w:t>
            </w:r>
          </w:p>
        </w:tc>
        <w:tc>
          <w:tcPr>
            <w:tcW w:w="3189" w:type="dxa"/>
          </w:tcPr>
          <w:p w:rsidR="00F92A86" w:rsidRPr="007E4D47" w:rsidRDefault="00642B18" w:rsidP="007E4D47">
            <w:pPr>
              <w:pStyle w:val="Heading5"/>
            </w:pPr>
            <w:r w:rsidRPr="007E4D47">
              <w:t>Accomplished</w:t>
            </w:r>
            <w:r w:rsidR="00A55D7F">
              <w:t>:</w:t>
            </w:r>
            <w:r w:rsidR="00FC7061" w:rsidRPr="007E4D47">
              <w:t xml:space="preserve"> </w:t>
            </w:r>
            <w:r w:rsidR="008A46D8" w:rsidRPr="007E4D47">
              <w:t>13-16</w:t>
            </w:r>
          </w:p>
        </w:tc>
        <w:tc>
          <w:tcPr>
            <w:tcW w:w="3190" w:type="dxa"/>
          </w:tcPr>
          <w:p w:rsidR="00F92A86" w:rsidRPr="007E4D47" w:rsidRDefault="001F7A57" w:rsidP="007E4D47">
            <w:pPr>
              <w:pStyle w:val="Heading5"/>
            </w:pPr>
            <w:r w:rsidRPr="007E4D47">
              <w:t>High</w:t>
            </w:r>
            <w:r w:rsidR="00642B18" w:rsidRPr="007E4D47">
              <w:t>ly Accomplished</w:t>
            </w:r>
            <w:r w:rsidR="00A55D7F">
              <w:t>:</w:t>
            </w:r>
            <w:r w:rsidR="00FC7061" w:rsidRPr="007E4D47">
              <w:t xml:space="preserve"> </w:t>
            </w:r>
            <w:r w:rsidR="008A46D8" w:rsidRPr="007E4D47">
              <w:t>17-20</w:t>
            </w:r>
          </w:p>
        </w:tc>
      </w:tr>
      <w:tr w:rsidR="00F92A86" w:rsidRPr="001F7A57" w:rsidTr="004A5799">
        <w:tc>
          <w:tcPr>
            <w:tcW w:w="2376" w:type="dxa"/>
          </w:tcPr>
          <w:p w:rsidR="00DC0357" w:rsidRPr="00991BAE" w:rsidRDefault="00D92CE1" w:rsidP="00A55D7F">
            <w:pPr>
              <w:autoSpaceDE w:val="0"/>
              <w:autoSpaceDN w:val="0"/>
              <w:adjustRightInd w:val="0"/>
              <w:spacing w:before="60"/>
              <w:jc w:val="left"/>
              <w:rPr>
                <w:rFonts w:eastAsiaTheme="minorHAnsi" w:cs="Arial"/>
                <w:b/>
                <w:bCs/>
                <w:sz w:val="18"/>
                <w:szCs w:val="18"/>
              </w:rPr>
            </w:pPr>
            <w:r w:rsidRPr="00991BAE">
              <w:rPr>
                <w:rFonts w:eastAsiaTheme="minorHAnsi" w:cs="Arial"/>
                <w:b/>
                <w:bCs/>
                <w:sz w:val="18"/>
                <w:szCs w:val="18"/>
              </w:rPr>
              <w:t>CH11/12-</w:t>
            </w:r>
            <w:r w:rsidR="00672B19" w:rsidRPr="00991BAE">
              <w:rPr>
                <w:rFonts w:eastAsiaTheme="minorHAnsi" w:cs="Arial"/>
                <w:b/>
                <w:bCs/>
                <w:sz w:val="18"/>
                <w:szCs w:val="18"/>
              </w:rPr>
              <w:t>2</w:t>
            </w:r>
            <w:r w:rsidR="007E4D47" w:rsidRPr="00991BAE">
              <w:rPr>
                <w:rFonts w:eastAsiaTheme="minorHAnsi" w:cs="Arial"/>
                <w:b/>
                <w:bCs/>
                <w:sz w:val="18"/>
                <w:szCs w:val="18"/>
              </w:rPr>
              <w:t xml:space="preserve"> </w:t>
            </w:r>
            <w:r w:rsidR="00DC0357" w:rsidRPr="00991BAE">
              <w:rPr>
                <w:rFonts w:eastAsia="Arial" w:cs="Arial"/>
                <w:color w:val="000000"/>
                <w:sz w:val="18"/>
                <w:szCs w:val="18"/>
                <w:lang w:eastAsia="en-AU"/>
              </w:rPr>
              <w:t>designs and evaluates investigations in order to obtain primary and secondary data and information</w:t>
            </w:r>
          </w:p>
          <w:p w:rsidR="00F92A86" w:rsidRPr="00991BAE" w:rsidRDefault="00F92A86" w:rsidP="00A55D7F">
            <w:pPr>
              <w:autoSpaceDE w:val="0"/>
              <w:autoSpaceDN w:val="0"/>
              <w:adjustRightInd w:val="0"/>
              <w:spacing w:before="60"/>
              <w:jc w:val="left"/>
              <w:rPr>
                <w:rFonts w:eastAsiaTheme="minorHAnsi" w:cs="Arial"/>
                <w:b/>
                <w:bCs/>
                <w:sz w:val="18"/>
                <w:szCs w:val="18"/>
              </w:rPr>
            </w:pPr>
          </w:p>
        </w:tc>
        <w:tc>
          <w:tcPr>
            <w:tcW w:w="3189" w:type="dxa"/>
          </w:tcPr>
          <w:p w:rsidR="00823068" w:rsidRPr="00991BAE" w:rsidRDefault="00823068" w:rsidP="00A55D7F">
            <w:pPr>
              <w:pStyle w:val="ListParagraph"/>
              <w:numPr>
                <w:ilvl w:val="0"/>
                <w:numId w:val="22"/>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method for collecting research data is sometimes appropriate</w:t>
            </w:r>
          </w:p>
          <w:p w:rsidR="00FC7061" w:rsidRPr="00991BAE" w:rsidRDefault="0067166B" w:rsidP="00A55D7F">
            <w:pPr>
              <w:pStyle w:val="ListParagraph"/>
              <w:numPr>
                <w:ilvl w:val="0"/>
                <w:numId w:val="22"/>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suggestion</w:t>
            </w:r>
            <w:r w:rsidR="00823068" w:rsidRPr="00991BAE">
              <w:rPr>
                <w:rFonts w:eastAsiaTheme="minorHAnsi" w:cs="Arial"/>
                <w:sz w:val="18"/>
                <w:szCs w:val="18"/>
                <w:lang w:eastAsia="en-US"/>
              </w:rPr>
              <w:t xml:space="preserve"> for research method is sometimes evidence based</w:t>
            </w:r>
          </w:p>
        </w:tc>
        <w:tc>
          <w:tcPr>
            <w:tcW w:w="3190" w:type="dxa"/>
          </w:tcPr>
          <w:p w:rsidR="00823068" w:rsidRPr="00991BAE" w:rsidRDefault="00823068" w:rsidP="00991BAE">
            <w:pPr>
              <w:pStyle w:val="ListParagraph"/>
              <w:numPr>
                <w:ilvl w:val="0"/>
                <w:numId w:val="23"/>
              </w:numPr>
              <w:autoSpaceDE w:val="0"/>
              <w:autoSpaceDN w:val="0"/>
              <w:adjustRightInd w:val="0"/>
              <w:spacing w:before="60"/>
              <w:ind w:left="247" w:hanging="284"/>
              <w:rPr>
                <w:rFonts w:eastAsiaTheme="minorHAnsi" w:cs="Arial"/>
                <w:sz w:val="18"/>
                <w:szCs w:val="18"/>
                <w:lang w:eastAsia="en-US"/>
              </w:rPr>
            </w:pPr>
            <w:r w:rsidRPr="00991BAE">
              <w:rPr>
                <w:rFonts w:eastAsiaTheme="minorHAnsi" w:cs="Arial"/>
                <w:sz w:val="18"/>
                <w:szCs w:val="18"/>
                <w:lang w:eastAsia="en-US"/>
              </w:rPr>
              <w:t xml:space="preserve">method for collecting research data is appropriate </w:t>
            </w:r>
          </w:p>
          <w:p w:rsidR="00F92A86" w:rsidRPr="00991BAE" w:rsidRDefault="0067166B" w:rsidP="00991BAE">
            <w:pPr>
              <w:pStyle w:val="ListParagraph"/>
              <w:numPr>
                <w:ilvl w:val="0"/>
                <w:numId w:val="23"/>
              </w:numPr>
              <w:autoSpaceDE w:val="0"/>
              <w:autoSpaceDN w:val="0"/>
              <w:adjustRightInd w:val="0"/>
              <w:spacing w:before="60"/>
              <w:ind w:left="247" w:hanging="284"/>
              <w:rPr>
                <w:rFonts w:eastAsiaTheme="minorHAnsi" w:cs="Arial"/>
                <w:sz w:val="18"/>
                <w:szCs w:val="18"/>
                <w:lang w:eastAsia="en-US"/>
              </w:rPr>
            </w:pPr>
            <w:r w:rsidRPr="00991BAE">
              <w:rPr>
                <w:rFonts w:eastAsiaTheme="minorHAnsi" w:cs="Arial"/>
                <w:sz w:val="18"/>
                <w:szCs w:val="18"/>
                <w:lang w:eastAsia="en-US"/>
              </w:rPr>
              <w:t>explanation</w:t>
            </w:r>
            <w:r w:rsidR="00823068" w:rsidRPr="00991BAE">
              <w:rPr>
                <w:rFonts w:eastAsiaTheme="minorHAnsi" w:cs="Arial"/>
                <w:sz w:val="18"/>
                <w:szCs w:val="18"/>
                <w:lang w:eastAsia="en-US"/>
              </w:rPr>
              <w:t xml:space="preserve"> for research method is </w:t>
            </w:r>
            <w:r w:rsidRPr="00991BAE">
              <w:rPr>
                <w:rFonts w:eastAsiaTheme="minorHAnsi" w:cs="Arial"/>
                <w:sz w:val="18"/>
                <w:szCs w:val="18"/>
                <w:lang w:eastAsia="en-US"/>
              </w:rPr>
              <w:t xml:space="preserve">mostly </w:t>
            </w:r>
            <w:r w:rsidR="00823068" w:rsidRPr="00991BAE">
              <w:rPr>
                <w:rFonts w:eastAsiaTheme="minorHAnsi" w:cs="Arial"/>
                <w:sz w:val="18"/>
                <w:szCs w:val="18"/>
                <w:lang w:eastAsia="en-US"/>
              </w:rPr>
              <w:t>evidence based</w:t>
            </w:r>
          </w:p>
        </w:tc>
        <w:tc>
          <w:tcPr>
            <w:tcW w:w="3189" w:type="dxa"/>
          </w:tcPr>
          <w:p w:rsidR="00642B18" w:rsidRPr="00991BAE" w:rsidRDefault="00642B18" w:rsidP="00A55D7F">
            <w:pPr>
              <w:pStyle w:val="ListParagraph"/>
              <w:numPr>
                <w:ilvl w:val="0"/>
                <w:numId w:val="24"/>
              </w:numPr>
              <w:autoSpaceDE w:val="0"/>
              <w:autoSpaceDN w:val="0"/>
              <w:adjustRightInd w:val="0"/>
              <w:spacing w:before="60"/>
              <w:ind w:left="317"/>
              <w:rPr>
                <w:rFonts w:eastAsiaTheme="minorHAnsi" w:cs="Arial"/>
                <w:sz w:val="18"/>
                <w:szCs w:val="18"/>
                <w:lang w:eastAsia="en-US"/>
              </w:rPr>
            </w:pPr>
            <w:r w:rsidRPr="00991BAE">
              <w:rPr>
                <w:rFonts w:eastAsiaTheme="minorHAnsi" w:cs="Arial"/>
                <w:sz w:val="18"/>
                <w:szCs w:val="18"/>
                <w:lang w:eastAsia="en-US"/>
              </w:rPr>
              <w:t xml:space="preserve">method for collecting </w:t>
            </w:r>
            <w:r w:rsidR="00823068" w:rsidRPr="00991BAE">
              <w:rPr>
                <w:rFonts w:eastAsiaTheme="minorHAnsi" w:cs="Arial"/>
                <w:sz w:val="18"/>
                <w:szCs w:val="18"/>
                <w:lang w:eastAsia="en-US"/>
              </w:rPr>
              <w:t>research data i</w:t>
            </w:r>
            <w:r w:rsidR="0076585D" w:rsidRPr="00991BAE">
              <w:rPr>
                <w:rFonts w:eastAsiaTheme="minorHAnsi" w:cs="Arial"/>
                <w:sz w:val="18"/>
                <w:szCs w:val="18"/>
                <w:lang w:eastAsia="en-US"/>
              </w:rPr>
              <w:t>s appropriate and well designed</w:t>
            </w:r>
          </w:p>
          <w:p w:rsidR="00F92A86" w:rsidRPr="00991BAE" w:rsidRDefault="00642B18" w:rsidP="00A55D7F">
            <w:pPr>
              <w:pStyle w:val="ListParagraph"/>
              <w:numPr>
                <w:ilvl w:val="0"/>
                <w:numId w:val="24"/>
              </w:numPr>
              <w:autoSpaceDE w:val="0"/>
              <w:autoSpaceDN w:val="0"/>
              <w:adjustRightInd w:val="0"/>
              <w:spacing w:before="60"/>
              <w:ind w:left="317"/>
              <w:rPr>
                <w:rFonts w:eastAsiaTheme="minorHAnsi" w:cs="Arial"/>
                <w:sz w:val="18"/>
                <w:szCs w:val="18"/>
                <w:lang w:eastAsia="en-US"/>
              </w:rPr>
            </w:pPr>
            <w:r w:rsidRPr="00991BAE">
              <w:rPr>
                <w:rFonts w:eastAsiaTheme="minorHAnsi" w:cs="Arial"/>
                <w:sz w:val="18"/>
                <w:szCs w:val="18"/>
                <w:lang w:eastAsia="en-US"/>
              </w:rPr>
              <w:t>justification for research method is complete</w:t>
            </w:r>
            <w:r w:rsidR="00823068" w:rsidRPr="00991BAE">
              <w:rPr>
                <w:rFonts w:eastAsiaTheme="minorHAnsi" w:cs="Arial"/>
                <w:sz w:val="18"/>
                <w:szCs w:val="18"/>
                <w:lang w:eastAsia="en-US"/>
              </w:rPr>
              <w:t>, mostly succinct</w:t>
            </w:r>
            <w:r w:rsidRPr="00991BAE">
              <w:rPr>
                <w:rFonts w:eastAsiaTheme="minorHAnsi" w:cs="Arial"/>
                <w:sz w:val="18"/>
                <w:szCs w:val="18"/>
                <w:lang w:eastAsia="en-US"/>
              </w:rPr>
              <w:t xml:space="preserve"> and evidence based</w:t>
            </w:r>
          </w:p>
        </w:tc>
        <w:tc>
          <w:tcPr>
            <w:tcW w:w="3190" w:type="dxa"/>
          </w:tcPr>
          <w:p w:rsidR="00F92A86" w:rsidRPr="00991BAE" w:rsidRDefault="00DC0357" w:rsidP="00991BAE">
            <w:pPr>
              <w:pStyle w:val="ListParagraph"/>
              <w:numPr>
                <w:ilvl w:val="0"/>
                <w:numId w:val="25"/>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 xml:space="preserve">method for collecting research data is </w:t>
            </w:r>
            <w:r w:rsidR="00823068" w:rsidRPr="00991BAE">
              <w:rPr>
                <w:rFonts w:eastAsiaTheme="minorHAnsi" w:cs="Arial"/>
                <w:sz w:val="18"/>
                <w:szCs w:val="18"/>
                <w:lang w:eastAsia="en-US"/>
              </w:rPr>
              <w:t xml:space="preserve">appropriate, </w:t>
            </w:r>
            <w:r w:rsidRPr="00991BAE">
              <w:rPr>
                <w:rFonts w:eastAsiaTheme="minorHAnsi" w:cs="Arial"/>
                <w:sz w:val="18"/>
                <w:szCs w:val="18"/>
                <w:lang w:eastAsia="en-US"/>
              </w:rPr>
              <w:t>well d</w:t>
            </w:r>
            <w:r w:rsidR="004A5799" w:rsidRPr="00991BAE">
              <w:rPr>
                <w:rFonts w:eastAsiaTheme="minorHAnsi" w:cs="Arial"/>
                <w:sz w:val="18"/>
                <w:szCs w:val="18"/>
                <w:lang w:eastAsia="en-US"/>
              </w:rPr>
              <w:t>esigned, systematic and logical</w:t>
            </w:r>
          </w:p>
          <w:p w:rsidR="00DC0357" w:rsidRPr="00991BAE" w:rsidRDefault="0061104D" w:rsidP="00991BAE">
            <w:pPr>
              <w:pStyle w:val="ListParagraph"/>
              <w:numPr>
                <w:ilvl w:val="0"/>
                <w:numId w:val="25"/>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 xml:space="preserve">justification for </w:t>
            </w:r>
            <w:r w:rsidR="00642B18" w:rsidRPr="00991BAE">
              <w:rPr>
                <w:rFonts w:eastAsiaTheme="minorHAnsi" w:cs="Arial"/>
                <w:sz w:val="18"/>
                <w:szCs w:val="18"/>
                <w:lang w:eastAsia="en-US"/>
              </w:rPr>
              <w:t xml:space="preserve">research method is complete, succinct, </w:t>
            </w:r>
            <w:r w:rsidRPr="00991BAE">
              <w:rPr>
                <w:rFonts w:eastAsiaTheme="minorHAnsi" w:cs="Arial"/>
                <w:sz w:val="18"/>
                <w:szCs w:val="18"/>
                <w:lang w:eastAsia="en-US"/>
              </w:rPr>
              <w:t>and evidence based</w:t>
            </w:r>
          </w:p>
        </w:tc>
      </w:tr>
      <w:tr w:rsidR="00DC0357" w:rsidRPr="001F7A57" w:rsidTr="004A5799">
        <w:tc>
          <w:tcPr>
            <w:tcW w:w="2376" w:type="dxa"/>
          </w:tcPr>
          <w:p w:rsidR="00DC0357" w:rsidRPr="00991BAE" w:rsidRDefault="00DC0357" w:rsidP="00A55D7F">
            <w:pPr>
              <w:autoSpaceDE w:val="0"/>
              <w:autoSpaceDN w:val="0"/>
              <w:adjustRightInd w:val="0"/>
              <w:spacing w:before="60"/>
              <w:jc w:val="left"/>
              <w:rPr>
                <w:rFonts w:eastAsiaTheme="minorHAnsi" w:cs="Arial"/>
                <w:b/>
                <w:bCs/>
                <w:sz w:val="18"/>
                <w:szCs w:val="18"/>
              </w:rPr>
            </w:pPr>
            <w:r w:rsidRPr="00991BAE">
              <w:rPr>
                <w:rFonts w:eastAsiaTheme="minorHAnsi" w:cs="Arial"/>
                <w:b/>
                <w:bCs/>
                <w:sz w:val="18"/>
                <w:szCs w:val="18"/>
              </w:rPr>
              <w:t>CH11/12-4</w:t>
            </w:r>
            <w:r w:rsidRPr="00991BAE">
              <w:rPr>
                <w:rFonts w:eastAsia="Arial" w:cs="Arial"/>
                <w:color w:val="000000"/>
                <w:sz w:val="18"/>
                <w:szCs w:val="18"/>
                <w:lang w:eastAsia="en-AU"/>
              </w:rPr>
              <w:t>selects and processes appropriate qualitative and quantitative data and information using a range of appropriate media</w:t>
            </w:r>
          </w:p>
        </w:tc>
        <w:tc>
          <w:tcPr>
            <w:tcW w:w="3189" w:type="dxa"/>
          </w:tcPr>
          <w:p w:rsidR="00823068" w:rsidRPr="00991BAE" w:rsidRDefault="00823068" w:rsidP="00A55D7F">
            <w:pPr>
              <w:pStyle w:val="ListParagraph"/>
              <w:numPr>
                <w:ilvl w:val="0"/>
                <w:numId w:val="26"/>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 xml:space="preserve">selects data that </w:t>
            </w:r>
            <w:r w:rsidR="004A5799" w:rsidRPr="00991BAE">
              <w:rPr>
                <w:rFonts w:eastAsiaTheme="minorHAnsi" w:cs="Arial"/>
                <w:sz w:val="18"/>
                <w:szCs w:val="18"/>
                <w:lang w:eastAsia="en-US"/>
              </w:rPr>
              <w:t>is sometimes valid and reliable</w:t>
            </w:r>
          </w:p>
          <w:p w:rsidR="00DC0357" w:rsidRPr="00991BAE" w:rsidRDefault="00823068" w:rsidP="00A55D7F">
            <w:pPr>
              <w:pStyle w:val="ListParagraph"/>
              <w:numPr>
                <w:ilvl w:val="0"/>
                <w:numId w:val="26"/>
              </w:numPr>
              <w:autoSpaceDE w:val="0"/>
              <w:autoSpaceDN w:val="0"/>
              <w:adjustRightInd w:val="0"/>
              <w:spacing w:before="60"/>
              <w:ind w:left="318"/>
              <w:rPr>
                <w:rFonts w:eastAsiaTheme="minorHAnsi" w:cs="Arial"/>
                <w:sz w:val="18"/>
                <w:szCs w:val="18"/>
                <w:lang w:eastAsia="en-US"/>
              </w:rPr>
            </w:pPr>
            <w:r w:rsidRPr="00991BAE">
              <w:rPr>
                <w:rFonts w:eastAsiaTheme="minorHAnsi" w:cs="Arial"/>
                <w:bCs/>
                <w:sz w:val="18"/>
                <w:szCs w:val="18"/>
                <w:lang w:eastAsia="en-US"/>
              </w:rPr>
              <w:t>uses collected data to construct models of some of the chemical structures</w:t>
            </w:r>
          </w:p>
        </w:tc>
        <w:tc>
          <w:tcPr>
            <w:tcW w:w="3190" w:type="dxa"/>
          </w:tcPr>
          <w:p w:rsidR="00823068" w:rsidRPr="00991BAE" w:rsidRDefault="00823068" w:rsidP="00991BAE">
            <w:pPr>
              <w:pStyle w:val="ListParagraph"/>
              <w:numPr>
                <w:ilvl w:val="0"/>
                <w:numId w:val="27"/>
              </w:numPr>
              <w:autoSpaceDE w:val="0"/>
              <w:autoSpaceDN w:val="0"/>
              <w:adjustRightInd w:val="0"/>
              <w:spacing w:before="60"/>
              <w:ind w:left="247" w:hanging="284"/>
              <w:rPr>
                <w:rFonts w:eastAsiaTheme="minorHAnsi" w:cs="Arial"/>
                <w:sz w:val="18"/>
                <w:szCs w:val="18"/>
                <w:lang w:eastAsia="en-US"/>
              </w:rPr>
            </w:pPr>
            <w:r w:rsidRPr="00991BAE">
              <w:rPr>
                <w:rFonts w:eastAsiaTheme="minorHAnsi" w:cs="Arial"/>
                <w:sz w:val="18"/>
                <w:szCs w:val="18"/>
                <w:lang w:eastAsia="en-US"/>
              </w:rPr>
              <w:t>selects valid, and reliable data</w:t>
            </w:r>
          </w:p>
          <w:p w:rsidR="00DC0357" w:rsidRPr="00991BAE" w:rsidRDefault="00823068" w:rsidP="00991BAE">
            <w:pPr>
              <w:pStyle w:val="ListParagraph"/>
              <w:numPr>
                <w:ilvl w:val="0"/>
                <w:numId w:val="27"/>
              </w:numPr>
              <w:autoSpaceDE w:val="0"/>
              <w:autoSpaceDN w:val="0"/>
              <w:adjustRightInd w:val="0"/>
              <w:spacing w:before="60"/>
              <w:ind w:left="247" w:hanging="284"/>
              <w:rPr>
                <w:rFonts w:eastAsiaTheme="minorHAnsi" w:cs="Arial"/>
                <w:sz w:val="18"/>
                <w:szCs w:val="18"/>
                <w:lang w:eastAsia="en-US"/>
              </w:rPr>
            </w:pPr>
            <w:r w:rsidRPr="00991BAE">
              <w:rPr>
                <w:rFonts w:eastAsiaTheme="minorHAnsi" w:cs="Arial"/>
                <w:bCs/>
                <w:sz w:val="18"/>
                <w:szCs w:val="18"/>
                <w:lang w:eastAsia="en-US"/>
              </w:rPr>
              <w:t>uses collected data to construct valid and reliable models of the four chemical structures</w:t>
            </w:r>
            <w:r w:rsidRPr="00991BAE">
              <w:rPr>
                <w:rFonts w:eastAsiaTheme="minorHAnsi" w:cs="Arial"/>
                <w:sz w:val="18"/>
                <w:szCs w:val="18"/>
                <w:lang w:eastAsia="en-US"/>
              </w:rPr>
              <w:t xml:space="preserve"> with one representations of each structure</w:t>
            </w:r>
          </w:p>
        </w:tc>
        <w:tc>
          <w:tcPr>
            <w:tcW w:w="3189" w:type="dxa"/>
          </w:tcPr>
          <w:p w:rsidR="00823068" w:rsidRPr="00991BAE" w:rsidRDefault="00823068" w:rsidP="00A55D7F">
            <w:pPr>
              <w:pStyle w:val="ListParagraph"/>
              <w:numPr>
                <w:ilvl w:val="0"/>
                <w:numId w:val="28"/>
              </w:numPr>
              <w:autoSpaceDE w:val="0"/>
              <w:autoSpaceDN w:val="0"/>
              <w:adjustRightInd w:val="0"/>
              <w:spacing w:before="60"/>
              <w:ind w:left="317"/>
              <w:rPr>
                <w:rFonts w:eastAsiaTheme="minorHAnsi" w:cs="Arial"/>
                <w:sz w:val="18"/>
                <w:szCs w:val="18"/>
                <w:lang w:eastAsia="en-US"/>
              </w:rPr>
            </w:pPr>
            <w:r w:rsidRPr="00991BAE">
              <w:rPr>
                <w:rFonts w:eastAsiaTheme="minorHAnsi" w:cs="Arial"/>
                <w:sz w:val="18"/>
                <w:szCs w:val="18"/>
                <w:lang w:eastAsia="en-US"/>
              </w:rPr>
              <w:t>selects relevant, valid, and reliable data</w:t>
            </w:r>
          </w:p>
          <w:p w:rsidR="00DC0357" w:rsidRPr="00991BAE" w:rsidRDefault="00823068" w:rsidP="00A55D7F">
            <w:pPr>
              <w:pStyle w:val="ListParagraph"/>
              <w:numPr>
                <w:ilvl w:val="0"/>
                <w:numId w:val="28"/>
              </w:numPr>
              <w:autoSpaceDE w:val="0"/>
              <w:autoSpaceDN w:val="0"/>
              <w:adjustRightInd w:val="0"/>
              <w:spacing w:before="60"/>
              <w:ind w:left="317"/>
              <w:rPr>
                <w:rFonts w:eastAsiaTheme="minorHAnsi" w:cs="Arial"/>
                <w:sz w:val="18"/>
                <w:szCs w:val="18"/>
                <w:lang w:eastAsia="en-US"/>
              </w:rPr>
            </w:pPr>
            <w:r w:rsidRPr="00991BAE">
              <w:rPr>
                <w:rFonts w:eastAsiaTheme="minorHAnsi" w:cs="Arial"/>
                <w:bCs/>
                <w:sz w:val="18"/>
                <w:szCs w:val="18"/>
                <w:lang w:eastAsia="en-US"/>
              </w:rPr>
              <w:t>uses collected data to construct valid and reliable models of the four chemical structures</w:t>
            </w:r>
            <w:r w:rsidRPr="00991BAE">
              <w:rPr>
                <w:rFonts w:eastAsiaTheme="minorHAnsi" w:cs="Arial"/>
                <w:sz w:val="18"/>
                <w:szCs w:val="18"/>
                <w:lang w:eastAsia="en-US"/>
              </w:rPr>
              <w:t xml:space="preserve"> with multiple representations of most structures</w:t>
            </w:r>
          </w:p>
        </w:tc>
        <w:tc>
          <w:tcPr>
            <w:tcW w:w="3190" w:type="dxa"/>
          </w:tcPr>
          <w:p w:rsidR="001160F3" w:rsidRPr="00991BAE" w:rsidRDefault="001160F3" w:rsidP="00991BAE">
            <w:pPr>
              <w:pStyle w:val="ListParagraph"/>
              <w:numPr>
                <w:ilvl w:val="0"/>
                <w:numId w:val="29"/>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selects</w:t>
            </w:r>
            <w:r w:rsidR="00823068" w:rsidRPr="00991BAE">
              <w:rPr>
                <w:rFonts w:eastAsiaTheme="minorHAnsi" w:cs="Arial"/>
                <w:sz w:val="18"/>
                <w:szCs w:val="18"/>
                <w:lang w:eastAsia="en-US"/>
              </w:rPr>
              <w:t xml:space="preserve"> a variety of</w:t>
            </w:r>
            <w:r w:rsidRPr="00991BAE">
              <w:rPr>
                <w:rFonts w:eastAsiaTheme="minorHAnsi" w:cs="Arial"/>
                <w:sz w:val="18"/>
                <w:szCs w:val="18"/>
                <w:lang w:eastAsia="en-US"/>
              </w:rPr>
              <w:t xml:space="preserve"> relevant, up to date, valid, and reliable data</w:t>
            </w:r>
          </w:p>
          <w:p w:rsidR="00DC0357" w:rsidRPr="00991BAE" w:rsidRDefault="00DC0357" w:rsidP="00991BAE">
            <w:pPr>
              <w:pStyle w:val="ListParagraph"/>
              <w:numPr>
                <w:ilvl w:val="0"/>
                <w:numId w:val="29"/>
              </w:numPr>
              <w:autoSpaceDE w:val="0"/>
              <w:autoSpaceDN w:val="0"/>
              <w:adjustRightInd w:val="0"/>
              <w:spacing w:before="60"/>
              <w:ind w:left="389"/>
              <w:rPr>
                <w:rFonts w:eastAsiaTheme="minorHAnsi" w:cs="Arial"/>
                <w:sz w:val="18"/>
                <w:szCs w:val="18"/>
                <w:lang w:eastAsia="en-US"/>
              </w:rPr>
            </w:pPr>
            <w:r w:rsidRPr="00991BAE">
              <w:rPr>
                <w:rFonts w:eastAsiaTheme="minorHAnsi" w:cs="Arial"/>
                <w:bCs/>
                <w:sz w:val="18"/>
                <w:szCs w:val="18"/>
                <w:lang w:eastAsia="en-US"/>
              </w:rPr>
              <w:t>uses collected data to construct valid and reliable models of the four chemical structures</w:t>
            </w:r>
            <w:r w:rsidR="001160F3" w:rsidRPr="00991BAE">
              <w:rPr>
                <w:rFonts w:eastAsiaTheme="minorHAnsi" w:cs="Arial"/>
                <w:sz w:val="18"/>
                <w:szCs w:val="18"/>
                <w:lang w:eastAsia="en-US"/>
              </w:rPr>
              <w:t xml:space="preserve"> with </w:t>
            </w:r>
            <w:r w:rsidRPr="00991BAE">
              <w:rPr>
                <w:rFonts w:eastAsiaTheme="minorHAnsi" w:cs="Arial"/>
                <w:sz w:val="18"/>
                <w:szCs w:val="18"/>
                <w:lang w:eastAsia="en-US"/>
              </w:rPr>
              <w:t xml:space="preserve">multiple representations </w:t>
            </w:r>
            <w:r w:rsidR="001160F3" w:rsidRPr="00991BAE">
              <w:rPr>
                <w:rFonts w:eastAsiaTheme="minorHAnsi" w:cs="Arial"/>
                <w:sz w:val="18"/>
                <w:szCs w:val="18"/>
                <w:lang w:eastAsia="en-US"/>
              </w:rPr>
              <w:t>of each</w:t>
            </w:r>
            <w:r w:rsidRPr="00991BAE">
              <w:rPr>
                <w:rFonts w:eastAsiaTheme="minorHAnsi" w:cs="Arial"/>
                <w:sz w:val="18"/>
                <w:szCs w:val="18"/>
                <w:lang w:eastAsia="en-US"/>
              </w:rPr>
              <w:t xml:space="preserve"> </w:t>
            </w:r>
            <w:r w:rsidR="00823068" w:rsidRPr="00991BAE">
              <w:rPr>
                <w:rFonts w:eastAsiaTheme="minorHAnsi" w:cs="Arial"/>
                <w:sz w:val="18"/>
                <w:szCs w:val="18"/>
                <w:lang w:eastAsia="en-US"/>
              </w:rPr>
              <w:t>structure</w:t>
            </w:r>
          </w:p>
        </w:tc>
      </w:tr>
      <w:tr w:rsidR="001160F3" w:rsidRPr="001F7A57" w:rsidTr="004A5799">
        <w:tc>
          <w:tcPr>
            <w:tcW w:w="2376" w:type="dxa"/>
          </w:tcPr>
          <w:p w:rsidR="001160F3" w:rsidRPr="00991BAE" w:rsidRDefault="001160F3" w:rsidP="00A55D7F">
            <w:pPr>
              <w:autoSpaceDE w:val="0"/>
              <w:autoSpaceDN w:val="0"/>
              <w:adjustRightInd w:val="0"/>
              <w:spacing w:before="60"/>
              <w:jc w:val="left"/>
              <w:rPr>
                <w:rFonts w:eastAsiaTheme="minorHAnsi" w:cs="Arial"/>
                <w:b/>
                <w:bCs/>
                <w:sz w:val="18"/>
                <w:szCs w:val="18"/>
              </w:rPr>
            </w:pPr>
            <w:r w:rsidRPr="00991BAE">
              <w:rPr>
                <w:rFonts w:eastAsiaTheme="minorHAnsi" w:cs="Arial"/>
                <w:b/>
                <w:bCs/>
                <w:sz w:val="18"/>
                <w:szCs w:val="18"/>
              </w:rPr>
              <w:t>CH11/12-7</w:t>
            </w:r>
            <w:r w:rsidRPr="00991BAE">
              <w:rPr>
                <w:rFonts w:eastAsia="Arial" w:cs="Arial"/>
                <w:color w:val="000000"/>
                <w:sz w:val="18"/>
                <w:szCs w:val="18"/>
                <w:lang w:eastAsia="en-AU"/>
              </w:rPr>
              <w:t>communicates scientific understanding using suitable language and terminology for a specific audience or purpose</w:t>
            </w:r>
          </w:p>
        </w:tc>
        <w:tc>
          <w:tcPr>
            <w:tcW w:w="3189" w:type="dxa"/>
          </w:tcPr>
          <w:p w:rsidR="002A3B69" w:rsidRPr="00991BAE" w:rsidRDefault="002A3B69" w:rsidP="00A55D7F">
            <w:pPr>
              <w:pStyle w:val="ListParagraph"/>
              <w:numPr>
                <w:ilvl w:val="0"/>
                <w:numId w:val="30"/>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uses basic language with some scienti</w:t>
            </w:r>
            <w:r w:rsidR="004A5799" w:rsidRPr="00991BAE">
              <w:rPr>
                <w:rFonts w:eastAsiaTheme="minorHAnsi" w:cs="Arial"/>
                <w:sz w:val="18"/>
                <w:szCs w:val="18"/>
                <w:lang w:eastAsia="en-US"/>
              </w:rPr>
              <w:t>fic terminology and information</w:t>
            </w:r>
          </w:p>
          <w:p w:rsidR="002A3B69" w:rsidRPr="00991BAE" w:rsidRDefault="0067166B" w:rsidP="00A55D7F">
            <w:pPr>
              <w:pStyle w:val="ListParagraph"/>
              <w:numPr>
                <w:ilvl w:val="0"/>
                <w:numId w:val="30"/>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p</w:t>
            </w:r>
            <w:r w:rsidR="002A3B69" w:rsidRPr="00991BAE">
              <w:rPr>
                <w:rFonts w:eastAsiaTheme="minorHAnsi" w:cs="Arial"/>
                <w:sz w:val="18"/>
                <w:szCs w:val="18"/>
                <w:lang w:eastAsia="en-US"/>
              </w:rPr>
              <w:t>rovides</w:t>
            </w:r>
            <w:r w:rsidRPr="00991BAE">
              <w:rPr>
                <w:rFonts w:eastAsiaTheme="minorHAnsi" w:cs="Arial"/>
                <w:sz w:val="18"/>
                <w:szCs w:val="18"/>
                <w:lang w:eastAsia="en-US"/>
              </w:rPr>
              <w:t xml:space="preserve"> some</w:t>
            </w:r>
            <w:r w:rsidR="002A3B69" w:rsidRPr="00991BAE">
              <w:rPr>
                <w:rFonts w:eastAsiaTheme="minorHAnsi" w:cs="Arial"/>
                <w:sz w:val="18"/>
                <w:szCs w:val="18"/>
                <w:lang w:eastAsia="en-US"/>
              </w:rPr>
              <w:t xml:space="preserve"> annotations</w:t>
            </w:r>
          </w:p>
          <w:p w:rsidR="001160F3" w:rsidRPr="00991BAE" w:rsidRDefault="002A3B69" w:rsidP="00A55D7F">
            <w:pPr>
              <w:pStyle w:val="ListParagraph"/>
              <w:numPr>
                <w:ilvl w:val="0"/>
                <w:numId w:val="30"/>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provides a reference list attempting to use th</w:t>
            </w:r>
            <w:r w:rsidR="004A5799" w:rsidRPr="00991BAE">
              <w:rPr>
                <w:rFonts w:eastAsiaTheme="minorHAnsi" w:cs="Arial"/>
                <w:sz w:val="18"/>
                <w:szCs w:val="18"/>
                <w:lang w:eastAsia="en-US"/>
              </w:rPr>
              <w:t>e appropriate reference style</w:t>
            </w:r>
          </w:p>
        </w:tc>
        <w:tc>
          <w:tcPr>
            <w:tcW w:w="3190" w:type="dxa"/>
          </w:tcPr>
          <w:p w:rsidR="002A3B69" w:rsidRPr="00991BAE" w:rsidRDefault="002A3B69" w:rsidP="00991BAE">
            <w:pPr>
              <w:pStyle w:val="ListParagraph"/>
              <w:numPr>
                <w:ilvl w:val="0"/>
                <w:numId w:val="31"/>
              </w:numPr>
              <w:autoSpaceDE w:val="0"/>
              <w:autoSpaceDN w:val="0"/>
              <w:adjustRightInd w:val="0"/>
              <w:spacing w:before="60"/>
              <w:ind w:left="247" w:hanging="284"/>
              <w:rPr>
                <w:rFonts w:eastAsiaTheme="minorHAnsi" w:cs="Arial"/>
                <w:sz w:val="18"/>
                <w:szCs w:val="18"/>
                <w:lang w:eastAsia="en-US"/>
              </w:rPr>
            </w:pPr>
            <w:r w:rsidRPr="00991BAE">
              <w:rPr>
                <w:rFonts w:eastAsiaTheme="minorHAnsi" w:cs="Arial"/>
                <w:sz w:val="18"/>
                <w:szCs w:val="18"/>
                <w:lang w:eastAsia="en-US"/>
              </w:rPr>
              <w:t>uses language that is mostly clear and relevant with some accurate scientific terminology and information</w:t>
            </w:r>
          </w:p>
          <w:p w:rsidR="002A3B69" w:rsidRPr="00991BAE" w:rsidRDefault="002A3B69" w:rsidP="00991BAE">
            <w:pPr>
              <w:pStyle w:val="ListParagraph"/>
              <w:numPr>
                <w:ilvl w:val="0"/>
                <w:numId w:val="31"/>
              </w:numPr>
              <w:autoSpaceDE w:val="0"/>
              <w:autoSpaceDN w:val="0"/>
              <w:adjustRightInd w:val="0"/>
              <w:spacing w:before="60"/>
              <w:ind w:left="247" w:hanging="284"/>
              <w:rPr>
                <w:rFonts w:eastAsiaTheme="minorHAnsi" w:cs="Arial"/>
                <w:sz w:val="18"/>
                <w:szCs w:val="18"/>
                <w:lang w:eastAsia="en-US"/>
              </w:rPr>
            </w:pPr>
            <w:r w:rsidRPr="00991BAE">
              <w:rPr>
                <w:rFonts w:eastAsiaTheme="minorHAnsi" w:cs="Arial"/>
                <w:sz w:val="18"/>
                <w:szCs w:val="18"/>
                <w:lang w:eastAsia="en-US"/>
              </w:rPr>
              <w:t>provides clear annotations</w:t>
            </w:r>
          </w:p>
          <w:p w:rsidR="001160F3" w:rsidRPr="00991BAE" w:rsidRDefault="002A3B69" w:rsidP="00991BAE">
            <w:pPr>
              <w:pStyle w:val="ListParagraph"/>
              <w:numPr>
                <w:ilvl w:val="0"/>
                <w:numId w:val="31"/>
              </w:numPr>
              <w:autoSpaceDE w:val="0"/>
              <w:autoSpaceDN w:val="0"/>
              <w:adjustRightInd w:val="0"/>
              <w:spacing w:before="60"/>
              <w:ind w:left="247" w:hanging="284"/>
              <w:rPr>
                <w:rFonts w:eastAsiaTheme="minorHAnsi" w:cs="Arial"/>
                <w:sz w:val="18"/>
                <w:szCs w:val="18"/>
                <w:lang w:eastAsia="en-US"/>
              </w:rPr>
            </w:pPr>
            <w:r w:rsidRPr="00991BAE">
              <w:rPr>
                <w:rFonts w:eastAsiaTheme="minorHAnsi" w:cs="Arial"/>
                <w:sz w:val="18"/>
                <w:szCs w:val="18"/>
                <w:lang w:eastAsia="en-US"/>
              </w:rPr>
              <w:t>provides a reference list using the appropriate referencing style including in text that may be limited and/or have minor errors</w:t>
            </w:r>
          </w:p>
        </w:tc>
        <w:tc>
          <w:tcPr>
            <w:tcW w:w="3189" w:type="dxa"/>
          </w:tcPr>
          <w:p w:rsidR="002A3B69" w:rsidRPr="00991BAE" w:rsidRDefault="002A3B69" w:rsidP="00991BAE">
            <w:pPr>
              <w:pStyle w:val="ListParagraph"/>
              <w:numPr>
                <w:ilvl w:val="0"/>
                <w:numId w:val="32"/>
              </w:numPr>
              <w:autoSpaceDE w:val="0"/>
              <w:autoSpaceDN w:val="0"/>
              <w:adjustRightInd w:val="0"/>
              <w:spacing w:before="60"/>
              <w:ind w:left="317" w:hanging="357"/>
              <w:rPr>
                <w:rFonts w:eastAsiaTheme="minorHAnsi" w:cs="Arial"/>
                <w:sz w:val="18"/>
                <w:szCs w:val="18"/>
                <w:lang w:eastAsia="en-US"/>
              </w:rPr>
            </w:pPr>
            <w:r w:rsidRPr="00991BAE">
              <w:rPr>
                <w:rFonts w:eastAsiaTheme="minorHAnsi" w:cs="Arial"/>
                <w:sz w:val="18"/>
                <w:szCs w:val="18"/>
                <w:lang w:eastAsia="en-US"/>
              </w:rPr>
              <w:t>uses language that is mostly clear and precise with accurate and relevant scientific terminology and information</w:t>
            </w:r>
          </w:p>
          <w:p w:rsidR="00823068" w:rsidRPr="00991BAE" w:rsidRDefault="00823068" w:rsidP="00991BAE">
            <w:pPr>
              <w:pStyle w:val="ListParagraph"/>
              <w:numPr>
                <w:ilvl w:val="0"/>
                <w:numId w:val="32"/>
              </w:numPr>
              <w:autoSpaceDE w:val="0"/>
              <w:autoSpaceDN w:val="0"/>
              <w:adjustRightInd w:val="0"/>
              <w:spacing w:before="60"/>
              <w:ind w:left="317" w:hanging="357"/>
              <w:rPr>
                <w:rFonts w:eastAsiaTheme="minorHAnsi" w:cs="Arial"/>
                <w:sz w:val="18"/>
                <w:szCs w:val="18"/>
                <w:lang w:eastAsia="en-US"/>
              </w:rPr>
            </w:pPr>
            <w:r w:rsidRPr="00991BAE">
              <w:rPr>
                <w:rFonts w:eastAsiaTheme="minorHAnsi" w:cs="Arial"/>
                <w:sz w:val="18"/>
                <w:szCs w:val="18"/>
                <w:lang w:eastAsia="en-US"/>
              </w:rPr>
              <w:t>provides effective, clear and concise annotations</w:t>
            </w:r>
          </w:p>
          <w:p w:rsidR="001160F3" w:rsidRPr="00991BAE" w:rsidRDefault="00823068" w:rsidP="00991BAE">
            <w:pPr>
              <w:pStyle w:val="ListParagraph"/>
              <w:numPr>
                <w:ilvl w:val="0"/>
                <w:numId w:val="32"/>
              </w:numPr>
              <w:autoSpaceDE w:val="0"/>
              <w:autoSpaceDN w:val="0"/>
              <w:adjustRightInd w:val="0"/>
              <w:spacing w:before="60"/>
              <w:ind w:left="317" w:hanging="357"/>
              <w:rPr>
                <w:rFonts w:eastAsiaTheme="minorHAnsi" w:cs="Arial"/>
                <w:sz w:val="18"/>
                <w:szCs w:val="18"/>
                <w:lang w:eastAsia="en-US"/>
              </w:rPr>
            </w:pPr>
            <w:r w:rsidRPr="00991BAE">
              <w:rPr>
                <w:rFonts w:eastAsiaTheme="minorHAnsi" w:cs="Arial"/>
                <w:sz w:val="18"/>
                <w:szCs w:val="18"/>
                <w:lang w:eastAsia="en-US"/>
              </w:rPr>
              <w:t>provides an accurate reference list using the appropriate referencing style including in text</w:t>
            </w:r>
            <w:r w:rsidR="002A3B69" w:rsidRPr="00991BAE">
              <w:rPr>
                <w:rFonts w:eastAsiaTheme="minorHAnsi" w:cs="Arial"/>
                <w:sz w:val="18"/>
                <w:szCs w:val="18"/>
                <w:lang w:eastAsia="en-US"/>
              </w:rPr>
              <w:t xml:space="preserve"> with some minor errors</w:t>
            </w:r>
          </w:p>
        </w:tc>
        <w:tc>
          <w:tcPr>
            <w:tcW w:w="3190" w:type="dxa"/>
          </w:tcPr>
          <w:p w:rsidR="001160F3" w:rsidRPr="00991BAE" w:rsidRDefault="001160F3" w:rsidP="00991BAE">
            <w:pPr>
              <w:pStyle w:val="ListParagraph"/>
              <w:numPr>
                <w:ilvl w:val="0"/>
                <w:numId w:val="33"/>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 xml:space="preserve">consistently uses </w:t>
            </w:r>
            <w:r w:rsidR="002A3B69" w:rsidRPr="00991BAE">
              <w:rPr>
                <w:rFonts w:eastAsiaTheme="minorHAnsi" w:cs="Arial"/>
                <w:sz w:val="18"/>
                <w:szCs w:val="18"/>
                <w:lang w:eastAsia="en-US"/>
              </w:rPr>
              <w:t xml:space="preserve">language that is clear and precise including accurate </w:t>
            </w:r>
            <w:r w:rsidRPr="00991BAE">
              <w:rPr>
                <w:rFonts w:eastAsiaTheme="minorHAnsi" w:cs="Arial"/>
                <w:sz w:val="18"/>
                <w:szCs w:val="18"/>
                <w:lang w:eastAsia="en-US"/>
              </w:rPr>
              <w:t>relevant scientific</w:t>
            </w:r>
            <w:r w:rsidR="00823068" w:rsidRPr="00991BAE">
              <w:rPr>
                <w:rFonts w:eastAsiaTheme="minorHAnsi" w:cs="Arial"/>
                <w:sz w:val="18"/>
                <w:szCs w:val="18"/>
                <w:lang w:eastAsia="en-US"/>
              </w:rPr>
              <w:t xml:space="preserve"> </w:t>
            </w:r>
            <w:r w:rsidRPr="00991BAE">
              <w:rPr>
                <w:rFonts w:eastAsiaTheme="minorHAnsi" w:cs="Arial"/>
                <w:sz w:val="18"/>
                <w:szCs w:val="18"/>
                <w:lang w:eastAsia="en-US"/>
              </w:rPr>
              <w:t>terminology and information</w:t>
            </w:r>
          </w:p>
          <w:p w:rsidR="00CF7DC3" w:rsidRPr="00991BAE" w:rsidRDefault="002A3B69" w:rsidP="00991BAE">
            <w:pPr>
              <w:pStyle w:val="ListParagraph"/>
              <w:numPr>
                <w:ilvl w:val="0"/>
                <w:numId w:val="33"/>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 xml:space="preserve">consistently </w:t>
            </w:r>
            <w:r w:rsidR="00CF7DC3" w:rsidRPr="00991BAE">
              <w:rPr>
                <w:rFonts w:eastAsiaTheme="minorHAnsi" w:cs="Arial"/>
                <w:sz w:val="18"/>
                <w:szCs w:val="18"/>
                <w:lang w:eastAsia="en-US"/>
              </w:rPr>
              <w:t>provides effective, clear and concise annotations</w:t>
            </w:r>
          </w:p>
          <w:p w:rsidR="001160F3" w:rsidRPr="00991BAE" w:rsidRDefault="001160F3" w:rsidP="00991BAE">
            <w:pPr>
              <w:pStyle w:val="ListParagraph"/>
              <w:numPr>
                <w:ilvl w:val="0"/>
                <w:numId w:val="33"/>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provides an accurate reference list using the appropriate referencing style including in text</w:t>
            </w:r>
          </w:p>
        </w:tc>
      </w:tr>
      <w:tr w:rsidR="001160F3" w:rsidRPr="001F7A57" w:rsidTr="004A5799">
        <w:tc>
          <w:tcPr>
            <w:tcW w:w="2376" w:type="dxa"/>
          </w:tcPr>
          <w:p w:rsidR="001160F3" w:rsidRPr="00991BAE" w:rsidRDefault="001160F3" w:rsidP="00A55D7F">
            <w:pPr>
              <w:autoSpaceDE w:val="0"/>
              <w:autoSpaceDN w:val="0"/>
              <w:adjustRightInd w:val="0"/>
              <w:spacing w:before="60"/>
              <w:jc w:val="left"/>
              <w:rPr>
                <w:rFonts w:eastAsiaTheme="minorHAnsi" w:cs="Arial"/>
                <w:b/>
                <w:bCs/>
                <w:sz w:val="18"/>
                <w:szCs w:val="18"/>
              </w:rPr>
            </w:pPr>
            <w:r w:rsidRPr="00991BAE">
              <w:rPr>
                <w:rFonts w:eastAsiaTheme="minorHAnsi" w:cs="Arial"/>
                <w:b/>
                <w:bCs/>
                <w:sz w:val="18"/>
                <w:szCs w:val="18"/>
              </w:rPr>
              <w:t>CH11-8</w:t>
            </w:r>
            <w:r w:rsidR="00A55D7F" w:rsidRPr="00991BAE">
              <w:rPr>
                <w:rFonts w:eastAsiaTheme="minorHAnsi" w:cs="Arial"/>
                <w:b/>
                <w:bCs/>
                <w:sz w:val="18"/>
                <w:szCs w:val="18"/>
              </w:rPr>
              <w:t xml:space="preserve"> </w:t>
            </w:r>
            <w:r w:rsidRPr="00991BAE">
              <w:rPr>
                <w:rFonts w:eastAsia="Arial" w:cs="Arial"/>
                <w:color w:val="000000"/>
                <w:sz w:val="18"/>
                <w:szCs w:val="18"/>
                <w:lang w:eastAsia="en-AU"/>
              </w:rPr>
              <w:t>explores the properties and trends in the physical, structural and chemical aspects of matter</w:t>
            </w:r>
          </w:p>
        </w:tc>
        <w:tc>
          <w:tcPr>
            <w:tcW w:w="3189" w:type="dxa"/>
          </w:tcPr>
          <w:p w:rsidR="00306071" w:rsidRPr="00991BAE" w:rsidRDefault="00306071" w:rsidP="00991BAE">
            <w:pPr>
              <w:pStyle w:val="ListParagraph"/>
              <w:numPr>
                <w:ilvl w:val="0"/>
                <w:numId w:val="34"/>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 xml:space="preserve">provides evidence of </w:t>
            </w:r>
            <w:r w:rsidR="0076585D" w:rsidRPr="00991BAE">
              <w:rPr>
                <w:rFonts w:eastAsiaTheme="minorHAnsi" w:cs="Arial"/>
                <w:sz w:val="18"/>
                <w:szCs w:val="18"/>
                <w:lang w:eastAsia="en-US"/>
              </w:rPr>
              <w:t>simple</w:t>
            </w:r>
            <w:r w:rsidRPr="00991BAE">
              <w:rPr>
                <w:rFonts w:eastAsiaTheme="minorHAnsi" w:cs="Arial"/>
                <w:sz w:val="18"/>
                <w:szCs w:val="18"/>
                <w:lang w:eastAsia="en-US"/>
              </w:rPr>
              <w:t xml:space="preserve"> knowledge and understanding of the relevant scientific concepts, principles, theories or models</w:t>
            </w:r>
          </w:p>
          <w:p w:rsidR="001160F3" w:rsidRPr="00991BAE" w:rsidRDefault="00306071" w:rsidP="00991BAE">
            <w:pPr>
              <w:pStyle w:val="ListParagraph"/>
              <w:numPr>
                <w:ilvl w:val="0"/>
                <w:numId w:val="34"/>
              </w:numPr>
              <w:autoSpaceDE w:val="0"/>
              <w:autoSpaceDN w:val="0"/>
              <w:adjustRightInd w:val="0"/>
              <w:spacing w:before="60"/>
              <w:ind w:left="318"/>
              <w:rPr>
                <w:rFonts w:eastAsiaTheme="minorHAnsi" w:cs="Arial"/>
                <w:sz w:val="18"/>
                <w:szCs w:val="18"/>
                <w:lang w:eastAsia="en-US"/>
              </w:rPr>
            </w:pPr>
            <w:r w:rsidRPr="00991BAE">
              <w:rPr>
                <w:rFonts w:eastAsiaTheme="minorHAnsi" w:cs="Arial"/>
                <w:sz w:val="18"/>
                <w:szCs w:val="18"/>
                <w:lang w:eastAsia="en-US"/>
              </w:rPr>
              <w:t>mentions an aspect of the chosen models as a suitable representation for purpose</w:t>
            </w:r>
          </w:p>
        </w:tc>
        <w:tc>
          <w:tcPr>
            <w:tcW w:w="3190" w:type="dxa"/>
          </w:tcPr>
          <w:p w:rsidR="00306071" w:rsidRPr="00991BAE" w:rsidRDefault="00306071" w:rsidP="00991BAE">
            <w:pPr>
              <w:pStyle w:val="ListParagraph"/>
              <w:numPr>
                <w:ilvl w:val="0"/>
                <w:numId w:val="35"/>
              </w:numPr>
              <w:autoSpaceDE w:val="0"/>
              <w:autoSpaceDN w:val="0"/>
              <w:adjustRightInd w:val="0"/>
              <w:spacing w:before="60"/>
              <w:ind w:left="247"/>
              <w:rPr>
                <w:rFonts w:eastAsiaTheme="minorHAnsi" w:cs="Arial"/>
                <w:sz w:val="18"/>
                <w:szCs w:val="18"/>
                <w:lang w:eastAsia="en-US"/>
              </w:rPr>
            </w:pPr>
            <w:r w:rsidRPr="00991BAE">
              <w:rPr>
                <w:rFonts w:eastAsiaTheme="minorHAnsi" w:cs="Arial"/>
                <w:sz w:val="18"/>
                <w:szCs w:val="18"/>
                <w:lang w:eastAsia="en-US"/>
              </w:rPr>
              <w:t>provides evidence of knowledge and understanding of the relevant scientific concepts, principles, theories or models</w:t>
            </w:r>
          </w:p>
          <w:p w:rsidR="001160F3" w:rsidRPr="00991BAE" w:rsidRDefault="00306071" w:rsidP="00991BAE">
            <w:pPr>
              <w:pStyle w:val="ListParagraph"/>
              <w:numPr>
                <w:ilvl w:val="0"/>
                <w:numId w:val="35"/>
              </w:numPr>
              <w:autoSpaceDE w:val="0"/>
              <w:autoSpaceDN w:val="0"/>
              <w:adjustRightInd w:val="0"/>
              <w:spacing w:before="60"/>
              <w:ind w:left="247"/>
              <w:rPr>
                <w:rFonts w:eastAsiaTheme="minorHAnsi" w:cs="Arial"/>
                <w:sz w:val="18"/>
                <w:szCs w:val="18"/>
                <w:lang w:eastAsia="en-US"/>
              </w:rPr>
            </w:pPr>
            <w:r w:rsidRPr="00991BAE">
              <w:rPr>
                <w:rFonts w:eastAsiaTheme="minorHAnsi" w:cs="Arial"/>
                <w:sz w:val="18"/>
                <w:szCs w:val="18"/>
                <w:lang w:eastAsia="en-US"/>
              </w:rPr>
              <w:t>discusses the chosen models as a suitable representation for purpose</w:t>
            </w:r>
          </w:p>
        </w:tc>
        <w:tc>
          <w:tcPr>
            <w:tcW w:w="3189" w:type="dxa"/>
          </w:tcPr>
          <w:p w:rsidR="002A3B69" w:rsidRPr="00991BAE" w:rsidRDefault="002A3B69" w:rsidP="00991BAE">
            <w:pPr>
              <w:pStyle w:val="ListParagraph"/>
              <w:numPr>
                <w:ilvl w:val="0"/>
                <w:numId w:val="36"/>
              </w:numPr>
              <w:autoSpaceDE w:val="0"/>
              <w:autoSpaceDN w:val="0"/>
              <w:adjustRightInd w:val="0"/>
              <w:spacing w:before="60"/>
              <w:ind w:left="317"/>
              <w:rPr>
                <w:rFonts w:eastAsiaTheme="minorHAnsi" w:cs="Arial"/>
                <w:sz w:val="18"/>
                <w:szCs w:val="18"/>
                <w:lang w:eastAsia="en-US"/>
              </w:rPr>
            </w:pPr>
            <w:r w:rsidRPr="00991BAE">
              <w:rPr>
                <w:rFonts w:eastAsiaTheme="minorHAnsi" w:cs="Arial"/>
                <w:sz w:val="18"/>
                <w:szCs w:val="18"/>
                <w:lang w:eastAsia="en-US"/>
              </w:rPr>
              <w:t>provides evidence of th</w:t>
            </w:r>
            <w:r w:rsidR="0076585D" w:rsidRPr="00991BAE">
              <w:rPr>
                <w:rFonts w:eastAsiaTheme="minorHAnsi" w:cs="Arial"/>
                <w:sz w:val="18"/>
                <w:szCs w:val="18"/>
                <w:lang w:eastAsia="en-US"/>
              </w:rPr>
              <w:t>o</w:t>
            </w:r>
            <w:r w:rsidRPr="00991BAE">
              <w:rPr>
                <w:rFonts w:eastAsiaTheme="minorHAnsi" w:cs="Arial"/>
                <w:sz w:val="18"/>
                <w:szCs w:val="18"/>
                <w:lang w:eastAsia="en-US"/>
              </w:rPr>
              <w:t>rough knowledge and understanding of the relevant scientific concepts, principles, theories or models</w:t>
            </w:r>
          </w:p>
          <w:p w:rsidR="001160F3" w:rsidRPr="00991BAE" w:rsidRDefault="002A3B69" w:rsidP="00991BAE">
            <w:pPr>
              <w:pStyle w:val="ListParagraph"/>
              <w:numPr>
                <w:ilvl w:val="0"/>
                <w:numId w:val="36"/>
              </w:numPr>
              <w:autoSpaceDE w:val="0"/>
              <w:autoSpaceDN w:val="0"/>
              <w:adjustRightInd w:val="0"/>
              <w:spacing w:before="60"/>
              <w:ind w:left="317"/>
              <w:rPr>
                <w:rFonts w:eastAsiaTheme="minorHAnsi" w:cs="Arial"/>
                <w:sz w:val="18"/>
                <w:szCs w:val="18"/>
                <w:lang w:eastAsia="en-US"/>
              </w:rPr>
            </w:pPr>
            <w:r w:rsidRPr="00991BAE">
              <w:rPr>
                <w:rFonts w:eastAsiaTheme="minorHAnsi" w:cs="Arial"/>
                <w:sz w:val="18"/>
                <w:szCs w:val="18"/>
                <w:lang w:eastAsia="en-US"/>
              </w:rPr>
              <w:t>analyses the chosen models as a suitable representation for purpose</w:t>
            </w:r>
          </w:p>
        </w:tc>
        <w:tc>
          <w:tcPr>
            <w:tcW w:w="3190" w:type="dxa"/>
          </w:tcPr>
          <w:p w:rsidR="00CF7DC3" w:rsidRPr="00991BAE" w:rsidRDefault="00CF7DC3" w:rsidP="00991BAE">
            <w:pPr>
              <w:pStyle w:val="ListParagraph"/>
              <w:numPr>
                <w:ilvl w:val="0"/>
                <w:numId w:val="37"/>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 xml:space="preserve">provides evidence </w:t>
            </w:r>
            <w:r w:rsidR="002A3B69" w:rsidRPr="00991BAE">
              <w:rPr>
                <w:rFonts w:eastAsiaTheme="minorHAnsi" w:cs="Arial"/>
                <w:sz w:val="18"/>
                <w:szCs w:val="18"/>
                <w:lang w:eastAsia="en-US"/>
              </w:rPr>
              <w:t xml:space="preserve">of </w:t>
            </w:r>
            <w:r w:rsidRPr="00991BAE">
              <w:rPr>
                <w:rFonts w:eastAsiaTheme="minorHAnsi" w:cs="Arial"/>
                <w:sz w:val="18"/>
                <w:szCs w:val="18"/>
                <w:lang w:eastAsia="en-US"/>
              </w:rPr>
              <w:t>extensive and th</w:t>
            </w:r>
            <w:r w:rsidR="0076585D" w:rsidRPr="00991BAE">
              <w:rPr>
                <w:rFonts w:eastAsiaTheme="minorHAnsi" w:cs="Arial"/>
                <w:sz w:val="18"/>
                <w:szCs w:val="18"/>
                <w:lang w:eastAsia="en-US"/>
              </w:rPr>
              <w:t>o</w:t>
            </w:r>
            <w:r w:rsidRPr="00991BAE">
              <w:rPr>
                <w:rFonts w:eastAsiaTheme="minorHAnsi" w:cs="Arial"/>
                <w:sz w:val="18"/>
                <w:szCs w:val="18"/>
                <w:lang w:eastAsia="en-US"/>
              </w:rPr>
              <w:t>rough knowledge and understanding of the relevant scientific concepts, principles, theories or models</w:t>
            </w:r>
          </w:p>
          <w:p w:rsidR="001160F3" w:rsidRPr="00991BAE" w:rsidRDefault="00306071" w:rsidP="00991BAE">
            <w:pPr>
              <w:pStyle w:val="ListParagraph"/>
              <w:numPr>
                <w:ilvl w:val="0"/>
                <w:numId w:val="37"/>
              </w:numPr>
              <w:autoSpaceDE w:val="0"/>
              <w:autoSpaceDN w:val="0"/>
              <w:adjustRightInd w:val="0"/>
              <w:spacing w:before="60"/>
              <w:ind w:left="389"/>
              <w:rPr>
                <w:rFonts w:eastAsiaTheme="minorHAnsi" w:cs="Arial"/>
                <w:sz w:val="18"/>
                <w:szCs w:val="18"/>
                <w:lang w:eastAsia="en-US"/>
              </w:rPr>
            </w:pPr>
            <w:r w:rsidRPr="00991BAE">
              <w:rPr>
                <w:rFonts w:eastAsiaTheme="minorHAnsi" w:cs="Arial"/>
                <w:sz w:val="18"/>
                <w:szCs w:val="18"/>
                <w:lang w:eastAsia="en-US"/>
              </w:rPr>
              <w:t>thoroughly</w:t>
            </w:r>
            <w:r w:rsidR="00CF7DC3" w:rsidRPr="00991BAE">
              <w:rPr>
                <w:rFonts w:eastAsiaTheme="minorHAnsi" w:cs="Arial"/>
                <w:sz w:val="18"/>
                <w:szCs w:val="18"/>
                <w:lang w:eastAsia="en-US"/>
              </w:rPr>
              <w:t xml:space="preserve"> analyses the chosen models as a suitable representation for purpose</w:t>
            </w:r>
          </w:p>
        </w:tc>
      </w:tr>
    </w:tbl>
    <w:p w:rsidR="00F92A86" w:rsidRPr="001F7A57" w:rsidRDefault="00F92A86" w:rsidP="00A55D7F">
      <w:pPr>
        <w:jc w:val="left"/>
        <w:rPr>
          <w:rFonts w:cs="Arial"/>
          <w:sz w:val="20"/>
        </w:rPr>
      </w:pPr>
    </w:p>
    <w:sectPr w:rsidR="00F92A86" w:rsidRPr="001F7A57" w:rsidSect="007E4D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Palatino">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8B0"/>
    <w:multiLevelType w:val="hybridMultilevel"/>
    <w:tmpl w:val="C4DA55C4"/>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4C7FF7"/>
    <w:multiLevelType w:val="hybridMultilevel"/>
    <w:tmpl w:val="187CC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6E55E6"/>
    <w:multiLevelType w:val="hybridMultilevel"/>
    <w:tmpl w:val="3440C730"/>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D075A9"/>
    <w:multiLevelType w:val="hybridMultilevel"/>
    <w:tmpl w:val="6E448EE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747E88"/>
    <w:multiLevelType w:val="hybridMultilevel"/>
    <w:tmpl w:val="FF9CC57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E15B9"/>
    <w:multiLevelType w:val="hybridMultilevel"/>
    <w:tmpl w:val="276CC3DA"/>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2F7D58"/>
    <w:multiLevelType w:val="hybridMultilevel"/>
    <w:tmpl w:val="B7CA3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80F52"/>
    <w:multiLevelType w:val="hybridMultilevel"/>
    <w:tmpl w:val="C4B04AE0"/>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F716A7F"/>
    <w:multiLevelType w:val="hybridMultilevel"/>
    <w:tmpl w:val="9A844B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22612B1B"/>
    <w:multiLevelType w:val="hybridMultilevel"/>
    <w:tmpl w:val="DCAAF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9E3CF3"/>
    <w:multiLevelType w:val="hybridMultilevel"/>
    <w:tmpl w:val="DA8CE474"/>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2E0EED"/>
    <w:multiLevelType w:val="hybridMultilevel"/>
    <w:tmpl w:val="9A66C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2A7E40"/>
    <w:multiLevelType w:val="hybridMultilevel"/>
    <w:tmpl w:val="8904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9F02EA"/>
    <w:multiLevelType w:val="hybridMultilevel"/>
    <w:tmpl w:val="D65884DE"/>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705D06"/>
    <w:multiLevelType w:val="hybridMultilevel"/>
    <w:tmpl w:val="142E7FB6"/>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1608B5"/>
    <w:multiLevelType w:val="hybridMultilevel"/>
    <w:tmpl w:val="4B184578"/>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0E2EA7"/>
    <w:multiLevelType w:val="hybridMultilevel"/>
    <w:tmpl w:val="E3885626"/>
    <w:lvl w:ilvl="0" w:tplc="5ADAF3B2">
      <w:start w:val="1"/>
      <w:numFmt w:val="bullet"/>
      <w:lvlText w:val=""/>
      <w:lvlJc w:val="left"/>
      <w:pPr>
        <w:ind w:left="1080" w:hanging="360"/>
      </w:pPr>
      <w:rPr>
        <w:rFonts w:ascii="Wingdings" w:hAnsi="Wingdings" w:hint="default"/>
        <w:color w:val="28007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7195FC7"/>
    <w:multiLevelType w:val="hybridMultilevel"/>
    <w:tmpl w:val="59A0D3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483E480F"/>
    <w:multiLevelType w:val="hybridMultilevel"/>
    <w:tmpl w:val="5A10B546"/>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85663B"/>
    <w:multiLevelType w:val="hybridMultilevel"/>
    <w:tmpl w:val="4650E6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D5770"/>
    <w:multiLevelType w:val="hybridMultilevel"/>
    <w:tmpl w:val="6C58FDCC"/>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7F7907"/>
    <w:multiLevelType w:val="hybridMultilevel"/>
    <w:tmpl w:val="84A0605A"/>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59073E"/>
    <w:multiLevelType w:val="hybridMultilevel"/>
    <w:tmpl w:val="2F6A589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3834F3"/>
    <w:multiLevelType w:val="hybridMultilevel"/>
    <w:tmpl w:val="53A0AD82"/>
    <w:lvl w:ilvl="0" w:tplc="0C090001">
      <w:start w:val="1"/>
      <w:numFmt w:val="bullet"/>
      <w:lvlText w:val=""/>
      <w:lvlJc w:val="left"/>
      <w:pPr>
        <w:ind w:left="720" w:hanging="360"/>
      </w:pPr>
      <w:rPr>
        <w:rFonts w:ascii="Symbol" w:hAnsi="Symbol" w:hint="default"/>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270176"/>
    <w:multiLevelType w:val="multilevel"/>
    <w:tmpl w:val="95D6B7B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6FD520AF"/>
    <w:multiLevelType w:val="hybridMultilevel"/>
    <w:tmpl w:val="FD6CBA00"/>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BA61CC"/>
    <w:multiLevelType w:val="hybridMultilevel"/>
    <w:tmpl w:val="1C10E384"/>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08107F"/>
    <w:multiLevelType w:val="hybridMultilevel"/>
    <w:tmpl w:val="236A0902"/>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A10EA6"/>
    <w:multiLevelType w:val="multilevel"/>
    <w:tmpl w:val="40D6AFD8"/>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2031CAF"/>
    <w:multiLevelType w:val="hybridMultilevel"/>
    <w:tmpl w:val="58B44AC0"/>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6B5E9A"/>
    <w:multiLevelType w:val="hybridMultilevel"/>
    <w:tmpl w:val="07967220"/>
    <w:lvl w:ilvl="0" w:tplc="5ADAF3B2">
      <w:start w:val="1"/>
      <w:numFmt w:val="bullet"/>
      <w:lvlText w:val=""/>
      <w:lvlJc w:val="left"/>
      <w:pPr>
        <w:ind w:left="720" w:hanging="360"/>
      </w:pPr>
      <w:rPr>
        <w:rFonts w:ascii="Wingdings" w:hAnsi="Wingdings" w:hint="default"/>
        <w:color w:val="280070"/>
        <w:sz w:val="22"/>
      </w:rPr>
    </w:lvl>
    <w:lvl w:ilvl="1" w:tplc="06B46ABC">
      <w:numFmt w:val="bullet"/>
      <w:lvlText w:val="•"/>
      <w:lvlJc w:val="left"/>
      <w:pPr>
        <w:ind w:left="1440" w:hanging="360"/>
      </w:pPr>
      <w:rPr>
        <w:rFonts w:ascii="TimesNewRomanPSMT" w:eastAsiaTheme="minorHAnsi" w:hAnsi="TimesNewRomanPSMT"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D565DB"/>
    <w:multiLevelType w:val="hybridMultilevel"/>
    <w:tmpl w:val="AB7E905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0"/>
  </w:num>
  <w:num w:numId="4">
    <w:abstractNumId w:val="10"/>
  </w:num>
  <w:num w:numId="5">
    <w:abstractNumId w:val="18"/>
  </w:num>
  <w:num w:numId="6">
    <w:abstractNumId w:val="29"/>
  </w:num>
  <w:num w:numId="7">
    <w:abstractNumId w:val="34"/>
  </w:num>
  <w:num w:numId="8">
    <w:abstractNumId w:val="11"/>
  </w:num>
  <w:num w:numId="9">
    <w:abstractNumId w:val="16"/>
  </w:num>
  <w:num w:numId="10">
    <w:abstractNumId w:val="24"/>
  </w:num>
  <w:num w:numId="11">
    <w:abstractNumId w:val="1"/>
  </w:num>
  <w:num w:numId="12">
    <w:abstractNumId w:val="15"/>
  </w:num>
  <w:num w:numId="13">
    <w:abstractNumId w:val="28"/>
  </w:num>
  <w:num w:numId="14">
    <w:abstractNumId w:val="4"/>
  </w:num>
  <w:num w:numId="15">
    <w:abstractNumId w:val="7"/>
  </w:num>
  <w:num w:numId="16">
    <w:abstractNumId w:val="22"/>
  </w:num>
  <w:num w:numId="17">
    <w:abstractNumId w:val="12"/>
  </w:num>
  <w:num w:numId="18">
    <w:abstractNumId w:val="37"/>
  </w:num>
  <w:num w:numId="19">
    <w:abstractNumId w:val="27"/>
  </w:num>
  <w:num w:numId="20">
    <w:abstractNumId w:val="21"/>
  </w:num>
  <w:num w:numId="21">
    <w:abstractNumId w:val="5"/>
  </w:num>
  <w:num w:numId="22">
    <w:abstractNumId w:val="31"/>
  </w:num>
  <w:num w:numId="23">
    <w:abstractNumId w:val="14"/>
  </w:num>
  <w:num w:numId="24">
    <w:abstractNumId w:val="23"/>
  </w:num>
  <w:num w:numId="25">
    <w:abstractNumId w:val="2"/>
  </w:num>
  <w:num w:numId="26">
    <w:abstractNumId w:val="6"/>
  </w:num>
  <w:num w:numId="27">
    <w:abstractNumId w:val="17"/>
  </w:num>
  <w:num w:numId="28">
    <w:abstractNumId w:val="20"/>
  </w:num>
  <w:num w:numId="29">
    <w:abstractNumId w:val="32"/>
  </w:num>
  <w:num w:numId="30">
    <w:abstractNumId w:val="26"/>
  </w:num>
  <w:num w:numId="31">
    <w:abstractNumId w:val="0"/>
  </w:num>
  <w:num w:numId="32">
    <w:abstractNumId w:val="25"/>
  </w:num>
  <w:num w:numId="33">
    <w:abstractNumId w:val="33"/>
  </w:num>
  <w:num w:numId="34">
    <w:abstractNumId w:val="19"/>
  </w:num>
  <w:num w:numId="35">
    <w:abstractNumId w:val="35"/>
  </w:num>
  <w:num w:numId="36">
    <w:abstractNumId w:val="36"/>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118AE"/>
    <w:rsid w:val="00011F68"/>
    <w:rsid w:val="000277C7"/>
    <w:rsid w:val="000419D5"/>
    <w:rsid w:val="000A04C7"/>
    <w:rsid w:val="00104F4A"/>
    <w:rsid w:val="001160F3"/>
    <w:rsid w:val="0012526D"/>
    <w:rsid w:val="00132127"/>
    <w:rsid w:val="001B0BC1"/>
    <w:rsid w:val="001F1092"/>
    <w:rsid w:val="001F1AF6"/>
    <w:rsid w:val="001F1E82"/>
    <w:rsid w:val="001F7A57"/>
    <w:rsid w:val="00206874"/>
    <w:rsid w:val="002256A5"/>
    <w:rsid w:val="002409CE"/>
    <w:rsid w:val="00252839"/>
    <w:rsid w:val="002A30A8"/>
    <w:rsid w:val="002A3B69"/>
    <w:rsid w:val="002A6C62"/>
    <w:rsid w:val="00306071"/>
    <w:rsid w:val="00312F32"/>
    <w:rsid w:val="003163C2"/>
    <w:rsid w:val="0037649D"/>
    <w:rsid w:val="00386ADC"/>
    <w:rsid w:val="003A227D"/>
    <w:rsid w:val="003A75F2"/>
    <w:rsid w:val="004243A6"/>
    <w:rsid w:val="0044105D"/>
    <w:rsid w:val="004622AC"/>
    <w:rsid w:val="00484B63"/>
    <w:rsid w:val="004913CA"/>
    <w:rsid w:val="004A1B58"/>
    <w:rsid w:val="004A5799"/>
    <w:rsid w:val="004B356C"/>
    <w:rsid w:val="004C79CE"/>
    <w:rsid w:val="004D0185"/>
    <w:rsid w:val="004E7280"/>
    <w:rsid w:val="005B795A"/>
    <w:rsid w:val="005F047F"/>
    <w:rsid w:val="0061104D"/>
    <w:rsid w:val="0061149F"/>
    <w:rsid w:val="00642B18"/>
    <w:rsid w:val="0067166B"/>
    <w:rsid w:val="00672B19"/>
    <w:rsid w:val="00681E0F"/>
    <w:rsid w:val="006D0321"/>
    <w:rsid w:val="006D08C4"/>
    <w:rsid w:val="006D2FDD"/>
    <w:rsid w:val="007066EA"/>
    <w:rsid w:val="00723FEF"/>
    <w:rsid w:val="0072671E"/>
    <w:rsid w:val="00733513"/>
    <w:rsid w:val="0076585D"/>
    <w:rsid w:val="007708D0"/>
    <w:rsid w:val="00781195"/>
    <w:rsid w:val="00783221"/>
    <w:rsid w:val="007C5BCB"/>
    <w:rsid w:val="007C5E08"/>
    <w:rsid w:val="007E4D47"/>
    <w:rsid w:val="00823068"/>
    <w:rsid w:val="00874286"/>
    <w:rsid w:val="00887DA0"/>
    <w:rsid w:val="008A2DFE"/>
    <w:rsid w:val="008A46D8"/>
    <w:rsid w:val="008F162C"/>
    <w:rsid w:val="008F7575"/>
    <w:rsid w:val="00905B9D"/>
    <w:rsid w:val="009154C8"/>
    <w:rsid w:val="0098665C"/>
    <w:rsid w:val="00991BAE"/>
    <w:rsid w:val="009A3F0D"/>
    <w:rsid w:val="009E194C"/>
    <w:rsid w:val="00A22E10"/>
    <w:rsid w:val="00A23473"/>
    <w:rsid w:val="00A55D7F"/>
    <w:rsid w:val="00AA0A65"/>
    <w:rsid w:val="00AD7889"/>
    <w:rsid w:val="00AF6C1E"/>
    <w:rsid w:val="00B01B80"/>
    <w:rsid w:val="00B12580"/>
    <w:rsid w:val="00BC1DCD"/>
    <w:rsid w:val="00C04024"/>
    <w:rsid w:val="00C311B0"/>
    <w:rsid w:val="00C33792"/>
    <w:rsid w:val="00CA3B24"/>
    <w:rsid w:val="00CD1EF7"/>
    <w:rsid w:val="00CE4BC4"/>
    <w:rsid w:val="00CF7DC3"/>
    <w:rsid w:val="00D46972"/>
    <w:rsid w:val="00D92CE1"/>
    <w:rsid w:val="00DC0357"/>
    <w:rsid w:val="00E33DB2"/>
    <w:rsid w:val="00E75494"/>
    <w:rsid w:val="00F37D02"/>
    <w:rsid w:val="00F45FF2"/>
    <w:rsid w:val="00F92A86"/>
    <w:rsid w:val="00FC7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E4D47"/>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7E4D47"/>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7E4D47"/>
    <w:pPr>
      <w:outlineLvl w:val="1"/>
    </w:pPr>
    <w:rPr>
      <w:sz w:val="28"/>
      <w:szCs w:val="28"/>
    </w:rPr>
  </w:style>
  <w:style w:type="paragraph" w:styleId="Heading3">
    <w:name w:val="heading 3"/>
    <w:next w:val="Normal"/>
    <w:link w:val="Heading3Char"/>
    <w:uiPriority w:val="9"/>
    <w:unhideWhenUsed/>
    <w:qFormat/>
    <w:rsid w:val="007E4D47"/>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semiHidden/>
    <w:unhideWhenUsed/>
    <w:qFormat/>
    <w:rsid w:val="007E4D47"/>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7E4D47"/>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D47"/>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semiHidden/>
    <w:rsid w:val="007E4D47"/>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4D47"/>
    <w:pPr>
      <w:numPr>
        <w:numId w:val="21"/>
      </w:numPr>
      <w:contextualSpacing/>
      <w:jc w:val="left"/>
    </w:pPr>
    <w:rPr>
      <w:lang w:eastAsia="en-AU"/>
    </w:rPr>
  </w:style>
  <w:style w:type="character" w:customStyle="1" w:styleId="Heading1Char">
    <w:name w:val="Heading 1 Char"/>
    <w:basedOn w:val="DefaultParagraphFont"/>
    <w:link w:val="Heading1"/>
    <w:uiPriority w:val="1"/>
    <w:rsid w:val="007E4D47"/>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7E4D47"/>
    <w:rPr>
      <w:rFonts w:ascii="Arial" w:eastAsia="Calibri" w:hAnsi="Arial" w:cs="Calibri"/>
      <w:b/>
      <w:bCs/>
      <w:color w:val="280070"/>
      <w:spacing w:val="-2"/>
      <w:sz w:val="28"/>
      <w:szCs w:val="28"/>
      <w:lang w:val="en-US"/>
    </w:rPr>
  </w:style>
  <w:style w:type="character" w:customStyle="1" w:styleId="A4">
    <w:name w:val="A4"/>
    <w:uiPriority w:val="99"/>
    <w:rsid w:val="00312F32"/>
    <w:rPr>
      <w:rFonts w:cs="Palatino"/>
      <w:color w:val="000000"/>
      <w:sz w:val="22"/>
      <w:szCs w:val="22"/>
    </w:rPr>
  </w:style>
  <w:style w:type="paragraph" w:customStyle="1" w:styleId="Pa42">
    <w:name w:val="Pa42"/>
    <w:basedOn w:val="Normal"/>
    <w:next w:val="Normal"/>
    <w:uiPriority w:val="99"/>
    <w:rsid w:val="005F047F"/>
    <w:pPr>
      <w:autoSpaceDE w:val="0"/>
      <w:autoSpaceDN w:val="0"/>
      <w:adjustRightInd w:val="0"/>
      <w:spacing w:after="0" w:line="241" w:lineRule="atLeast"/>
    </w:pPr>
    <w:rPr>
      <w:rFonts w:ascii="Palatino" w:eastAsiaTheme="minorHAnsi" w:hAnsi="Palatino"/>
      <w:szCs w:val="24"/>
    </w:rPr>
  </w:style>
  <w:style w:type="character" w:customStyle="1" w:styleId="A12">
    <w:name w:val="A12"/>
    <w:uiPriority w:val="99"/>
    <w:rsid w:val="005F047F"/>
    <w:rPr>
      <w:rFonts w:cs="Palatino"/>
      <w:color w:val="221F1F"/>
      <w:sz w:val="20"/>
      <w:szCs w:val="20"/>
    </w:rPr>
  </w:style>
  <w:style w:type="paragraph" w:customStyle="1" w:styleId="Pa43">
    <w:name w:val="Pa43"/>
    <w:basedOn w:val="Normal"/>
    <w:next w:val="Normal"/>
    <w:uiPriority w:val="99"/>
    <w:rsid w:val="005F047F"/>
    <w:pPr>
      <w:autoSpaceDE w:val="0"/>
      <w:autoSpaceDN w:val="0"/>
      <w:adjustRightInd w:val="0"/>
      <w:spacing w:after="0" w:line="241" w:lineRule="atLeast"/>
    </w:pPr>
    <w:rPr>
      <w:rFonts w:ascii="Palatino" w:eastAsiaTheme="minorHAnsi" w:hAnsi="Palatino"/>
      <w:szCs w:val="24"/>
    </w:rPr>
  </w:style>
  <w:style w:type="paragraph" w:styleId="BalloonText">
    <w:name w:val="Balloon Text"/>
    <w:basedOn w:val="Normal"/>
    <w:link w:val="BalloonTextChar"/>
    <w:uiPriority w:val="99"/>
    <w:semiHidden/>
    <w:unhideWhenUsed/>
    <w:rsid w:val="00AD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89"/>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C311B0"/>
    <w:rPr>
      <w:sz w:val="16"/>
      <w:szCs w:val="16"/>
    </w:rPr>
  </w:style>
  <w:style w:type="paragraph" w:styleId="CommentText">
    <w:name w:val="annotation text"/>
    <w:basedOn w:val="Normal"/>
    <w:link w:val="CommentTextChar"/>
    <w:uiPriority w:val="99"/>
    <w:semiHidden/>
    <w:unhideWhenUsed/>
    <w:rsid w:val="00C311B0"/>
    <w:pPr>
      <w:spacing w:line="240" w:lineRule="auto"/>
    </w:pPr>
    <w:rPr>
      <w:sz w:val="20"/>
    </w:rPr>
  </w:style>
  <w:style w:type="character" w:customStyle="1" w:styleId="CommentTextChar">
    <w:name w:val="Comment Text Char"/>
    <w:basedOn w:val="DefaultParagraphFont"/>
    <w:link w:val="CommentText"/>
    <w:uiPriority w:val="99"/>
    <w:semiHidden/>
    <w:rsid w:val="00C311B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11B0"/>
    <w:rPr>
      <w:b/>
      <w:bCs/>
    </w:rPr>
  </w:style>
  <w:style w:type="character" w:customStyle="1" w:styleId="CommentSubjectChar">
    <w:name w:val="Comment Subject Char"/>
    <w:basedOn w:val="CommentTextChar"/>
    <w:link w:val="CommentSubject"/>
    <w:uiPriority w:val="99"/>
    <w:semiHidden/>
    <w:rsid w:val="00C311B0"/>
    <w:rPr>
      <w:rFonts w:ascii="Arial" w:eastAsia="SimSun" w:hAnsi="Arial" w:cs="Times New Roman"/>
      <w:b/>
      <w:bCs/>
      <w:sz w:val="20"/>
      <w:szCs w:val="20"/>
      <w:lang w:eastAsia="zh-CN"/>
    </w:rPr>
  </w:style>
  <w:style w:type="character" w:customStyle="1" w:styleId="Heading5Char">
    <w:name w:val="Heading 5 Char"/>
    <w:aliases w:val="Heading 5 table Char"/>
    <w:basedOn w:val="DefaultParagraphFont"/>
    <w:link w:val="Heading5"/>
    <w:uiPriority w:val="9"/>
    <w:rsid w:val="007E4D47"/>
    <w:rPr>
      <w:rFonts w:ascii="Arial" w:eastAsia="Calibri" w:hAnsi="Arial" w:cs="Calibri"/>
      <w:b/>
      <w:bCs/>
      <w:color w:val="280070"/>
      <w:spacing w:val="-2"/>
      <w:sz w:val="22"/>
      <w:szCs w:val="22"/>
      <w:lang w:val="en-US"/>
    </w:rPr>
  </w:style>
  <w:style w:type="paragraph" w:customStyle="1" w:styleId="TableParagraph">
    <w:name w:val="Table Paragraph"/>
    <w:basedOn w:val="Normal"/>
    <w:uiPriority w:val="1"/>
    <w:qFormat/>
    <w:rsid w:val="007E4D47"/>
    <w:pPr>
      <w:spacing w:after="0"/>
      <w:jc w:val="left"/>
    </w:pPr>
  </w:style>
  <w:style w:type="character" w:customStyle="1" w:styleId="Footnote">
    <w:name w:val="Footnote"/>
    <w:uiPriority w:val="1"/>
    <w:qFormat/>
    <w:rsid w:val="007E4D47"/>
    <w:rPr>
      <w:rFonts w:ascii="Arial" w:hAnsi="Arial"/>
      <w:color w:val="280070"/>
      <w:sz w:val="16"/>
      <w:szCs w:val="16"/>
    </w:rPr>
  </w:style>
  <w:style w:type="paragraph" w:styleId="TOC1">
    <w:name w:val="toc 1"/>
    <w:basedOn w:val="Normal"/>
    <w:uiPriority w:val="39"/>
    <w:qFormat/>
    <w:rsid w:val="007E4D4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7E4D4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7E4D47"/>
    <w:pPr>
      <w:ind w:left="993" w:hanging="567"/>
    </w:pPr>
  </w:style>
  <w:style w:type="paragraph" w:styleId="FootnoteText">
    <w:name w:val="footnote text"/>
    <w:basedOn w:val="Normal"/>
    <w:link w:val="FootnoteTextChar"/>
    <w:uiPriority w:val="99"/>
    <w:semiHidden/>
    <w:unhideWhenUsed/>
    <w:qFormat/>
    <w:rsid w:val="007E4D47"/>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7E4D47"/>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7E4D47"/>
    <w:rPr>
      <w:rFonts w:cs="Arial"/>
      <w:color w:val="7F7F7F" w:themeColor="text1" w:themeTint="80"/>
      <w:sz w:val="20"/>
      <w:szCs w:val="20"/>
    </w:rPr>
  </w:style>
  <w:style w:type="character" w:customStyle="1" w:styleId="FooterChar">
    <w:name w:val="Footer Char"/>
    <w:basedOn w:val="DefaultParagraphFont"/>
    <w:link w:val="Footer"/>
    <w:uiPriority w:val="99"/>
    <w:semiHidden/>
    <w:rsid w:val="007E4D47"/>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7E4D47"/>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7E4D47"/>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7E4D47"/>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7E4D47"/>
    <w:rPr>
      <w:rFonts w:ascii="Arial" w:eastAsia="Calibri" w:hAnsi="Arial" w:cs="Arial"/>
      <w:spacing w:val="-2"/>
      <w:sz w:val="22"/>
      <w:szCs w:val="22"/>
      <w:lang w:val="en-US"/>
    </w:rPr>
  </w:style>
  <w:style w:type="paragraph" w:styleId="NoSpacing">
    <w:name w:val="No Spacing"/>
    <w:uiPriority w:val="1"/>
    <w:rsid w:val="007E4D47"/>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7E4D47"/>
    <w:rPr>
      <w:rFonts w:cs="Arial"/>
      <w:b/>
      <w:color w:val="280070"/>
      <w:sz w:val="36"/>
      <w:szCs w:val="36"/>
    </w:rPr>
  </w:style>
  <w:style w:type="character" w:customStyle="1" w:styleId="SubtitleChar">
    <w:name w:val="Subtitle Char"/>
    <w:basedOn w:val="DefaultParagraphFont"/>
    <w:link w:val="Subtitle"/>
    <w:uiPriority w:val="11"/>
    <w:rsid w:val="007E4D47"/>
    <w:rPr>
      <w:rFonts w:ascii="Arial" w:eastAsia="Calibri" w:hAnsi="Arial" w:cs="Arial"/>
      <w:b/>
      <w:color w:val="280070"/>
      <w:spacing w:val="-2"/>
      <w:sz w:val="36"/>
      <w:szCs w:val="36"/>
      <w:lang w:val="en-US"/>
    </w:rPr>
  </w:style>
  <w:style w:type="character" w:styleId="Hyperlink">
    <w:name w:val="Hyperlink"/>
    <w:uiPriority w:val="99"/>
    <w:semiHidden/>
    <w:unhideWhenUsed/>
    <w:qFormat/>
    <w:rsid w:val="007E4D47"/>
    <w:rPr>
      <w:rFonts w:ascii="Arial" w:hAnsi="Arial"/>
      <w:color w:val="F00078"/>
      <w:u w:val="single"/>
    </w:rPr>
  </w:style>
  <w:style w:type="paragraph" w:styleId="TOCHeading">
    <w:name w:val="TOC Heading"/>
    <w:basedOn w:val="Heading4"/>
    <w:next w:val="Normal"/>
    <w:uiPriority w:val="39"/>
    <w:semiHidden/>
    <w:unhideWhenUsed/>
    <w:qFormat/>
    <w:rsid w:val="007E4D47"/>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E4D47"/>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7E4D47"/>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7E4D47"/>
    <w:pPr>
      <w:outlineLvl w:val="1"/>
    </w:pPr>
    <w:rPr>
      <w:sz w:val="28"/>
      <w:szCs w:val="28"/>
    </w:rPr>
  </w:style>
  <w:style w:type="paragraph" w:styleId="Heading3">
    <w:name w:val="heading 3"/>
    <w:next w:val="Normal"/>
    <w:link w:val="Heading3Char"/>
    <w:uiPriority w:val="9"/>
    <w:unhideWhenUsed/>
    <w:qFormat/>
    <w:rsid w:val="007E4D47"/>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semiHidden/>
    <w:unhideWhenUsed/>
    <w:qFormat/>
    <w:rsid w:val="007E4D47"/>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7E4D47"/>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D47"/>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semiHidden/>
    <w:rsid w:val="007E4D47"/>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4D47"/>
    <w:pPr>
      <w:numPr>
        <w:numId w:val="21"/>
      </w:numPr>
      <w:contextualSpacing/>
      <w:jc w:val="left"/>
    </w:pPr>
    <w:rPr>
      <w:lang w:eastAsia="en-AU"/>
    </w:rPr>
  </w:style>
  <w:style w:type="character" w:customStyle="1" w:styleId="Heading1Char">
    <w:name w:val="Heading 1 Char"/>
    <w:basedOn w:val="DefaultParagraphFont"/>
    <w:link w:val="Heading1"/>
    <w:uiPriority w:val="1"/>
    <w:rsid w:val="007E4D47"/>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7E4D47"/>
    <w:rPr>
      <w:rFonts w:ascii="Arial" w:eastAsia="Calibri" w:hAnsi="Arial" w:cs="Calibri"/>
      <w:b/>
      <w:bCs/>
      <w:color w:val="280070"/>
      <w:spacing w:val="-2"/>
      <w:sz w:val="28"/>
      <w:szCs w:val="28"/>
      <w:lang w:val="en-US"/>
    </w:rPr>
  </w:style>
  <w:style w:type="character" w:customStyle="1" w:styleId="A4">
    <w:name w:val="A4"/>
    <w:uiPriority w:val="99"/>
    <w:rsid w:val="00312F32"/>
    <w:rPr>
      <w:rFonts w:cs="Palatino"/>
      <w:color w:val="000000"/>
      <w:sz w:val="22"/>
      <w:szCs w:val="22"/>
    </w:rPr>
  </w:style>
  <w:style w:type="paragraph" w:customStyle="1" w:styleId="Pa42">
    <w:name w:val="Pa42"/>
    <w:basedOn w:val="Normal"/>
    <w:next w:val="Normal"/>
    <w:uiPriority w:val="99"/>
    <w:rsid w:val="005F047F"/>
    <w:pPr>
      <w:autoSpaceDE w:val="0"/>
      <w:autoSpaceDN w:val="0"/>
      <w:adjustRightInd w:val="0"/>
      <w:spacing w:after="0" w:line="241" w:lineRule="atLeast"/>
    </w:pPr>
    <w:rPr>
      <w:rFonts w:ascii="Palatino" w:eastAsiaTheme="minorHAnsi" w:hAnsi="Palatino"/>
      <w:szCs w:val="24"/>
    </w:rPr>
  </w:style>
  <w:style w:type="character" w:customStyle="1" w:styleId="A12">
    <w:name w:val="A12"/>
    <w:uiPriority w:val="99"/>
    <w:rsid w:val="005F047F"/>
    <w:rPr>
      <w:rFonts w:cs="Palatino"/>
      <w:color w:val="221F1F"/>
      <w:sz w:val="20"/>
      <w:szCs w:val="20"/>
    </w:rPr>
  </w:style>
  <w:style w:type="paragraph" w:customStyle="1" w:styleId="Pa43">
    <w:name w:val="Pa43"/>
    <w:basedOn w:val="Normal"/>
    <w:next w:val="Normal"/>
    <w:uiPriority w:val="99"/>
    <w:rsid w:val="005F047F"/>
    <w:pPr>
      <w:autoSpaceDE w:val="0"/>
      <w:autoSpaceDN w:val="0"/>
      <w:adjustRightInd w:val="0"/>
      <w:spacing w:after="0" w:line="241" w:lineRule="atLeast"/>
    </w:pPr>
    <w:rPr>
      <w:rFonts w:ascii="Palatino" w:eastAsiaTheme="minorHAnsi" w:hAnsi="Palatino"/>
      <w:szCs w:val="24"/>
    </w:rPr>
  </w:style>
  <w:style w:type="paragraph" w:styleId="BalloonText">
    <w:name w:val="Balloon Text"/>
    <w:basedOn w:val="Normal"/>
    <w:link w:val="BalloonTextChar"/>
    <w:uiPriority w:val="99"/>
    <w:semiHidden/>
    <w:unhideWhenUsed/>
    <w:rsid w:val="00AD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89"/>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C311B0"/>
    <w:rPr>
      <w:sz w:val="16"/>
      <w:szCs w:val="16"/>
    </w:rPr>
  </w:style>
  <w:style w:type="paragraph" w:styleId="CommentText">
    <w:name w:val="annotation text"/>
    <w:basedOn w:val="Normal"/>
    <w:link w:val="CommentTextChar"/>
    <w:uiPriority w:val="99"/>
    <w:semiHidden/>
    <w:unhideWhenUsed/>
    <w:rsid w:val="00C311B0"/>
    <w:pPr>
      <w:spacing w:line="240" w:lineRule="auto"/>
    </w:pPr>
    <w:rPr>
      <w:sz w:val="20"/>
    </w:rPr>
  </w:style>
  <w:style w:type="character" w:customStyle="1" w:styleId="CommentTextChar">
    <w:name w:val="Comment Text Char"/>
    <w:basedOn w:val="DefaultParagraphFont"/>
    <w:link w:val="CommentText"/>
    <w:uiPriority w:val="99"/>
    <w:semiHidden/>
    <w:rsid w:val="00C311B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11B0"/>
    <w:rPr>
      <w:b/>
      <w:bCs/>
    </w:rPr>
  </w:style>
  <w:style w:type="character" w:customStyle="1" w:styleId="CommentSubjectChar">
    <w:name w:val="Comment Subject Char"/>
    <w:basedOn w:val="CommentTextChar"/>
    <w:link w:val="CommentSubject"/>
    <w:uiPriority w:val="99"/>
    <w:semiHidden/>
    <w:rsid w:val="00C311B0"/>
    <w:rPr>
      <w:rFonts w:ascii="Arial" w:eastAsia="SimSun" w:hAnsi="Arial" w:cs="Times New Roman"/>
      <w:b/>
      <w:bCs/>
      <w:sz w:val="20"/>
      <w:szCs w:val="20"/>
      <w:lang w:eastAsia="zh-CN"/>
    </w:rPr>
  </w:style>
  <w:style w:type="character" w:customStyle="1" w:styleId="Heading5Char">
    <w:name w:val="Heading 5 Char"/>
    <w:aliases w:val="Heading 5 table Char"/>
    <w:basedOn w:val="DefaultParagraphFont"/>
    <w:link w:val="Heading5"/>
    <w:uiPriority w:val="9"/>
    <w:rsid w:val="007E4D47"/>
    <w:rPr>
      <w:rFonts w:ascii="Arial" w:eastAsia="Calibri" w:hAnsi="Arial" w:cs="Calibri"/>
      <w:b/>
      <w:bCs/>
      <w:color w:val="280070"/>
      <w:spacing w:val="-2"/>
      <w:sz w:val="22"/>
      <w:szCs w:val="22"/>
      <w:lang w:val="en-US"/>
    </w:rPr>
  </w:style>
  <w:style w:type="paragraph" w:customStyle="1" w:styleId="TableParagraph">
    <w:name w:val="Table Paragraph"/>
    <w:basedOn w:val="Normal"/>
    <w:uiPriority w:val="1"/>
    <w:qFormat/>
    <w:rsid w:val="007E4D47"/>
    <w:pPr>
      <w:spacing w:after="0"/>
      <w:jc w:val="left"/>
    </w:pPr>
  </w:style>
  <w:style w:type="character" w:customStyle="1" w:styleId="Footnote">
    <w:name w:val="Footnote"/>
    <w:uiPriority w:val="1"/>
    <w:qFormat/>
    <w:rsid w:val="007E4D47"/>
    <w:rPr>
      <w:rFonts w:ascii="Arial" w:hAnsi="Arial"/>
      <w:color w:val="280070"/>
      <w:sz w:val="16"/>
      <w:szCs w:val="16"/>
    </w:rPr>
  </w:style>
  <w:style w:type="paragraph" w:styleId="TOC1">
    <w:name w:val="toc 1"/>
    <w:basedOn w:val="Normal"/>
    <w:uiPriority w:val="39"/>
    <w:qFormat/>
    <w:rsid w:val="007E4D4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7E4D4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7E4D47"/>
    <w:pPr>
      <w:ind w:left="993" w:hanging="567"/>
    </w:pPr>
  </w:style>
  <w:style w:type="paragraph" w:styleId="FootnoteText">
    <w:name w:val="footnote text"/>
    <w:basedOn w:val="Normal"/>
    <w:link w:val="FootnoteTextChar"/>
    <w:uiPriority w:val="99"/>
    <w:semiHidden/>
    <w:unhideWhenUsed/>
    <w:qFormat/>
    <w:rsid w:val="007E4D47"/>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7E4D47"/>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7E4D47"/>
    <w:rPr>
      <w:rFonts w:cs="Arial"/>
      <w:color w:val="7F7F7F" w:themeColor="text1" w:themeTint="80"/>
      <w:sz w:val="20"/>
      <w:szCs w:val="20"/>
    </w:rPr>
  </w:style>
  <w:style w:type="character" w:customStyle="1" w:styleId="FooterChar">
    <w:name w:val="Footer Char"/>
    <w:basedOn w:val="DefaultParagraphFont"/>
    <w:link w:val="Footer"/>
    <w:uiPriority w:val="99"/>
    <w:semiHidden/>
    <w:rsid w:val="007E4D47"/>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7E4D47"/>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7E4D47"/>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7E4D47"/>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7E4D47"/>
    <w:rPr>
      <w:rFonts w:ascii="Arial" w:eastAsia="Calibri" w:hAnsi="Arial" w:cs="Arial"/>
      <w:spacing w:val="-2"/>
      <w:sz w:val="22"/>
      <w:szCs w:val="22"/>
      <w:lang w:val="en-US"/>
    </w:rPr>
  </w:style>
  <w:style w:type="paragraph" w:styleId="NoSpacing">
    <w:name w:val="No Spacing"/>
    <w:uiPriority w:val="1"/>
    <w:rsid w:val="007E4D47"/>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7E4D47"/>
    <w:rPr>
      <w:rFonts w:cs="Arial"/>
      <w:b/>
      <w:color w:val="280070"/>
      <w:sz w:val="36"/>
      <w:szCs w:val="36"/>
    </w:rPr>
  </w:style>
  <w:style w:type="character" w:customStyle="1" w:styleId="SubtitleChar">
    <w:name w:val="Subtitle Char"/>
    <w:basedOn w:val="DefaultParagraphFont"/>
    <w:link w:val="Subtitle"/>
    <w:uiPriority w:val="11"/>
    <w:rsid w:val="007E4D47"/>
    <w:rPr>
      <w:rFonts w:ascii="Arial" w:eastAsia="Calibri" w:hAnsi="Arial" w:cs="Arial"/>
      <w:b/>
      <w:color w:val="280070"/>
      <w:spacing w:val="-2"/>
      <w:sz w:val="36"/>
      <w:szCs w:val="36"/>
      <w:lang w:val="en-US"/>
    </w:rPr>
  </w:style>
  <w:style w:type="character" w:styleId="Hyperlink">
    <w:name w:val="Hyperlink"/>
    <w:uiPriority w:val="99"/>
    <w:semiHidden/>
    <w:unhideWhenUsed/>
    <w:qFormat/>
    <w:rsid w:val="007E4D47"/>
    <w:rPr>
      <w:rFonts w:ascii="Arial" w:hAnsi="Arial"/>
      <w:color w:val="F00078"/>
      <w:u w:val="single"/>
    </w:rPr>
  </w:style>
  <w:style w:type="paragraph" w:styleId="TOCHeading">
    <w:name w:val="TOC Heading"/>
    <w:basedOn w:val="Heading4"/>
    <w:next w:val="Normal"/>
    <w:uiPriority w:val="39"/>
    <w:semiHidden/>
    <w:unhideWhenUsed/>
    <w:qFormat/>
    <w:rsid w:val="007E4D47"/>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4427">
      <w:bodyDiv w:val="1"/>
      <w:marLeft w:val="0"/>
      <w:marRight w:val="0"/>
      <w:marTop w:val="0"/>
      <w:marBottom w:val="0"/>
      <w:divBdr>
        <w:top w:val="none" w:sz="0" w:space="0" w:color="auto"/>
        <w:left w:val="none" w:sz="0" w:space="0" w:color="auto"/>
        <w:bottom w:val="none" w:sz="0" w:space="0" w:color="auto"/>
        <w:right w:val="none" w:sz="0" w:space="0" w:color="auto"/>
      </w:divBdr>
    </w:div>
    <w:div w:id="1544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EE55-C486-4D49-A2FA-604B0B59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Assessment Task Yr 11 Chemistry D2017/17014</vt:lpstr>
    </vt:vector>
  </TitlesOfParts>
  <Company>NSW Education Standards Authority</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Yr 11 Chemistry</dc:title>
  <dc:creator>NSW Education Standards Authority</dc:creator>
  <cp:lastModifiedBy>Shirley Casper</cp:lastModifiedBy>
  <cp:revision>15</cp:revision>
  <cp:lastPrinted>2017-10-25T01:56:00Z</cp:lastPrinted>
  <dcterms:created xsi:type="dcterms:W3CDTF">2017-10-24T00:02:00Z</dcterms:created>
  <dcterms:modified xsi:type="dcterms:W3CDTF">2017-11-20T01:17:00Z</dcterms:modified>
</cp:coreProperties>
</file>